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36A69" w14:textId="77777777" w:rsidR="002437D8" w:rsidRPr="00A2782A" w:rsidRDefault="002437D8" w:rsidP="00AD5171">
      <w:pPr>
        <w:spacing w:after="0"/>
        <w:jc w:val="center"/>
        <w:rPr>
          <w:rFonts w:cs="Times New Roman"/>
          <w:szCs w:val="24"/>
        </w:rPr>
      </w:pPr>
    </w:p>
    <w:p w14:paraId="7F6EE5ED" w14:textId="77777777" w:rsidR="002437D8" w:rsidRPr="00A2782A" w:rsidRDefault="002437D8" w:rsidP="00AD5171">
      <w:pPr>
        <w:spacing w:after="0"/>
        <w:jc w:val="center"/>
        <w:rPr>
          <w:rFonts w:cs="Times New Roman"/>
          <w:b/>
          <w:szCs w:val="24"/>
        </w:rPr>
      </w:pPr>
    </w:p>
    <w:p w14:paraId="76A705D3" w14:textId="77777777" w:rsidR="002437D8" w:rsidRPr="00A2782A" w:rsidRDefault="002437D8" w:rsidP="00AD5171">
      <w:pPr>
        <w:spacing w:after="0"/>
        <w:jc w:val="center"/>
        <w:rPr>
          <w:rFonts w:cs="Times New Roman"/>
          <w:b/>
          <w:szCs w:val="24"/>
        </w:rPr>
      </w:pPr>
    </w:p>
    <w:p w14:paraId="4A74AFDB" w14:textId="77777777" w:rsidR="002437D8" w:rsidRPr="00A2782A" w:rsidRDefault="002437D8" w:rsidP="00AD5171">
      <w:pPr>
        <w:spacing w:after="0"/>
        <w:jc w:val="center"/>
        <w:rPr>
          <w:rFonts w:cs="Times New Roman"/>
          <w:b/>
          <w:szCs w:val="24"/>
        </w:rPr>
      </w:pPr>
    </w:p>
    <w:p w14:paraId="70D9AA2D" w14:textId="77777777" w:rsidR="002437D8" w:rsidRPr="00A2782A" w:rsidRDefault="002437D8" w:rsidP="00AD5171">
      <w:pPr>
        <w:spacing w:after="0"/>
        <w:jc w:val="center"/>
        <w:rPr>
          <w:rFonts w:cs="Times New Roman"/>
          <w:b/>
          <w:szCs w:val="24"/>
        </w:rPr>
      </w:pPr>
    </w:p>
    <w:p w14:paraId="61DD3F78" w14:textId="452E5C2E" w:rsidR="009426F4" w:rsidRPr="00A2782A" w:rsidRDefault="00273C2D" w:rsidP="00AD5171">
      <w:pPr>
        <w:spacing w:after="0"/>
        <w:jc w:val="center"/>
        <w:rPr>
          <w:rFonts w:cs="Times New Roman"/>
          <w:b/>
          <w:szCs w:val="24"/>
        </w:rPr>
      </w:pPr>
      <w:r w:rsidRPr="00A2782A">
        <w:rPr>
          <w:rFonts w:cs="Times New Roman"/>
          <w:b/>
          <w:szCs w:val="24"/>
        </w:rPr>
        <w:t xml:space="preserve">Dissertation Report: Perceptions Around Active </w:t>
      </w:r>
      <w:r w:rsidR="002C2073" w:rsidRPr="00A2782A">
        <w:rPr>
          <w:rFonts w:cs="Times New Roman"/>
          <w:b/>
          <w:szCs w:val="24"/>
        </w:rPr>
        <w:t>a</w:t>
      </w:r>
      <w:r w:rsidRPr="00A2782A">
        <w:rPr>
          <w:rFonts w:cs="Times New Roman"/>
          <w:b/>
          <w:szCs w:val="24"/>
        </w:rPr>
        <w:t>nd Sedentary Lifestyle</w:t>
      </w:r>
      <w:r w:rsidR="006103DA" w:rsidRPr="00A2782A">
        <w:rPr>
          <w:rFonts w:cs="Times New Roman"/>
          <w:b/>
          <w:szCs w:val="24"/>
        </w:rPr>
        <w:t>: Benefits and Challenges</w:t>
      </w:r>
    </w:p>
    <w:p w14:paraId="278A9713" w14:textId="24E6446D" w:rsidR="008F7726" w:rsidRPr="00A2782A" w:rsidRDefault="008F7726" w:rsidP="00AD5171">
      <w:pPr>
        <w:spacing w:after="0"/>
        <w:jc w:val="center"/>
        <w:rPr>
          <w:rFonts w:cs="Times New Roman"/>
          <w:szCs w:val="24"/>
        </w:rPr>
      </w:pPr>
      <w:r w:rsidRPr="00A2782A">
        <w:rPr>
          <w:rFonts w:cs="Times New Roman"/>
          <w:szCs w:val="24"/>
        </w:rPr>
        <w:t>Student Name</w:t>
      </w:r>
    </w:p>
    <w:p w14:paraId="30DBE04A" w14:textId="7D2DC997" w:rsidR="002437D8" w:rsidRPr="00A2782A" w:rsidRDefault="002437D8" w:rsidP="00AD5171">
      <w:pPr>
        <w:spacing w:after="0"/>
        <w:jc w:val="center"/>
        <w:rPr>
          <w:rFonts w:cs="Times New Roman"/>
          <w:szCs w:val="24"/>
        </w:rPr>
      </w:pPr>
      <w:r w:rsidRPr="00A2782A">
        <w:rPr>
          <w:rFonts w:cs="Times New Roman"/>
          <w:szCs w:val="24"/>
        </w:rPr>
        <w:t>Student ID</w:t>
      </w:r>
    </w:p>
    <w:p w14:paraId="609BA3A9" w14:textId="799DD9AD" w:rsidR="002437D8" w:rsidRPr="00A2782A" w:rsidRDefault="002437D8" w:rsidP="00AD5171">
      <w:pPr>
        <w:spacing w:after="0"/>
        <w:jc w:val="center"/>
        <w:rPr>
          <w:rFonts w:cs="Times New Roman"/>
          <w:szCs w:val="24"/>
        </w:rPr>
      </w:pPr>
      <w:r w:rsidRPr="00A2782A">
        <w:rPr>
          <w:rFonts w:cs="Times New Roman"/>
          <w:szCs w:val="24"/>
        </w:rPr>
        <w:t>Professor</w:t>
      </w:r>
    </w:p>
    <w:p w14:paraId="0AD27F49" w14:textId="77777777" w:rsidR="008F7726" w:rsidRPr="00A2782A" w:rsidRDefault="008F7726" w:rsidP="00AD5171">
      <w:pPr>
        <w:spacing w:after="0"/>
        <w:jc w:val="center"/>
        <w:rPr>
          <w:rFonts w:cs="Times New Roman"/>
          <w:szCs w:val="24"/>
        </w:rPr>
      </w:pPr>
      <w:r w:rsidRPr="00A2782A">
        <w:rPr>
          <w:rFonts w:cs="Times New Roman"/>
          <w:szCs w:val="24"/>
        </w:rPr>
        <w:t>Institute Name</w:t>
      </w:r>
    </w:p>
    <w:p w14:paraId="300B90CB" w14:textId="77777777" w:rsidR="00593724" w:rsidRPr="00A2782A" w:rsidRDefault="008F7726" w:rsidP="00AD5171">
      <w:pPr>
        <w:spacing w:after="0"/>
        <w:jc w:val="center"/>
        <w:rPr>
          <w:rFonts w:cs="Times New Roman"/>
          <w:szCs w:val="24"/>
        </w:rPr>
      </w:pPr>
      <w:r w:rsidRPr="00A2782A">
        <w:rPr>
          <w:rFonts w:cs="Times New Roman"/>
          <w:szCs w:val="24"/>
        </w:rPr>
        <w:t>Date</w:t>
      </w:r>
    </w:p>
    <w:p w14:paraId="17ED6715" w14:textId="77777777" w:rsidR="00D05CFC" w:rsidRPr="00A2782A" w:rsidRDefault="00D05CFC" w:rsidP="00A2782A">
      <w:pPr>
        <w:spacing w:after="0"/>
        <w:rPr>
          <w:rFonts w:cs="Times New Roman"/>
          <w:szCs w:val="24"/>
        </w:rPr>
      </w:pPr>
    </w:p>
    <w:p w14:paraId="001ABDD2" w14:textId="77777777" w:rsidR="00D05CFC" w:rsidRPr="00A2782A" w:rsidRDefault="00D05CFC" w:rsidP="000E082D">
      <w:pPr>
        <w:pStyle w:val="Heading1"/>
        <w:spacing w:before="0"/>
        <w:jc w:val="center"/>
        <w:rPr>
          <w:rFonts w:cs="Times New Roman"/>
          <w:b w:val="0"/>
          <w:bCs w:val="0"/>
          <w:color w:val="333333"/>
          <w:szCs w:val="24"/>
          <w:shd w:val="clear" w:color="auto" w:fill="FFFFFF"/>
        </w:rPr>
      </w:pPr>
      <w:r w:rsidRPr="00A2782A">
        <w:rPr>
          <w:rFonts w:cs="Times New Roman"/>
          <w:szCs w:val="24"/>
        </w:rPr>
        <w:br w:type="column"/>
      </w:r>
      <w:bookmarkStart w:id="0" w:name="_Toc97346436"/>
      <w:r w:rsidRPr="00A2782A">
        <w:rPr>
          <w:rFonts w:cs="Times New Roman"/>
          <w:szCs w:val="24"/>
        </w:rPr>
        <w:lastRenderedPageBreak/>
        <w:t>Abstract</w:t>
      </w:r>
      <w:bookmarkEnd w:id="0"/>
    </w:p>
    <w:p w14:paraId="1CF0D405" w14:textId="77777777" w:rsidR="00D05CFC" w:rsidRPr="00A2782A" w:rsidRDefault="00D05CFC" w:rsidP="00A2782A">
      <w:pPr>
        <w:spacing w:after="0"/>
        <w:ind w:firstLine="720"/>
        <w:rPr>
          <w:rFonts w:cs="Times New Roman"/>
          <w:szCs w:val="24"/>
        </w:rPr>
      </w:pPr>
      <w:r w:rsidRPr="00A2782A">
        <w:rPr>
          <w:rFonts w:cs="Times New Roman"/>
          <w:szCs w:val="24"/>
        </w:rPr>
        <w:t>The current research has focused on studying different perceptions regarding active and sedentary lifestyles. Also, different positive benefits and challenges have been focused on and studied in this research. The qualitative or secondary data have been utilised in this research based on prior literature and content analysis technique has been utilised towards conducting the data analysis. This research has discussed various themes in both literature review and data analysis chapters as this research topic has been significantly studied and analysed. For instance, different theories and models have been discussed in the literature review that has helped in linking this research topic with psychological theories. Similarly, the results have identified that both lifestyles have represented positive benefits and challenges/problems. The active lifestyle includes self-efficacy, physical skills, and social persuasion as major benefits but a sedentary lifestyle includes epidemic, physical inactivity, morbidity, and mortality as major challenges or negative perceptions regarding the lifestyle. However, this research has given appropriate and useful recommendations that can help the academics and practitioners towards improving their understanding and develop relatively useful policies and implement them towards a successful active lifestyle.</w:t>
      </w:r>
    </w:p>
    <w:p w14:paraId="0EDB2439" w14:textId="5E02762B" w:rsidR="00D05CFC" w:rsidRPr="00A2782A" w:rsidRDefault="00D05CFC" w:rsidP="00A2782A">
      <w:pPr>
        <w:spacing w:after="0"/>
        <w:rPr>
          <w:rFonts w:cs="Times New Roman"/>
          <w:szCs w:val="24"/>
        </w:rPr>
        <w:sectPr w:rsidR="00D05CFC" w:rsidRPr="00A2782A" w:rsidSect="00673BE5">
          <w:headerReference w:type="default" r:id="rId8"/>
          <w:headerReference w:type="first" r:id="rId9"/>
          <w:pgSz w:w="12240" w:h="15840"/>
          <w:pgMar w:top="1440" w:right="1440" w:bottom="1440" w:left="1440" w:header="720" w:footer="720" w:gutter="0"/>
          <w:pgBorders w:offsetFrom="page">
            <w:top w:val="threeDEngrave" w:sz="24" w:space="24" w:color="auto"/>
            <w:left w:val="threeDEngrave" w:sz="24" w:space="24" w:color="auto"/>
            <w:bottom w:val="threeDEmboss" w:sz="24" w:space="24" w:color="auto"/>
            <w:right w:val="threeDEmboss" w:sz="24" w:space="24" w:color="auto"/>
          </w:pgBorders>
          <w:pgNumType w:start="1"/>
          <w:cols w:space="720"/>
          <w:titlePg/>
          <w:docGrid w:linePitch="360"/>
        </w:sectPr>
      </w:pPr>
      <w:r w:rsidRPr="007F3C94">
        <w:rPr>
          <w:rFonts w:cs="Times New Roman"/>
          <w:b/>
          <w:i/>
          <w:szCs w:val="24"/>
        </w:rPr>
        <w:t>Keywords:</w:t>
      </w:r>
      <w:r w:rsidRPr="00A2782A">
        <w:rPr>
          <w:rFonts w:cs="Times New Roman"/>
          <w:i/>
          <w:szCs w:val="24"/>
        </w:rPr>
        <w:t xml:space="preserve"> Active Lifestyle, Sedentary Lifestyle, Perceptions, Qualitative, Self-Efficacy, Content Analysis</w:t>
      </w:r>
    </w:p>
    <w:sdt>
      <w:sdtPr>
        <w:rPr>
          <w:rFonts w:ascii="Times New Roman" w:eastAsiaTheme="minorHAnsi" w:hAnsi="Times New Roman" w:cs="Times New Roman"/>
          <w:b w:val="0"/>
          <w:bCs w:val="0"/>
          <w:color w:val="auto"/>
          <w:sz w:val="24"/>
          <w:szCs w:val="24"/>
        </w:rPr>
        <w:id w:val="1924990241"/>
        <w:docPartObj>
          <w:docPartGallery w:val="Table of Contents"/>
          <w:docPartUnique/>
        </w:docPartObj>
      </w:sdtPr>
      <w:sdtEndPr>
        <w:rPr>
          <w:noProof/>
        </w:rPr>
      </w:sdtEndPr>
      <w:sdtContent>
        <w:p w14:paraId="3AC71623" w14:textId="62E6552E" w:rsidR="00046AA0" w:rsidRPr="00E2469A" w:rsidRDefault="00046AA0" w:rsidP="00245104">
          <w:pPr>
            <w:pStyle w:val="TOCHeading"/>
            <w:spacing w:before="0" w:line="360" w:lineRule="auto"/>
            <w:jc w:val="center"/>
            <w:rPr>
              <w:rFonts w:ascii="Times New Roman" w:hAnsi="Times New Roman" w:cs="Times New Roman"/>
              <w:color w:val="000000" w:themeColor="text1"/>
              <w:sz w:val="24"/>
              <w:szCs w:val="24"/>
            </w:rPr>
          </w:pPr>
          <w:r w:rsidRPr="00E2469A">
            <w:rPr>
              <w:rFonts w:ascii="Times New Roman" w:hAnsi="Times New Roman" w:cs="Times New Roman"/>
              <w:color w:val="000000" w:themeColor="text1"/>
              <w:sz w:val="24"/>
              <w:szCs w:val="24"/>
            </w:rPr>
            <w:t>Table of Contents</w:t>
          </w:r>
        </w:p>
        <w:p w14:paraId="6AA58A03" w14:textId="3E2ABEF3" w:rsidR="00484C32" w:rsidRPr="00E2469A" w:rsidRDefault="00046AA0" w:rsidP="00E2469A">
          <w:pPr>
            <w:pStyle w:val="TOC1"/>
            <w:tabs>
              <w:tab w:val="right" w:leader="dot" w:pos="9350"/>
            </w:tabs>
            <w:spacing w:after="0" w:line="360" w:lineRule="auto"/>
            <w:rPr>
              <w:rFonts w:eastAsiaTheme="minorEastAsia" w:cs="Times New Roman"/>
              <w:noProof/>
              <w:szCs w:val="24"/>
              <w:lang w:val="en-US"/>
            </w:rPr>
          </w:pPr>
          <w:r w:rsidRPr="00E2469A">
            <w:rPr>
              <w:rFonts w:cs="Times New Roman"/>
              <w:szCs w:val="24"/>
            </w:rPr>
            <w:fldChar w:fldCharType="begin"/>
          </w:r>
          <w:r w:rsidRPr="00E2469A">
            <w:rPr>
              <w:rFonts w:cs="Times New Roman"/>
              <w:szCs w:val="24"/>
            </w:rPr>
            <w:instrText xml:space="preserve"> TOC \o "1-3" \h \z \u </w:instrText>
          </w:r>
          <w:r w:rsidRPr="00E2469A">
            <w:rPr>
              <w:rFonts w:cs="Times New Roman"/>
              <w:szCs w:val="24"/>
            </w:rPr>
            <w:fldChar w:fldCharType="separate"/>
          </w:r>
          <w:hyperlink w:anchor="_Toc97346436" w:history="1">
            <w:r w:rsidR="00484C32" w:rsidRPr="00E2469A">
              <w:rPr>
                <w:rStyle w:val="Hyperlink"/>
                <w:rFonts w:cs="Times New Roman"/>
                <w:noProof/>
                <w:szCs w:val="24"/>
              </w:rPr>
              <w:t>Abstract</w:t>
            </w:r>
            <w:r w:rsidR="00484C32" w:rsidRPr="00E2469A">
              <w:rPr>
                <w:rFonts w:cs="Times New Roman"/>
                <w:noProof/>
                <w:webHidden/>
                <w:szCs w:val="24"/>
              </w:rPr>
              <w:tab/>
            </w:r>
            <w:r w:rsidR="00484C32" w:rsidRPr="00E2469A">
              <w:rPr>
                <w:rFonts w:cs="Times New Roman"/>
                <w:noProof/>
                <w:webHidden/>
                <w:szCs w:val="24"/>
              </w:rPr>
              <w:fldChar w:fldCharType="begin"/>
            </w:r>
            <w:r w:rsidR="00484C32" w:rsidRPr="00E2469A">
              <w:rPr>
                <w:rFonts w:cs="Times New Roman"/>
                <w:noProof/>
                <w:webHidden/>
                <w:szCs w:val="24"/>
              </w:rPr>
              <w:instrText xml:space="preserve"> PAGEREF _Toc97346436 \h </w:instrText>
            </w:r>
            <w:r w:rsidR="00484C32" w:rsidRPr="00E2469A">
              <w:rPr>
                <w:rFonts w:cs="Times New Roman"/>
                <w:noProof/>
                <w:webHidden/>
                <w:szCs w:val="24"/>
              </w:rPr>
            </w:r>
            <w:r w:rsidR="00484C32" w:rsidRPr="00E2469A">
              <w:rPr>
                <w:rFonts w:cs="Times New Roman"/>
                <w:noProof/>
                <w:webHidden/>
                <w:szCs w:val="24"/>
              </w:rPr>
              <w:fldChar w:fldCharType="separate"/>
            </w:r>
            <w:r w:rsidR="005B735E">
              <w:rPr>
                <w:rFonts w:cs="Times New Roman"/>
                <w:noProof/>
                <w:webHidden/>
                <w:szCs w:val="24"/>
              </w:rPr>
              <w:t>2</w:t>
            </w:r>
            <w:r w:rsidR="00484C32" w:rsidRPr="00E2469A">
              <w:rPr>
                <w:rFonts w:cs="Times New Roman"/>
                <w:noProof/>
                <w:webHidden/>
                <w:szCs w:val="24"/>
              </w:rPr>
              <w:fldChar w:fldCharType="end"/>
            </w:r>
          </w:hyperlink>
        </w:p>
        <w:p w14:paraId="6BAC9717" w14:textId="7F4109AC" w:rsidR="00484C32" w:rsidRPr="00E2469A" w:rsidRDefault="006113E6" w:rsidP="00E2469A">
          <w:pPr>
            <w:pStyle w:val="TOC1"/>
            <w:tabs>
              <w:tab w:val="right" w:leader="dot" w:pos="9350"/>
            </w:tabs>
            <w:spacing w:after="0" w:line="360" w:lineRule="auto"/>
            <w:rPr>
              <w:rFonts w:eastAsiaTheme="minorEastAsia" w:cs="Times New Roman"/>
              <w:noProof/>
              <w:szCs w:val="24"/>
              <w:lang w:val="en-US"/>
            </w:rPr>
          </w:pPr>
          <w:hyperlink w:anchor="_Toc97346437" w:history="1">
            <w:r w:rsidR="00484C32" w:rsidRPr="00E2469A">
              <w:rPr>
                <w:rStyle w:val="Hyperlink"/>
                <w:rFonts w:cs="Times New Roman"/>
                <w:noProof/>
                <w:szCs w:val="24"/>
              </w:rPr>
              <w:t>Chapter 1: Introduction</w:t>
            </w:r>
            <w:r w:rsidR="00484C32" w:rsidRPr="00E2469A">
              <w:rPr>
                <w:rFonts w:cs="Times New Roman"/>
                <w:noProof/>
                <w:webHidden/>
                <w:szCs w:val="24"/>
              </w:rPr>
              <w:tab/>
            </w:r>
            <w:r w:rsidR="00484C32" w:rsidRPr="00E2469A">
              <w:rPr>
                <w:rFonts w:cs="Times New Roman"/>
                <w:noProof/>
                <w:webHidden/>
                <w:szCs w:val="24"/>
              </w:rPr>
              <w:fldChar w:fldCharType="begin"/>
            </w:r>
            <w:r w:rsidR="00484C32" w:rsidRPr="00E2469A">
              <w:rPr>
                <w:rFonts w:cs="Times New Roman"/>
                <w:noProof/>
                <w:webHidden/>
                <w:szCs w:val="24"/>
              </w:rPr>
              <w:instrText xml:space="preserve"> PAGEREF _Toc97346437 \h </w:instrText>
            </w:r>
            <w:r w:rsidR="00484C32" w:rsidRPr="00E2469A">
              <w:rPr>
                <w:rFonts w:cs="Times New Roman"/>
                <w:noProof/>
                <w:webHidden/>
                <w:szCs w:val="24"/>
              </w:rPr>
            </w:r>
            <w:r w:rsidR="00484C32" w:rsidRPr="00E2469A">
              <w:rPr>
                <w:rFonts w:cs="Times New Roman"/>
                <w:noProof/>
                <w:webHidden/>
                <w:szCs w:val="24"/>
              </w:rPr>
              <w:fldChar w:fldCharType="separate"/>
            </w:r>
            <w:r w:rsidR="005B735E">
              <w:rPr>
                <w:rFonts w:cs="Times New Roman"/>
                <w:noProof/>
                <w:webHidden/>
                <w:szCs w:val="24"/>
              </w:rPr>
              <w:t>1</w:t>
            </w:r>
            <w:r w:rsidR="00484C32" w:rsidRPr="00E2469A">
              <w:rPr>
                <w:rFonts w:cs="Times New Roman"/>
                <w:noProof/>
                <w:webHidden/>
                <w:szCs w:val="24"/>
              </w:rPr>
              <w:fldChar w:fldCharType="end"/>
            </w:r>
          </w:hyperlink>
        </w:p>
        <w:p w14:paraId="572D2CD0" w14:textId="000B591C" w:rsidR="00484C32" w:rsidRPr="00E2469A" w:rsidRDefault="006113E6" w:rsidP="00E2469A">
          <w:pPr>
            <w:pStyle w:val="TOC2"/>
            <w:spacing w:after="0"/>
            <w:rPr>
              <w:rFonts w:eastAsiaTheme="minorEastAsia" w:cs="Times New Roman"/>
              <w:noProof/>
              <w:szCs w:val="24"/>
              <w:lang w:val="en-US"/>
            </w:rPr>
          </w:pPr>
          <w:hyperlink w:anchor="_Toc97346438" w:history="1">
            <w:r w:rsidR="00484C32" w:rsidRPr="00E2469A">
              <w:rPr>
                <w:rStyle w:val="Hyperlink"/>
                <w:rFonts w:cs="Times New Roman"/>
                <w:noProof/>
                <w:szCs w:val="24"/>
              </w:rPr>
              <w:t>1.1 Background of the Study</w:t>
            </w:r>
            <w:r w:rsidR="00484C32" w:rsidRPr="00E2469A">
              <w:rPr>
                <w:rFonts w:cs="Times New Roman"/>
                <w:noProof/>
                <w:webHidden/>
                <w:szCs w:val="24"/>
              </w:rPr>
              <w:tab/>
            </w:r>
            <w:r w:rsidR="00484C32" w:rsidRPr="00E2469A">
              <w:rPr>
                <w:rFonts w:cs="Times New Roman"/>
                <w:noProof/>
                <w:webHidden/>
                <w:szCs w:val="24"/>
              </w:rPr>
              <w:fldChar w:fldCharType="begin"/>
            </w:r>
            <w:r w:rsidR="00484C32" w:rsidRPr="00E2469A">
              <w:rPr>
                <w:rFonts w:cs="Times New Roman"/>
                <w:noProof/>
                <w:webHidden/>
                <w:szCs w:val="24"/>
              </w:rPr>
              <w:instrText xml:space="preserve"> PAGEREF _Toc97346438 \h </w:instrText>
            </w:r>
            <w:r w:rsidR="00484C32" w:rsidRPr="00E2469A">
              <w:rPr>
                <w:rFonts w:cs="Times New Roman"/>
                <w:noProof/>
                <w:webHidden/>
                <w:szCs w:val="24"/>
              </w:rPr>
            </w:r>
            <w:r w:rsidR="00484C32" w:rsidRPr="00E2469A">
              <w:rPr>
                <w:rFonts w:cs="Times New Roman"/>
                <w:noProof/>
                <w:webHidden/>
                <w:szCs w:val="24"/>
              </w:rPr>
              <w:fldChar w:fldCharType="separate"/>
            </w:r>
            <w:r w:rsidR="005B735E">
              <w:rPr>
                <w:rFonts w:cs="Times New Roman"/>
                <w:noProof/>
                <w:webHidden/>
                <w:szCs w:val="24"/>
              </w:rPr>
              <w:t>1</w:t>
            </w:r>
            <w:r w:rsidR="00484C32" w:rsidRPr="00E2469A">
              <w:rPr>
                <w:rFonts w:cs="Times New Roman"/>
                <w:noProof/>
                <w:webHidden/>
                <w:szCs w:val="24"/>
              </w:rPr>
              <w:fldChar w:fldCharType="end"/>
            </w:r>
          </w:hyperlink>
        </w:p>
        <w:p w14:paraId="7B1D1148" w14:textId="1085131D" w:rsidR="00484C32" w:rsidRPr="00E2469A" w:rsidRDefault="006113E6" w:rsidP="00E2469A">
          <w:pPr>
            <w:pStyle w:val="TOC2"/>
            <w:spacing w:after="0"/>
            <w:rPr>
              <w:rFonts w:eastAsiaTheme="minorEastAsia" w:cs="Times New Roman"/>
              <w:noProof/>
              <w:szCs w:val="24"/>
              <w:lang w:val="en-US"/>
            </w:rPr>
          </w:pPr>
          <w:hyperlink w:anchor="_Toc97346439" w:history="1">
            <w:r w:rsidR="00484C32" w:rsidRPr="00E2469A">
              <w:rPr>
                <w:rStyle w:val="Hyperlink"/>
                <w:rFonts w:cs="Times New Roman"/>
                <w:noProof/>
                <w:szCs w:val="24"/>
              </w:rPr>
              <w:t>1.2 Problem Statement</w:t>
            </w:r>
            <w:r w:rsidR="00484C32" w:rsidRPr="00E2469A">
              <w:rPr>
                <w:rFonts w:cs="Times New Roman"/>
                <w:noProof/>
                <w:webHidden/>
                <w:szCs w:val="24"/>
              </w:rPr>
              <w:tab/>
            </w:r>
            <w:r w:rsidR="00484C32" w:rsidRPr="00E2469A">
              <w:rPr>
                <w:rFonts w:cs="Times New Roman"/>
                <w:noProof/>
                <w:webHidden/>
                <w:szCs w:val="24"/>
              </w:rPr>
              <w:fldChar w:fldCharType="begin"/>
            </w:r>
            <w:r w:rsidR="00484C32" w:rsidRPr="00E2469A">
              <w:rPr>
                <w:rFonts w:cs="Times New Roman"/>
                <w:noProof/>
                <w:webHidden/>
                <w:szCs w:val="24"/>
              </w:rPr>
              <w:instrText xml:space="preserve"> PAGEREF _Toc97346439 \h </w:instrText>
            </w:r>
            <w:r w:rsidR="00484C32" w:rsidRPr="00E2469A">
              <w:rPr>
                <w:rFonts w:cs="Times New Roman"/>
                <w:noProof/>
                <w:webHidden/>
                <w:szCs w:val="24"/>
              </w:rPr>
            </w:r>
            <w:r w:rsidR="00484C32" w:rsidRPr="00E2469A">
              <w:rPr>
                <w:rFonts w:cs="Times New Roman"/>
                <w:noProof/>
                <w:webHidden/>
                <w:szCs w:val="24"/>
              </w:rPr>
              <w:fldChar w:fldCharType="separate"/>
            </w:r>
            <w:r w:rsidR="005B735E">
              <w:rPr>
                <w:rFonts w:cs="Times New Roman"/>
                <w:noProof/>
                <w:webHidden/>
                <w:szCs w:val="24"/>
              </w:rPr>
              <w:t>2</w:t>
            </w:r>
            <w:r w:rsidR="00484C32" w:rsidRPr="00E2469A">
              <w:rPr>
                <w:rFonts w:cs="Times New Roman"/>
                <w:noProof/>
                <w:webHidden/>
                <w:szCs w:val="24"/>
              </w:rPr>
              <w:fldChar w:fldCharType="end"/>
            </w:r>
          </w:hyperlink>
        </w:p>
        <w:p w14:paraId="252D02AD" w14:textId="5892FC3C" w:rsidR="00484C32" w:rsidRPr="00E2469A" w:rsidRDefault="006113E6" w:rsidP="00E2469A">
          <w:pPr>
            <w:pStyle w:val="TOC2"/>
            <w:spacing w:after="0"/>
            <w:rPr>
              <w:rFonts w:eastAsiaTheme="minorEastAsia" w:cs="Times New Roman"/>
              <w:noProof/>
              <w:szCs w:val="24"/>
              <w:lang w:val="en-US"/>
            </w:rPr>
          </w:pPr>
          <w:hyperlink w:anchor="_Toc97346440" w:history="1">
            <w:r w:rsidR="00484C32" w:rsidRPr="00E2469A">
              <w:rPr>
                <w:rStyle w:val="Hyperlink"/>
                <w:rFonts w:cs="Times New Roman"/>
                <w:noProof/>
                <w:szCs w:val="24"/>
              </w:rPr>
              <w:t>1.3 Research Objectives</w:t>
            </w:r>
            <w:r w:rsidR="00484C32" w:rsidRPr="00E2469A">
              <w:rPr>
                <w:rFonts w:cs="Times New Roman"/>
                <w:noProof/>
                <w:webHidden/>
                <w:szCs w:val="24"/>
              </w:rPr>
              <w:tab/>
            </w:r>
            <w:r w:rsidR="00484C32" w:rsidRPr="00E2469A">
              <w:rPr>
                <w:rFonts w:cs="Times New Roman"/>
                <w:noProof/>
                <w:webHidden/>
                <w:szCs w:val="24"/>
              </w:rPr>
              <w:fldChar w:fldCharType="begin"/>
            </w:r>
            <w:r w:rsidR="00484C32" w:rsidRPr="00E2469A">
              <w:rPr>
                <w:rFonts w:cs="Times New Roman"/>
                <w:noProof/>
                <w:webHidden/>
                <w:szCs w:val="24"/>
              </w:rPr>
              <w:instrText xml:space="preserve"> PAGEREF _Toc97346440 \h </w:instrText>
            </w:r>
            <w:r w:rsidR="00484C32" w:rsidRPr="00E2469A">
              <w:rPr>
                <w:rFonts w:cs="Times New Roman"/>
                <w:noProof/>
                <w:webHidden/>
                <w:szCs w:val="24"/>
              </w:rPr>
            </w:r>
            <w:r w:rsidR="00484C32" w:rsidRPr="00E2469A">
              <w:rPr>
                <w:rFonts w:cs="Times New Roman"/>
                <w:noProof/>
                <w:webHidden/>
                <w:szCs w:val="24"/>
              </w:rPr>
              <w:fldChar w:fldCharType="separate"/>
            </w:r>
            <w:r w:rsidR="005B735E">
              <w:rPr>
                <w:rFonts w:cs="Times New Roman"/>
                <w:noProof/>
                <w:webHidden/>
                <w:szCs w:val="24"/>
              </w:rPr>
              <w:t>3</w:t>
            </w:r>
            <w:r w:rsidR="00484C32" w:rsidRPr="00E2469A">
              <w:rPr>
                <w:rFonts w:cs="Times New Roman"/>
                <w:noProof/>
                <w:webHidden/>
                <w:szCs w:val="24"/>
              </w:rPr>
              <w:fldChar w:fldCharType="end"/>
            </w:r>
          </w:hyperlink>
        </w:p>
        <w:p w14:paraId="4ACC62B7" w14:textId="462150D2" w:rsidR="00484C32" w:rsidRPr="00E2469A" w:rsidRDefault="006113E6" w:rsidP="00E2469A">
          <w:pPr>
            <w:pStyle w:val="TOC2"/>
            <w:spacing w:after="0"/>
            <w:rPr>
              <w:rFonts w:eastAsiaTheme="minorEastAsia" w:cs="Times New Roman"/>
              <w:noProof/>
              <w:szCs w:val="24"/>
              <w:lang w:val="en-US"/>
            </w:rPr>
          </w:pPr>
          <w:hyperlink w:anchor="_Toc97346441" w:history="1">
            <w:r w:rsidR="00484C32" w:rsidRPr="00E2469A">
              <w:rPr>
                <w:rStyle w:val="Hyperlink"/>
                <w:rFonts w:cs="Times New Roman"/>
                <w:noProof/>
                <w:szCs w:val="24"/>
              </w:rPr>
              <w:t>1.4 Research Questions</w:t>
            </w:r>
            <w:r w:rsidR="00484C32" w:rsidRPr="00E2469A">
              <w:rPr>
                <w:rFonts w:cs="Times New Roman"/>
                <w:noProof/>
                <w:webHidden/>
                <w:szCs w:val="24"/>
              </w:rPr>
              <w:tab/>
            </w:r>
            <w:r w:rsidR="00484C32" w:rsidRPr="00E2469A">
              <w:rPr>
                <w:rFonts w:cs="Times New Roman"/>
                <w:noProof/>
                <w:webHidden/>
                <w:szCs w:val="24"/>
              </w:rPr>
              <w:fldChar w:fldCharType="begin"/>
            </w:r>
            <w:r w:rsidR="00484C32" w:rsidRPr="00E2469A">
              <w:rPr>
                <w:rFonts w:cs="Times New Roman"/>
                <w:noProof/>
                <w:webHidden/>
                <w:szCs w:val="24"/>
              </w:rPr>
              <w:instrText xml:space="preserve"> PAGEREF _Toc97346441 \h </w:instrText>
            </w:r>
            <w:r w:rsidR="00484C32" w:rsidRPr="00E2469A">
              <w:rPr>
                <w:rFonts w:cs="Times New Roman"/>
                <w:noProof/>
                <w:webHidden/>
                <w:szCs w:val="24"/>
              </w:rPr>
            </w:r>
            <w:r w:rsidR="00484C32" w:rsidRPr="00E2469A">
              <w:rPr>
                <w:rFonts w:cs="Times New Roman"/>
                <w:noProof/>
                <w:webHidden/>
                <w:szCs w:val="24"/>
              </w:rPr>
              <w:fldChar w:fldCharType="separate"/>
            </w:r>
            <w:r w:rsidR="005B735E">
              <w:rPr>
                <w:rFonts w:cs="Times New Roman"/>
                <w:noProof/>
                <w:webHidden/>
                <w:szCs w:val="24"/>
              </w:rPr>
              <w:t>3</w:t>
            </w:r>
            <w:r w:rsidR="00484C32" w:rsidRPr="00E2469A">
              <w:rPr>
                <w:rFonts w:cs="Times New Roman"/>
                <w:noProof/>
                <w:webHidden/>
                <w:szCs w:val="24"/>
              </w:rPr>
              <w:fldChar w:fldCharType="end"/>
            </w:r>
          </w:hyperlink>
        </w:p>
        <w:p w14:paraId="1DF3E558" w14:textId="4ADF7A7E" w:rsidR="00484C32" w:rsidRPr="00E2469A" w:rsidRDefault="006113E6" w:rsidP="00E2469A">
          <w:pPr>
            <w:pStyle w:val="TOC2"/>
            <w:spacing w:after="0"/>
            <w:rPr>
              <w:rFonts w:eastAsiaTheme="minorEastAsia" w:cs="Times New Roman"/>
              <w:noProof/>
              <w:szCs w:val="24"/>
              <w:lang w:val="en-US"/>
            </w:rPr>
          </w:pPr>
          <w:hyperlink w:anchor="_Toc97346442" w:history="1">
            <w:r w:rsidR="00484C32" w:rsidRPr="00E2469A">
              <w:rPr>
                <w:rStyle w:val="Hyperlink"/>
                <w:rFonts w:cs="Times New Roman"/>
                <w:noProof/>
                <w:szCs w:val="24"/>
              </w:rPr>
              <w:t>1.5 Significance of the Study</w:t>
            </w:r>
            <w:r w:rsidR="00484C32" w:rsidRPr="00E2469A">
              <w:rPr>
                <w:rFonts w:cs="Times New Roman"/>
                <w:noProof/>
                <w:webHidden/>
                <w:szCs w:val="24"/>
              </w:rPr>
              <w:tab/>
            </w:r>
            <w:r w:rsidR="00484C32" w:rsidRPr="00E2469A">
              <w:rPr>
                <w:rFonts w:cs="Times New Roman"/>
                <w:noProof/>
                <w:webHidden/>
                <w:szCs w:val="24"/>
              </w:rPr>
              <w:fldChar w:fldCharType="begin"/>
            </w:r>
            <w:r w:rsidR="00484C32" w:rsidRPr="00E2469A">
              <w:rPr>
                <w:rFonts w:cs="Times New Roman"/>
                <w:noProof/>
                <w:webHidden/>
                <w:szCs w:val="24"/>
              </w:rPr>
              <w:instrText xml:space="preserve"> PAGEREF _Toc97346442 \h </w:instrText>
            </w:r>
            <w:r w:rsidR="00484C32" w:rsidRPr="00E2469A">
              <w:rPr>
                <w:rFonts w:cs="Times New Roman"/>
                <w:noProof/>
                <w:webHidden/>
                <w:szCs w:val="24"/>
              </w:rPr>
            </w:r>
            <w:r w:rsidR="00484C32" w:rsidRPr="00E2469A">
              <w:rPr>
                <w:rFonts w:cs="Times New Roman"/>
                <w:noProof/>
                <w:webHidden/>
                <w:szCs w:val="24"/>
              </w:rPr>
              <w:fldChar w:fldCharType="separate"/>
            </w:r>
            <w:r w:rsidR="005B735E">
              <w:rPr>
                <w:rFonts w:cs="Times New Roman"/>
                <w:noProof/>
                <w:webHidden/>
                <w:szCs w:val="24"/>
              </w:rPr>
              <w:t>4</w:t>
            </w:r>
            <w:r w:rsidR="00484C32" w:rsidRPr="00E2469A">
              <w:rPr>
                <w:rFonts w:cs="Times New Roman"/>
                <w:noProof/>
                <w:webHidden/>
                <w:szCs w:val="24"/>
              </w:rPr>
              <w:fldChar w:fldCharType="end"/>
            </w:r>
          </w:hyperlink>
        </w:p>
        <w:p w14:paraId="30B212CC" w14:textId="551BF8C6" w:rsidR="00484C32" w:rsidRPr="00E2469A" w:rsidRDefault="006113E6" w:rsidP="00E2469A">
          <w:pPr>
            <w:pStyle w:val="TOC2"/>
            <w:spacing w:after="0"/>
            <w:rPr>
              <w:rFonts w:eastAsiaTheme="minorEastAsia" w:cs="Times New Roman"/>
              <w:noProof/>
              <w:szCs w:val="24"/>
              <w:lang w:val="en-US"/>
            </w:rPr>
          </w:pPr>
          <w:hyperlink w:anchor="_Toc97346443" w:history="1">
            <w:r w:rsidR="00484C32" w:rsidRPr="00E2469A">
              <w:rPr>
                <w:rStyle w:val="Hyperlink"/>
                <w:rFonts w:cs="Times New Roman"/>
                <w:noProof/>
                <w:szCs w:val="24"/>
              </w:rPr>
              <w:t>1.6 Outline of the Dissertation</w:t>
            </w:r>
            <w:r w:rsidR="00484C32" w:rsidRPr="00E2469A">
              <w:rPr>
                <w:rFonts w:cs="Times New Roman"/>
                <w:noProof/>
                <w:webHidden/>
                <w:szCs w:val="24"/>
              </w:rPr>
              <w:tab/>
            </w:r>
            <w:r w:rsidR="00484C32" w:rsidRPr="00E2469A">
              <w:rPr>
                <w:rFonts w:cs="Times New Roman"/>
                <w:noProof/>
                <w:webHidden/>
                <w:szCs w:val="24"/>
              </w:rPr>
              <w:fldChar w:fldCharType="begin"/>
            </w:r>
            <w:r w:rsidR="00484C32" w:rsidRPr="00E2469A">
              <w:rPr>
                <w:rFonts w:cs="Times New Roman"/>
                <w:noProof/>
                <w:webHidden/>
                <w:szCs w:val="24"/>
              </w:rPr>
              <w:instrText xml:space="preserve"> PAGEREF _Toc97346443 \h </w:instrText>
            </w:r>
            <w:r w:rsidR="00484C32" w:rsidRPr="00E2469A">
              <w:rPr>
                <w:rFonts w:cs="Times New Roman"/>
                <w:noProof/>
                <w:webHidden/>
                <w:szCs w:val="24"/>
              </w:rPr>
            </w:r>
            <w:r w:rsidR="00484C32" w:rsidRPr="00E2469A">
              <w:rPr>
                <w:rFonts w:cs="Times New Roman"/>
                <w:noProof/>
                <w:webHidden/>
                <w:szCs w:val="24"/>
              </w:rPr>
              <w:fldChar w:fldCharType="separate"/>
            </w:r>
            <w:r w:rsidR="005B735E">
              <w:rPr>
                <w:rFonts w:cs="Times New Roman"/>
                <w:noProof/>
                <w:webHidden/>
                <w:szCs w:val="24"/>
              </w:rPr>
              <w:t>4</w:t>
            </w:r>
            <w:r w:rsidR="00484C32" w:rsidRPr="00E2469A">
              <w:rPr>
                <w:rFonts w:cs="Times New Roman"/>
                <w:noProof/>
                <w:webHidden/>
                <w:szCs w:val="24"/>
              </w:rPr>
              <w:fldChar w:fldCharType="end"/>
            </w:r>
          </w:hyperlink>
        </w:p>
        <w:p w14:paraId="3A87EDEF" w14:textId="5C032EF6" w:rsidR="00484C32" w:rsidRPr="00E2469A" w:rsidRDefault="006113E6" w:rsidP="00E2469A">
          <w:pPr>
            <w:pStyle w:val="TOC2"/>
            <w:spacing w:after="0"/>
            <w:rPr>
              <w:rFonts w:eastAsiaTheme="minorEastAsia" w:cs="Times New Roman"/>
              <w:noProof/>
              <w:szCs w:val="24"/>
              <w:lang w:val="en-US"/>
            </w:rPr>
          </w:pPr>
          <w:hyperlink w:anchor="_Toc97346444" w:history="1">
            <w:r w:rsidR="00484C32" w:rsidRPr="00E2469A">
              <w:rPr>
                <w:rStyle w:val="Hyperlink"/>
                <w:rFonts w:cs="Times New Roman"/>
                <w:noProof/>
                <w:szCs w:val="24"/>
              </w:rPr>
              <w:t>1.7 Chapter Summary</w:t>
            </w:r>
            <w:r w:rsidR="00484C32" w:rsidRPr="00E2469A">
              <w:rPr>
                <w:rFonts w:cs="Times New Roman"/>
                <w:noProof/>
                <w:webHidden/>
                <w:szCs w:val="24"/>
              </w:rPr>
              <w:tab/>
            </w:r>
            <w:r w:rsidR="00484C32" w:rsidRPr="00E2469A">
              <w:rPr>
                <w:rFonts w:cs="Times New Roman"/>
                <w:noProof/>
                <w:webHidden/>
                <w:szCs w:val="24"/>
              </w:rPr>
              <w:fldChar w:fldCharType="begin"/>
            </w:r>
            <w:r w:rsidR="00484C32" w:rsidRPr="00E2469A">
              <w:rPr>
                <w:rFonts w:cs="Times New Roman"/>
                <w:noProof/>
                <w:webHidden/>
                <w:szCs w:val="24"/>
              </w:rPr>
              <w:instrText xml:space="preserve"> PAGEREF _Toc97346444 \h </w:instrText>
            </w:r>
            <w:r w:rsidR="00484C32" w:rsidRPr="00E2469A">
              <w:rPr>
                <w:rFonts w:cs="Times New Roman"/>
                <w:noProof/>
                <w:webHidden/>
                <w:szCs w:val="24"/>
              </w:rPr>
            </w:r>
            <w:r w:rsidR="00484C32" w:rsidRPr="00E2469A">
              <w:rPr>
                <w:rFonts w:cs="Times New Roman"/>
                <w:noProof/>
                <w:webHidden/>
                <w:szCs w:val="24"/>
              </w:rPr>
              <w:fldChar w:fldCharType="separate"/>
            </w:r>
            <w:r w:rsidR="005B735E">
              <w:rPr>
                <w:rFonts w:cs="Times New Roman"/>
                <w:noProof/>
                <w:webHidden/>
                <w:szCs w:val="24"/>
              </w:rPr>
              <w:t>5</w:t>
            </w:r>
            <w:r w:rsidR="00484C32" w:rsidRPr="00E2469A">
              <w:rPr>
                <w:rFonts w:cs="Times New Roman"/>
                <w:noProof/>
                <w:webHidden/>
                <w:szCs w:val="24"/>
              </w:rPr>
              <w:fldChar w:fldCharType="end"/>
            </w:r>
          </w:hyperlink>
        </w:p>
        <w:p w14:paraId="0BBFAACA" w14:textId="24001E7B" w:rsidR="00484C32" w:rsidRPr="00E2469A" w:rsidRDefault="006113E6" w:rsidP="00E2469A">
          <w:pPr>
            <w:pStyle w:val="TOC1"/>
            <w:tabs>
              <w:tab w:val="right" w:leader="dot" w:pos="9350"/>
            </w:tabs>
            <w:spacing w:after="0" w:line="360" w:lineRule="auto"/>
            <w:rPr>
              <w:rFonts w:eastAsiaTheme="minorEastAsia" w:cs="Times New Roman"/>
              <w:noProof/>
              <w:szCs w:val="24"/>
              <w:lang w:val="en-US"/>
            </w:rPr>
          </w:pPr>
          <w:hyperlink w:anchor="_Toc97346445" w:history="1">
            <w:r w:rsidR="00484C32" w:rsidRPr="00E2469A">
              <w:rPr>
                <w:rStyle w:val="Hyperlink"/>
                <w:rFonts w:cs="Times New Roman"/>
                <w:iCs/>
                <w:noProof/>
                <w:szCs w:val="24"/>
              </w:rPr>
              <w:t>Chapter 2: Literature Review</w:t>
            </w:r>
            <w:r w:rsidR="00484C32" w:rsidRPr="00E2469A">
              <w:rPr>
                <w:rFonts w:cs="Times New Roman"/>
                <w:noProof/>
                <w:webHidden/>
                <w:szCs w:val="24"/>
              </w:rPr>
              <w:tab/>
            </w:r>
            <w:r w:rsidR="00484C32" w:rsidRPr="00E2469A">
              <w:rPr>
                <w:rFonts w:cs="Times New Roman"/>
                <w:noProof/>
                <w:webHidden/>
                <w:szCs w:val="24"/>
              </w:rPr>
              <w:fldChar w:fldCharType="begin"/>
            </w:r>
            <w:r w:rsidR="00484C32" w:rsidRPr="00E2469A">
              <w:rPr>
                <w:rFonts w:cs="Times New Roman"/>
                <w:noProof/>
                <w:webHidden/>
                <w:szCs w:val="24"/>
              </w:rPr>
              <w:instrText xml:space="preserve"> PAGEREF _Toc97346445 \h </w:instrText>
            </w:r>
            <w:r w:rsidR="00484C32" w:rsidRPr="00E2469A">
              <w:rPr>
                <w:rFonts w:cs="Times New Roman"/>
                <w:noProof/>
                <w:webHidden/>
                <w:szCs w:val="24"/>
              </w:rPr>
            </w:r>
            <w:r w:rsidR="00484C32" w:rsidRPr="00E2469A">
              <w:rPr>
                <w:rFonts w:cs="Times New Roman"/>
                <w:noProof/>
                <w:webHidden/>
                <w:szCs w:val="24"/>
              </w:rPr>
              <w:fldChar w:fldCharType="separate"/>
            </w:r>
            <w:r w:rsidR="005B735E">
              <w:rPr>
                <w:rFonts w:cs="Times New Roman"/>
                <w:noProof/>
                <w:webHidden/>
                <w:szCs w:val="24"/>
              </w:rPr>
              <w:t>6</w:t>
            </w:r>
            <w:r w:rsidR="00484C32" w:rsidRPr="00E2469A">
              <w:rPr>
                <w:rFonts w:cs="Times New Roman"/>
                <w:noProof/>
                <w:webHidden/>
                <w:szCs w:val="24"/>
              </w:rPr>
              <w:fldChar w:fldCharType="end"/>
            </w:r>
          </w:hyperlink>
        </w:p>
        <w:p w14:paraId="5307CD5D" w14:textId="28D21839" w:rsidR="00484C32" w:rsidRPr="00E2469A" w:rsidRDefault="006113E6" w:rsidP="00E2469A">
          <w:pPr>
            <w:pStyle w:val="TOC2"/>
            <w:spacing w:after="0"/>
            <w:rPr>
              <w:rFonts w:eastAsiaTheme="minorEastAsia" w:cs="Times New Roman"/>
              <w:noProof/>
              <w:szCs w:val="24"/>
              <w:lang w:val="en-US"/>
            </w:rPr>
          </w:pPr>
          <w:hyperlink w:anchor="_Toc97346446" w:history="1">
            <w:r w:rsidR="00484C32" w:rsidRPr="00E2469A">
              <w:rPr>
                <w:rStyle w:val="Hyperlink"/>
                <w:rFonts w:cs="Times New Roman"/>
                <w:noProof/>
                <w:szCs w:val="24"/>
              </w:rPr>
              <w:t>2.1 Introduction</w:t>
            </w:r>
            <w:r w:rsidR="00484C32" w:rsidRPr="00E2469A">
              <w:rPr>
                <w:rFonts w:cs="Times New Roman"/>
                <w:noProof/>
                <w:webHidden/>
                <w:szCs w:val="24"/>
              </w:rPr>
              <w:tab/>
            </w:r>
            <w:r w:rsidR="00484C32" w:rsidRPr="00E2469A">
              <w:rPr>
                <w:rFonts w:cs="Times New Roman"/>
                <w:noProof/>
                <w:webHidden/>
                <w:szCs w:val="24"/>
              </w:rPr>
              <w:fldChar w:fldCharType="begin"/>
            </w:r>
            <w:r w:rsidR="00484C32" w:rsidRPr="00E2469A">
              <w:rPr>
                <w:rFonts w:cs="Times New Roman"/>
                <w:noProof/>
                <w:webHidden/>
                <w:szCs w:val="24"/>
              </w:rPr>
              <w:instrText xml:space="preserve"> PAGEREF _Toc97346446 \h </w:instrText>
            </w:r>
            <w:r w:rsidR="00484C32" w:rsidRPr="00E2469A">
              <w:rPr>
                <w:rFonts w:cs="Times New Roman"/>
                <w:noProof/>
                <w:webHidden/>
                <w:szCs w:val="24"/>
              </w:rPr>
            </w:r>
            <w:r w:rsidR="00484C32" w:rsidRPr="00E2469A">
              <w:rPr>
                <w:rFonts w:cs="Times New Roman"/>
                <w:noProof/>
                <w:webHidden/>
                <w:szCs w:val="24"/>
              </w:rPr>
              <w:fldChar w:fldCharType="separate"/>
            </w:r>
            <w:r w:rsidR="005B735E">
              <w:rPr>
                <w:rFonts w:cs="Times New Roman"/>
                <w:noProof/>
                <w:webHidden/>
                <w:szCs w:val="24"/>
              </w:rPr>
              <w:t>6</w:t>
            </w:r>
            <w:r w:rsidR="00484C32" w:rsidRPr="00E2469A">
              <w:rPr>
                <w:rFonts w:cs="Times New Roman"/>
                <w:noProof/>
                <w:webHidden/>
                <w:szCs w:val="24"/>
              </w:rPr>
              <w:fldChar w:fldCharType="end"/>
            </w:r>
          </w:hyperlink>
        </w:p>
        <w:p w14:paraId="6D5E5BA6" w14:textId="11B46C73" w:rsidR="00484C32" w:rsidRPr="00E2469A" w:rsidRDefault="006113E6" w:rsidP="00E2469A">
          <w:pPr>
            <w:pStyle w:val="TOC2"/>
            <w:spacing w:after="0"/>
            <w:rPr>
              <w:rFonts w:eastAsiaTheme="minorEastAsia" w:cs="Times New Roman"/>
              <w:noProof/>
              <w:szCs w:val="24"/>
              <w:lang w:val="en-US"/>
            </w:rPr>
          </w:pPr>
          <w:hyperlink w:anchor="_Toc97346447" w:history="1">
            <w:r w:rsidR="00484C32" w:rsidRPr="00E2469A">
              <w:rPr>
                <w:rStyle w:val="Hyperlink"/>
                <w:rFonts w:cs="Times New Roman"/>
                <w:noProof/>
                <w:szCs w:val="24"/>
              </w:rPr>
              <w:t>2.2 Concept of a Sedentary Lifestyle</w:t>
            </w:r>
            <w:r w:rsidR="00484C32" w:rsidRPr="00E2469A">
              <w:rPr>
                <w:rFonts w:cs="Times New Roman"/>
                <w:noProof/>
                <w:webHidden/>
                <w:szCs w:val="24"/>
              </w:rPr>
              <w:tab/>
            </w:r>
            <w:r w:rsidR="00484C32" w:rsidRPr="00E2469A">
              <w:rPr>
                <w:rFonts w:cs="Times New Roman"/>
                <w:noProof/>
                <w:webHidden/>
                <w:szCs w:val="24"/>
              </w:rPr>
              <w:fldChar w:fldCharType="begin"/>
            </w:r>
            <w:r w:rsidR="00484C32" w:rsidRPr="00E2469A">
              <w:rPr>
                <w:rFonts w:cs="Times New Roman"/>
                <w:noProof/>
                <w:webHidden/>
                <w:szCs w:val="24"/>
              </w:rPr>
              <w:instrText xml:space="preserve"> PAGEREF _Toc97346447 \h </w:instrText>
            </w:r>
            <w:r w:rsidR="00484C32" w:rsidRPr="00E2469A">
              <w:rPr>
                <w:rFonts w:cs="Times New Roman"/>
                <w:noProof/>
                <w:webHidden/>
                <w:szCs w:val="24"/>
              </w:rPr>
            </w:r>
            <w:r w:rsidR="00484C32" w:rsidRPr="00E2469A">
              <w:rPr>
                <w:rFonts w:cs="Times New Roman"/>
                <w:noProof/>
                <w:webHidden/>
                <w:szCs w:val="24"/>
              </w:rPr>
              <w:fldChar w:fldCharType="separate"/>
            </w:r>
            <w:r w:rsidR="005B735E">
              <w:rPr>
                <w:rFonts w:cs="Times New Roman"/>
                <w:noProof/>
                <w:webHidden/>
                <w:szCs w:val="24"/>
              </w:rPr>
              <w:t>7</w:t>
            </w:r>
            <w:r w:rsidR="00484C32" w:rsidRPr="00E2469A">
              <w:rPr>
                <w:rFonts w:cs="Times New Roman"/>
                <w:noProof/>
                <w:webHidden/>
                <w:szCs w:val="24"/>
              </w:rPr>
              <w:fldChar w:fldCharType="end"/>
            </w:r>
          </w:hyperlink>
        </w:p>
        <w:p w14:paraId="57EEDA9A" w14:textId="32157324" w:rsidR="00484C32" w:rsidRPr="00E2469A" w:rsidRDefault="006113E6" w:rsidP="00E2469A">
          <w:pPr>
            <w:pStyle w:val="TOC2"/>
            <w:spacing w:after="0"/>
            <w:rPr>
              <w:rFonts w:eastAsiaTheme="minorEastAsia" w:cs="Times New Roman"/>
              <w:noProof/>
              <w:szCs w:val="24"/>
              <w:lang w:val="en-US"/>
            </w:rPr>
          </w:pPr>
          <w:hyperlink w:anchor="_Toc97346448" w:history="1">
            <w:r w:rsidR="00484C32" w:rsidRPr="00E2469A">
              <w:rPr>
                <w:rStyle w:val="Hyperlink"/>
                <w:rFonts w:cs="Times New Roman"/>
                <w:noProof/>
                <w:szCs w:val="24"/>
              </w:rPr>
              <w:t>2.3 Global Perspective of Sedentary Lifestyle</w:t>
            </w:r>
            <w:r w:rsidR="00484C32" w:rsidRPr="00E2469A">
              <w:rPr>
                <w:rFonts w:cs="Times New Roman"/>
                <w:noProof/>
                <w:webHidden/>
                <w:szCs w:val="24"/>
              </w:rPr>
              <w:tab/>
            </w:r>
            <w:r w:rsidR="00484C32" w:rsidRPr="00E2469A">
              <w:rPr>
                <w:rFonts w:cs="Times New Roman"/>
                <w:noProof/>
                <w:webHidden/>
                <w:szCs w:val="24"/>
              </w:rPr>
              <w:fldChar w:fldCharType="begin"/>
            </w:r>
            <w:r w:rsidR="00484C32" w:rsidRPr="00E2469A">
              <w:rPr>
                <w:rFonts w:cs="Times New Roman"/>
                <w:noProof/>
                <w:webHidden/>
                <w:szCs w:val="24"/>
              </w:rPr>
              <w:instrText xml:space="preserve"> PAGEREF _Toc97346448 \h </w:instrText>
            </w:r>
            <w:r w:rsidR="00484C32" w:rsidRPr="00E2469A">
              <w:rPr>
                <w:rFonts w:cs="Times New Roman"/>
                <w:noProof/>
                <w:webHidden/>
                <w:szCs w:val="24"/>
              </w:rPr>
            </w:r>
            <w:r w:rsidR="00484C32" w:rsidRPr="00E2469A">
              <w:rPr>
                <w:rFonts w:cs="Times New Roman"/>
                <w:noProof/>
                <w:webHidden/>
                <w:szCs w:val="24"/>
              </w:rPr>
              <w:fldChar w:fldCharType="separate"/>
            </w:r>
            <w:r w:rsidR="005B735E">
              <w:rPr>
                <w:rFonts w:cs="Times New Roman"/>
                <w:noProof/>
                <w:webHidden/>
                <w:szCs w:val="24"/>
              </w:rPr>
              <w:t>7</w:t>
            </w:r>
            <w:r w:rsidR="00484C32" w:rsidRPr="00E2469A">
              <w:rPr>
                <w:rFonts w:cs="Times New Roman"/>
                <w:noProof/>
                <w:webHidden/>
                <w:szCs w:val="24"/>
              </w:rPr>
              <w:fldChar w:fldCharType="end"/>
            </w:r>
          </w:hyperlink>
        </w:p>
        <w:p w14:paraId="014523FC" w14:textId="48FD1CA7" w:rsidR="00484C32" w:rsidRPr="00E2469A" w:rsidRDefault="006113E6" w:rsidP="00E2469A">
          <w:pPr>
            <w:pStyle w:val="TOC2"/>
            <w:spacing w:after="0"/>
            <w:rPr>
              <w:rFonts w:eastAsiaTheme="minorEastAsia" w:cs="Times New Roman"/>
              <w:noProof/>
              <w:szCs w:val="24"/>
              <w:lang w:val="en-US"/>
            </w:rPr>
          </w:pPr>
          <w:hyperlink w:anchor="_Toc97346449" w:history="1">
            <w:r w:rsidR="00484C32" w:rsidRPr="00E2469A">
              <w:rPr>
                <w:rStyle w:val="Hyperlink"/>
                <w:rFonts w:cs="Times New Roman"/>
                <w:noProof/>
                <w:szCs w:val="24"/>
              </w:rPr>
              <w:t>2.4 Reasons for Sedentary Lifestyle</w:t>
            </w:r>
            <w:r w:rsidR="00484C32" w:rsidRPr="00E2469A">
              <w:rPr>
                <w:rFonts w:cs="Times New Roman"/>
                <w:noProof/>
                <w:webHidden/>
                <w:szCs w:val="24"/>
              </w:rPr>
              <w:tab/>
            </w:r>
            <w:r w:rsidR="00484C32" w:rsidRPr="00E2469A">
              <w:rPr>
                <w:rFonts w:cs="Times New Roman"/>
                <w:noProof/>
                <w:webHidden/>
                <w:szCs w:val="24"/>
              </w:rPr>
              <w:fldChar w:fldCharType="begin"/>
            </w:r>
            <w:r w:rsidR="00484C32" w:rsidRPr="00E2469A">
              <w:rPr>
                <w:rFonts w:cs="Times New Roman"/>
                <w:noProof/>
                <w:webHidden/>
                <w:szCs w:val="24"/>
              </w:rPr>
              <w:instrText xml:space="preserve"> PAGEREF _Toc97346449 \h </w:instrText>
            </w:r>
            <w:r w:rsidR="00484C32" w:rsidRPr="00E2469A">
              <w:rPr>
                <w:rFonts w:cs="Times New Roman"/>
                <w:noProof/>
                <w:webHidden/>
                <w:szCs w:val="24"/>
              </w:rPr>
            </w:r>
            <w:r w:rsidR="00484C32" w:rsidRPr="00E2469A">
              <w:rPr>
                <w:rFonts w:cs="Times New Roman"/>
                <w:noProof/>
                <w:webHidden/>
                <w:szCs w:val="24"/>
              </w:rPr>
              <w:fldChar w:fldCharType="separate"/>
            </w:r>
            <w:r w:rsidR="005B735E">
              <w:rPr>
                <w:rFonts w:cs="Times New Roman"/>
                <w:noProof/>
                <w:webHidden/>
                <w:szCs w:val="24"/>
              </w:rPr>
              <w:t>8</w:t>
            </w:r>
            <w:r w:rsidR="00484C32" w:rsidRPr="00E2469A">
              <w:rPr>
                <w:rFonts w:cs="Times New Roman"/>
                <w:noProof/>
                <w:webHidden/>
                <w:szCs w:val="24"/>
              </w:rPr>
              <w:fldChar w:fldCharType="end"/>
            </w:r>
          </w:hyperlink>
        </w:p>
        <w:p w14:paraId="54822C73" w14:textId="363ED32C" w:rsidR="00484C32" w:rsidRPr="00E2469A" w:rsidRDefault="006113E6" w:rsidP="00E2469A">
          <w:pPr>
            <w:pStyle w:val="TOC2"/>
            <w:spacing w:after="0"/>
            <w:rPr>
              <w:rFonts w:eastAsiaTheme="minorEastAsia" w:cs="Times New Roman"/>
              <w:noProof/>
              <w:szCs w:val="24"/>
              <w:lang w:val="en-US"/>
            </w:rPr>
          </w:pPr>
          <w:hyperlink w:anchor="_Toc97346450" w:history="1">
            <w:r w:rsidR="00484C32" w:rsidRPr="00E2469A">
              <w:rPr>
                <w:rStyle w:val="Hyperlink"/>
                <w:rFonts w:cs="Times New Roman"/>
                <w:noProof/>
                <w:szCs w:val="24"/>
              </w:rPr>
              <w:t>2.5 Risk Factors of a Sedentary Lifestyle</w:t>
            </w:r>
            <w:r w:rsidR="00484C32" w:rsidRPr="00E2469A">
              <w:rPr>
                <w:rFonts w:cs="Times New Roman"/>
                <w:noProof/>
                <w:webHidden/>
                <w:szCs w:val="24"/>
              </w:rPr>
              <w:tab/>
            </w:r>
            <w:r w:rsidR="00484C32" w:rsidRPr="00E2469A">
              <w:rPr>
                <w:rFonts w:cs="Times New Roman"/>
                <w:noProof/>
                <w:webHidden/>
                <w:szCs w:val="24"/>
              </w:rPr>
              <w:fldChar w:fldCharType="begin"/>
            </w:r>
            <w:r w:rsidR="00484C32" w:rsidRPr="00E2469A">
              <w:rPr>
                <w:rFonts w:cs="Times New Roman"/>
                <w:noProof/>
                <w:webHidden/>
                <w:szCs w:val="24"/>
              </w:rPr>
              <w:instrText xml:space="preserve"> PAGEREF _Toc97346450 \h </w:instrText>
            </w:r>
            <w:r w:rsidR="00484C32" w:rsidRPr="00E2469A">
              <w:rPr>
                <w:rFonts w:cs="Times New Roman"/>
                <w:noProof/>
                <w:webHidden/>
                <w:szCs w:val="24"/>
              </w:rPr>
            </w:r>
            <w:r w:rsidR="00484C32" w:rsidRPr="00E2469A">
              <w:rPr>
                <w:rFonts w:cs="Times New Roman"/>
                <w:noProof/>
                <w:webHidden/>
                <w:szCs w:val="24"/>
              </w:rPr>
              <w:fldChar w:fldCharType="separate"/>
            </w:r>
            <w:r w:rsidR="005B735E">
              <w:rPr>
                <w:rFonts w:cs="Times New Roman"/>
                <w:noProof/>
                <w:webHidden/>
                <w:szCs w:val="24"/>
              </w:rPr>
              <w:t>9</w:t>
            </w:r>
            <w:r w:rsidR="00484C32" w:rsidRPr="00E2469A">
              <w:rPr>
                <w:rFonts w:cs="Times New Roman"/>
                <w:noProof/>
                <w:webHidden/>
                <w:szCs w:val="24"/>
              </w:rPr>
              <w:fldChar w:fldCharType="end"/>
            </w:r>
          </w:hyperlink>
        </w:p>
        <w:p w14:paraId="20F01092" w14:textId="6C39A7AA" w:rsidR="00484C32" w:rsidRPr="00E2469A" w:rsidRDefault="006113E6" w:rsidP="00E2469A">
          <w:pPr>
            <w:pStyle w:val="TOC2"/>
            <w:spacing w:after="0"/>
            <w:rPr>
              <w:rFonts w:eastAsiaTheme="minorEastAsia" w:cs="Times New Roman"/>
              <w:noProof/>
              <w:szCs w:val="24"/>
              <w:lang w:val="en-US"/>
            </w:rPr>
          </w:pPr>
          <w:hyperlink w:anchor="_Toc97346451" w:history="1">
            <w:r w:rsidR="00484C32" w:rsidRPr="00E2469A">
              <w:rPr>
                <w:rStyle w:val="Hyperlink"/>
                <w:rFonts w:cs="Times New Roman"/>
                <w:noProof/>
                <w:szCs w:val="24"/>
              </w:rPr>
              <w:t>2.6 Psychology of Sedentary Behaviour</w:t>
            </w:r>
            <w:r w:rsidR="00484C32" w:rsidRPr="00E2469A">
              <w:rPr>
                <w:rFonts w:cs="Times New Roman"/>
                <w:noProof/>
                <w:webHidden/>
                <w:szCs w:val="24"/>
              </w:rPr>
              <w:tab/>
            </w:r>
            <w:r w:rsidR="00484C32" w:rsidRPr="00E2469A">
              <w:rPr>
                <w:rFonts w:cs="Times New Roman"/>
                <w:noProof/>
                <w:webHidden/>
                <w:szCs w:val="24"/>
              </w:rPr>
              <w:fldChar w:fldCharType="begin"/>
            </w:r>
            <w:r w:rsidR="00484C32" w:rsidRPr="00E2469A">
              <w:rPr>
                <w:rFonts w:cs="Times New Roman"/>
                <w:noProof/>
                <w:webHidden/>
                <w:szCs w:val="24"/>
              </w:rPr>
              <w:instrText xml:space="preserve"> PAGEREF _Toc97346451 \h </w:instrText>
            </w:r>
            <w:r w:rsidR="00484C32" w:rsidRPr="00E2469A">
              <w:rPr>
                <w:rFonts w:cs="Times New Roman"/>
                <w:noProof/>
                <w:webHidden/>
                <w:szCs w:val="24"/>
              </w:rPr>
            </w:r>
            <w:r w:rsidR="00484C32" w:rsidRPr="00E2469A">
              <w:rPr>
                <w:rFonts w:cs="Times New Roman"/>
                <w:noProof/>
                <w:webHidden/>
                <w:szCs w:val="24"/>
              </w:rPr>
              <w:fldChar w:fldCharType="separate"/>
            </w:r>
            <w:r w:rsidR="005B735E">
              <w:rPr>
                <w:rFonts w:cs="Times New Roman"/>
                <w:noProof/>
                <w:webHidden/>
                <w:szCs w:val="24"/>
              </w:rPr>
              <w:t>11</w:t>
            </w:r>
            <w:r w:rsidR="00484C32" w:rsidRPr="00E2469A">
              <w:rPr>
                <w:rFonts w:cs="Times New Roman"/>
                <w:noProof/>
                <w:webHidden/>
                <w:szCs w:val="24"/>
              </w:rPr>
              <w:fldChar w:fldCharType="end"/>
            </w:r>
          </w:hyperlink>
        </w:p>
        <w:p w14:paraId="34B87959" w14:textId="469141A9" w:rsidR="00484C32" w:rsidRPr="00E2469A" w:rsidRDefault="006113E6" w:rsidP="00E2469A">
          <w:pPr>
            <w:pStyle w:val="TOC2"/>
            <w:spacing w:after="0"/>
            <w:rPr>
              <w:rFonts w:eastAsiaTheme="minorEastAsia" w:cs="Times New Roman"/>
              <w:noProof/>
              <w:szCs w:val="24"/>
              <w:lang w:val="en-US"/>
            </w:rPr>
          </w:pPr>
          <w:hyperlink w:anchor="_Toc97346452" w:history="1">
            <w:r w:rsidR="00484C32" w:rsidRPr="00E2469A">
              <w:rPr>
                <w:rStyle w:val="Hyperlink"/>
                <w:rFonts w:cs="Times New Roman"/>
                <w:noProof/>
                <w:szCs w:val="24"/>
              </w:rPr>
              <w:t>2.7 Reducing Sedentary Lifestyle through Promoting Regular Physical Activity Regime</w:t>
            </w:r>
            <w:r w:rsidR="00484C32" w:rsidRPr="00E2469A">
              <w:rPr>
                <w:rFonts w:cs="Times New Roman"/>
                <w:noProof/>
                <w:webHidden/>
                <w:szCs w:val="24"/>
              </w:rPr>
              <w:tab/>
            </w:r>
            <w:r w:rsidR="00484C32" w:rsidRPr="00E2469A">
              <w:rPr>
                <w:rFonts w:cs="Times New Roman"/>
                <w:noProof/>
                <w:webHidden/>
                <w:szCs w:val="24"/>
              </w:rPr>
              <w:fldChar w:fldCharType="begin"/>
            </w:r>
            <w:r w:rsidR="00484C32" w:rsidRPr="00E2469A">
              <w:rPr>
                <w:rFonts w:cs="Times New Roman"/>
                <w:noProof/>
                <w:webHidden/>
                <w:szCs w:val="24"/>
              </w:rPr>
              <w:instrText xml:space="preserve"> PAGEREF _Toc97346452 \h </w:instrText>
            </w:r>
            <w:r w:rsidR="00484C32" w:rsidRPr="00E2469A">
              <w:rPr>
                <w:rFonts w:cs="Times New Roman"/>
                <w:noProof/>
                <w:webHidden/>
                <w:szCs w:val="24"/>
              </w:rPr>
            </w:r>
            <w:r w:rsidR="00484C32" w:rsidRPr="00E2469A">
              <w:rPr>
                <w:rFonts w:cs="Times New Roman"/>
                <w:noProof/>
                <w:webHidden/>
                <w:szCs w:val="24"/>
              </w:rPr>
              <w:fldChar w:fldCharType="separate"/>
            </w:r>
            <w:r w:rsidR="005B735E">
              <w:rPr>
                <w:rFonts w:cs="Times New Roman"/>
                <w:noProof/>
                <w:webHidden/>
                <w:szCs w:val="24"/>
              </w:rPr>
              <w:t>15</w:t>
            </w:r>
            <w:r w:rsidR="00484C32" w:rsidRPr="00E2469A">
              <w:rPr>
                <w:rFonts w:cs="Times New Roman"/>
                <w:noProof/>
                <w:webHidden/>
                <w:szCs w:val="24"/>
              </w:rPr>
              <w:fldChar w:fldCharType="end"/>
            </w:r>
          </w:hyperlink>
        </w:p>
        <w:p w14:paraId="241409AD" w14:textId="469974A6" w:rsidR="00484C32" w:rsidRPr="00E2469A" w:rsidRDefault="006113E6" w:rsidP="00E2469A">
          <w:pPr>
            <w:pStyle w:val="TOC2"/>
            <w:spacing w:after="0"/>
            <w:rPr>
              <w:rFonts w:eastAsiaTheme="minorEastAsia" w:cs="Times New Roman"/>
              <w:noProof/>
              <w:szCs w:val="24"/>
              <w:lang w:val="en-US"/>
            </w:rPr>
          </w:pPr>
          <w:hyperlink w:anchor="_Toc97346453" w:history="1">
            <w:r w:rsidR="00484C32" w:rsidRPr="00E2469A">
              <w:rPr>
                <w:rStyle w:val="Hyperlink"/>
                <w:rFonts w:cs="Times New Roman"/>
                <w:noProof/>
                <w:szCs w:val="24"/>
              </w:rPr>
              <w:t>2.8 Strategies to Change Sedentary Behaviour</w:t>
            </w:r>
            <w:r w:rsidR="00484C32" w:rsidRPr="00E2469A">
              <w:rPr>
                <w:rFonts w:cs="Times New Roman"/>
                <w:noProof/>
                <w:webHidden/>
                <w:szCs w:val="24"/>
              </w:rPr>
              <w:tab/>
            </w:r>
            <w:r w:rsidR="00484C32" w:rsidRPr="00E2469A">
              <w:rPr>
                <w:rFonts w:cs="Times New Roman"/>
                <w:noProof/>
                <w:webHidden/>
                <w:szCs w:val="24"/>
              </w:rPr>
              <w:fldChar w:fldCharType="begin"/>
            </w:r>
            <w:r w:rsidR="00484C32" w:rsidRPr="00E2469A">
              <w:rPr>
                <w:rFonts w:cs="Times New Roman"/>
                <w:noProof/>
                <w:webHidden/>
                <w:szCs w:val="24"/>
              </w:rPr>
              <w:instrText xml:space="preserve"> PAGEREF _Toc97346453 \h </w:instrText>
            </w:r>
            <w:r w:rsidR="00484C32" w:rsidRPr="00E2469A">
              <w:rPr>
                <w:rFonts w:cs="Times New Roman"/>
                <w:noProof/>
                <w:webHidden/>
                <w:szCs w:val="24"/>
              </w:rPr>
            </w:r>
            <w:r w:rsidR="00484C32" w:rsidRPr="00E2469A">
              <w:rPr>
                <w:rFonts w:cs="Times New Roman"/>
                <w:noProof/>
                <w:webHidden/>
                <w:szCs w:val="24"/>
              </w:rPr>
              <w:fldChar w:fldCharType="separate"/>
            </w:r>
            <w:r w:rsidR="005B735E">
              <w:rPr>
                <w:rFonts w:cs="Times New Roman"/>
                <w:noProof/>
                <w:webHidden/>
                <w:szCs w:val="24"/>
              </w:rPr>
              <w:t>15</w:t>
            </w:r>
            <w:r w:rsidR="00484C32" w:rsidRPr="00E2469A">
              <w:rPr>
                <w:rFonts w:cs="Times New Roman"/>
                <w:noProof/>
                <w:webHidden/>
                <w:szCs w:val="24"/>
              </w:rPr>
              <w:fldChar w:fldCharType="end"/>
            </w:r>
          </w:hyperlink>
        </w:p>
        <w:p w14:paraId="2FC3EA1F" w14:textId="3E33D93C" w:rsidR="00484C32" w:rsidRPr="00E2469A" w:rsidRDefault="006113E6" w:rsidP="00E2469A">
          <w:pPr>
            <w:pStyle w:val="TOC2"/>
            <w:spacing w:after="0"/>
            <w:rPr>
              <w:rFonts w:eastAsiaTheme="minorEastAsia" w:cs="Times New Roman"/>
              <w:noProof/>
              <w:szCs w:val="24"/>
              <w:lang w:val="en-US"/>
            </w:rPr>
          </w:pPr>
          <w:hyperlink w:anchor="_Toc97346454" w:history="1">
            <w:r w:rsidR="00484C32" w:rsidRPr="00E2469A">
              <w:rPr>
                <w:rStyle w:val="Hyperlink"/>
                <w:rFonts w:cs="Times New Roman"/>
                <w:noProof/>
                <w:szCs w:val="24"/>
              </w:rPr>
              <w:t>2.9 Benefits of Changing Sedentary Behaviour</w:t>
            </w:r>
            <w:r w:rsidR="00484C32" w:rsidRPr="00E2469A">
              <w:rPr>
                <w:rFonts w:cs="Times New Roman"/>
                <w:noProof/>
                <w:webHidden/>
                <w:szCs w:val="24"/>
              </w:rPr>
              <w:tab/>
            </w:r>
            <w:r w:rsidR="00484C32" w:rsidRPr="00E2469A">
              <w:rPr>
                <w:rFonts w:cs="Times New Roman"/>
                <w:noProof/>
                <w:webHidden/>
                <w:szCs w:val="24"/>
              </w:rPr>
              <w:fldChar w:fldCharType="begin"/>
            </w:r>
            <w:r w:rsidR="00484C32" w:rsidRPr="00E2469A">
              <w:rPr>
                <w:rFonts w:cs="Times New Roman"/>
                <w:noProof/>
                <w:webHidden/>
                <w:szCs w:val="24"/>
              </w:rPr>
              <w:instrText xml:space="preserve"> PAGEREF _Toc97346454 \h </w:instrText>
            </w:r>
            <w:r w:rsidR="00484C32" w:rsidRPr="00E2469A">
              <w:rPr>
                <w:rFonts w:cs="Times New Roman"/>
                <w:noProof/>
                <w:webHidden/>
                <w:szCs w:val="24"/>
              </w:rPr>
            </w:r>
            <w:r w:rsidR="00484C32" w:rsidRPr="00E2469A">
              <w:rPr>
                <w:rFonts w:cs="Times New Roman"/>
                <w:noProof/>
                <w:webHidden/>
                <w:szCs w:val="24"/>
              </w:rPr>
              <w:fldChar w:fldCharType="separate"/>
            </w:r>
            <w:r w:rsidR="005B735E">
              <w:rPr>
                <w:rFonts w:cs="Times New Roman"/>
                <w:noProof/>
                <w:webHidden/>
                <w:szCs w:val="24"/>
              </w:rPr>
              <w:t>17</w:t>
            </w:r>
            <w:r w:rsidR="00484C32" w:rsidRPr="00E2469A">
              <w:rPr>
                <w:rFonts w:cs="Times New Roman"/>
                <w:noProof/>
                <w:webHidden/>
                <w:szCs w:val="24"/>
              </w:rPr>
              <w:fldChar w:fldCharType="end"/>
            </w:r>
          </w:hyperlink>
        </w:p>
        <w:p w14:paraId="09F96A8D" w14:textId="7702EC5E" w:rsidR="00484C32" w:rsidRPr="00E2469A" w:rsidRDefault="006113E6" w:rsidP="00E2469A">
          <w:pPr>
            <w:pStyle w:val="TOC2"/>
            <w:spacing w:after="0"/>
            <w:rPr>
              <w:rFonts w:eastAsiaTheme="minorEastAsia" w:cs="Times New Roman"/>
              <w:noProof/>
              <w:szCs w:val="24"/>
              <w:lang w:val="en-US"/>
            </w:rPr>
          </w:pPr>
          <w:hyperlink w:anchor="_Toc97346455" w:history="1">
            <w:r w:rsidR="00484C32" w:rsidRPr="00E2469A">
              <w:rPr>
                <w:rStyle w:val="Hyperlink"/>
                <w:rFonts w:cs="Times New Roman"/>
                <w:noProof/>
                <w:szCs w:val="24"/>
              </w:rPr>
              <w:t>2.10 Perceptions on Active and Sedentary Lifestyle</w:t>
            </w:r>
            <w:r w:rsidR="00484C32" w:rsidRPr="00E2469A">
              <w:rPr>
                <w:rFonts w:cs="Times New Roman"/>
                <w:noProof/>
                <w:webHidden/>
                <w:szCs w:val="24"/>
              </w:rPr>
              <w:tab/>
            </w:r>
            <w:r w:rsidR="00484C32" w:rsidRPr="00E2469A">
              <w:rPr>
                <w:rFonts w:cs="Times New Roman"/>
                <w:noProof/>
                <w:webHidden/>
                <w:szCs w:val="24"/>
              </w:rPr>
              <w:fldChar w:fldCharType="begin"/>
            </w:r>
            <w:r w:rsidR="00484C32" w:rsidRPr="00E2469A">
              <w:rPr>
                <w:rFonts w:cs="Times New Roman"/>
                <w:noProof/>
                <w:webHidden/>
                <w:szCs w:val="24"/>
              </w:rPr>
              <w:instrText xml:space="preserve"> PAGEREF _Toc97346455 \h </w:instrText>
            </w:r>
            <w:r w:rsidR="00484C32" w:rsidRPr="00E2469A">
              <w:rPr>
                <w:rFonts w:cs="Times New Roman"/>
                <w:noProof/>
                <w:webHidden/>
                <w:szCs w:val="24"/>
              </w:rPr>
            </w:r>
            <w:r w:rsidR="00484C32" w:rsidRPr="00E2469A">
              <w:rPr>
                <w:rFonts w:cs="Times New Roman"/>
                <w:noProof/>
                <w:webHidden/>
                <w:szCs w:val="24"/>
              </w:rPr>
              <w:fldChar w:fldCharType="separate"/>
            </w:r>
            <w:r w:rsidR="005B735E">
              <w:rPr>
                <w:rFonts w:cs="Times New Roman"/>
                <w:noProof/>
                <w:webHidden/>
                <w:szCs w:val="24"/>
              </w:rPr>
              <w:t>18</w:t>
            </w:r>
            <w:r w:rsidR="00484C32" w:rsidRPr="00E2469A">
              <w:rPr>
                <w:rFonts w:cs="Times New Roman"/>
                <w:noProof/>
                <w:webHidden/>
                <w:szCs w:val="24"/>
              </w:rPr>
              <w:fldChar w:fldCharType="end"/>
            </w:r>
          </w:hyperlink>
        </w:p>
        <w:p w14:paraId="40795B0B" w14:textId="5DED58EE" w:rsidR="00484C32" w:rsidRPr="00E2469A" w:rsidRDefault="006113E6" w:rsidP="00E2469A">
          <w:pPr>
            <w:pStyle w:val="TOC2"/>
            <w:spacing w:after="0"/>
            <w:rPr>
              <w:rFonts w:eastAsiaTheme="minorEastAsia" w:cs="Times New Roman"/>
              <w:noProof/>
              <w:szCs w:val="24"/>
              <w:lang w:val="en-US"/>
            </w:rPr>
          </w:pPr>
          <w:hyperlink w:anchor="_Toc97346456" w:history="1">
            <w:r w:rsidR="00484C32" w:rsidRPr="00E2469A">
              <w:rPr>
                <w:rStyle w:val="Hyperlink"/>
                <w:rFonts w:cs="Times New Roman"/>
                <w:noProof/>
                <w:szCs w:val="24"/>
              </w:rPr>
              <w:t>2.11 Theoretical Framework</w:t>
            </w:r>
            <w:r w:rsidR="00484C32" w:rsidRPr="00E2469A">
              <w:rPr>
                <w:rFonts w:cs="Times New Roman"/>
                <w:noProof/>
                <w:webHidden/>
                <w:szCs w:val="24"/>
              </w:rPr>
              <w:tab/>
            </w:r>
            <w:r w:rsidR="00484C32" w:rsidRPr="00E2469A">
              <w:rPr>
                <w:rFonts w:cs="Times New Roman"/>
                <w:noProof/>
                <w:webHidden/>
                <w:szCs w:val="24"/>
              </w:rPr>
              <w:fldChar w:fldCharType="begin"/>
            </w:r>
            <w:r w:rsidR="00484C32" w:rsidRPr="00E2469A">
              <w:rPr>
                <w:rFonts w:cs="Times New Roman"/>
                <w:noProof/>
                <w:webHidden/>
                <w:szCs w:val="24"/>
              </w:rPr>
              <w:instrText xml:space="preserve"> PAGEREF _Toc97346456 \h </w:instrText>
            </w:r>
            <w:r w:rsidR="00484C32" w:rsidRPr="00E2469A">
              <w:rPr>
                <w:rFonts w:cs="Times New Roman"/>
                <w:noProof/>
                <w:webHidden/>
                <w:szCs w:val="24"/>
              </w:rPr>
            </w:r>
            <w:r w:rsidR="00484C32" w:rsidRPr="00E2469A">
              <w:rPr>
                <w:rFonts w:cs="Times New Roman"/>
                <w:noProof/>
                <w:webHidden/>
                <w:szCs w:val="24"/>
              </w:rPr>
              <w:fldChar w:fldCharType="separate"/>
            </w:r>
            <w:r w:rsidR="005B735E">
              <w:rPr>
                <w:rFonts w:cs="Times New Roman"/>
                <w:noProof/>
                <w:webHidden/>
                <w:szCs w:val="24"/>
              </w:rPr>
              <w:t>20</w:t>
            </w:r>
            <w:r w:rsidR="00484C32" w:rsidRPr="00E2469A">
              <w:rPr>
                <w:rFonts w:cs="Times New Roman"/>
                <w:noProof/>
                <w:webHidden/>
                <w:szCs w:val="24"/>
              </w:rPr>
              <w:fldChar w:fldCharType="end"/>
            </w:r>
          </w:hyperlink>
        </w:p>
        <w:p w14:paraId="0AA69B34" w14:textId="2AD5111B" w:rsidR="00484C32" w:rsidRPr="00E2469A" w:rsidRDefault="006113E6" w:rsidP="00E2469A">
          <w:pPr>
            <w:pStyle w:val="TOC2"/>
            <w:spacing w:after="0"/>
            <w:rPr>
              <w:rFonts w:eastAsiaTheme="minorEastAsia" w:cs="Times New Roman"/>
              <w:noProof/>
              <w:szCs w:val="24"/>
              <w:lang w:val="en-US"/>
            </w:rPr>
          </w:pPr>
          <w:hyperlink w:anchor="_Toc97346457" w:history="1">
            <w:r w:rsidR="00484C32" w:rsidRPr="00E2469A">
              <w:rPr>
                <w:rStyle w:val="Hyperlink"/>
                <w:rFonts w:cs="Times New Roman"/>
                <w:noProof/>
                <w:szCs w:val="24"/>
              </w:rPr>
              <w:t>2.12 Chapter Summary</w:t>
            </w:r>
            <w:r w:rsidR="00484C32" w:rsidRPr="00E2469A">
              <w:rPr>
                <w:rFonts w:cs="Times New Roman"/>
                <w:noProof/>
                <w:webHidden/>
                <w:szCs w:val="24"/>
              </w:rPr>
              <w:tab/>
            </w:r>
            <w:r w:rsidR="00484C32" w:rsidRPr="00E2469A">
              <w:rPr>
                <w:rFonts w:cs="Times New Roman"/>
                <w:noProof/>
                <w:webHidden/>
                <w:szCs w:val="24"/>
              </w:rPr>
              <w:fldChar w:fldCharType="begin"/>
            </w:r>
            <w:r w:rsidR="00484C32" w:rsidRPr="00E2469A">
              <w:rPr>
                <w:rFonts w:cs="Times New Roman"/>
                <w:noProof/>
                <w:webHidden/>
                <w:szCs w:val="24"/>
              </w:rPr>
              <w:instrText xml:space="preserve"> PAGEREF _Toc97346457 \h </w:instrText>
            </w:r>
            <w:r w:rsidR="00484C32" w:rsidRPr="00E2469A">
              <w:rPr>
                <w:rFonts w:cs="Times New Roman"/>
                <w:noProof/>
                <w:webHidden/>
                <w:szCs w:val="24"/>
              </w:rPr>
            </w:r>
            <w:r w:rsidR="00484C32" w:rsidRPr="00E2469A">
              <w:rPr>
                <w:rFonts w:cs="Times New Roman"/>
                <w:noProof/>
                <w:webHidden/>
                <w:szCs w:val="24"/>
              </w:rPr>
              <w:fldChar w:fldCharType="separate"/>
            </w:r>
            <w:r w:rsidR="005B735E">
              <w:rPr>
                <w:rFonts w:cs="Times New Roman"/>
                <w:noProof/>
                <w:webHidden/>
                <w:szCs w:val="24"/>
              </w:rPr>
              <w:t>22</w:t>
            </w:r>
            <w:r w:rsidR="00484C32" w:rsidRPr="00E2469A">
              <w:rPr>
                <w:rFonts w:cs="Times New Roman"/>
                <w:noProof/>
                <w:webHidden/>
                <w:szCs w:val="24"/>
              </w:rPr>
              <w:fldChar w:fldCharType="end"/>
            </w:r>
          </w:hyperlink>
        </w:p>
        <w:p w14:paraId="349CC414" w14:textId="1C74EEF1" w:rsidR="00484C32" w:rsidRPr="00E2469A" w:rsidRDefault="006113E6" w:rsidP="00E2469A">
          <w:pPr>
            <w:pStyle w:val="TOC1"/>
            <w:tabs>
              <w:tab w:val="right" w:leader="dot" w:pos="9350"/>
            </w:tabs>
            <w:spacing w:after="0" w:line="360" w:lineRule="auto"/>
            <w:rPr>
              <w:rFonts w:eastAsiaTheme="minorEastAsia" w:cs="Times New Roman"/>
              <w:noProof/>
              <w:szCs w:val="24"/>
              <w:lang w:val="en-US"/>
            </w:rPr>
          </w:pPr>
          <w:hyperlink w:anchor="_Toc97346458" w:history="1">
            <w:r w:rsidR="00484C32" w:rsidRPr="00E2469A">
              <w:rPr>
                <w:rStyle w:val="Hyperlink"/>
                <w:rFonts w:cs="Times New Roman"/>
                <w:iCs/>
                <w:noProof/>
                <w:szCs w:val="24"/>
              </w:rPr>
              <w:t>Chapter 3: Research Methodology</w:t>
            </w:r>
            <w:r w:rsidR="00484C32" w:rsidRPr="00E2469A">
              <w:rPr>
                <w:rFonts w:cs="Times New Roman"/>
                <w:noProof/>
                <w:webHidden/>
                <w:szCs w:val="24"/>
              </w:rPr>
              <w:tab/>
            </w:r>
            <w:r w:rsidR="00484C32" w:rsidRPr="00E2469A">
              <w:rPr>
                <w:rFonts w:cs="Times New Roman"/>
                <w:noProof/>
                <w:webHidden/>
                <w:szCs w:val="24"/>
              </w:rPr>
              <w:fldChar w:fldCharType="begin"/>
            </w:r>
            <w:r w:rsidR="00484C32" w:rsidRPr="00E2469A">
              <w:rPr>
                <w:rFonts w:cs="Times New Roman"/>
                <w:noProof/>
                <w:webHidden/>
                <w:szCs w:val="24"/>
              </w:rPr>
              <w:instrText xml:space="preserve"> PAGEREF _Toc97346458 \h </w:instrText>
            </w:r>
            <w:r w:rsidR="00484C32" w:rsidRPr="00E2469A">
              <w:rPr>
                <w:rFonts w:cs="Times New Roman"/>
                <w:noProof/>
                <w:webHidden/>
                <w:szCs w:val="24"/>
              </w:rPr>
            </w:r>
            <w:r w:rsidR="00484C32" w:rsidRPr="00E2469A">
              <w:rPr>
                <w:rFonts w:cs="Times New Roman"/>
                <w:noProof/>
                <w:webHidden/>
                <w:szCs w:val="24"/>
              </w:rPr>
              <w:fldChar w:fldCharType="separate"/>
            </w:r>
            <w:r w:rsidR="005B735E">
              <w:rPr>
                <w:rFonts w:cs="Times New Roman"/>
                <w:noProof/>
                <w:webHidden/>
                <w:szCs w:val="24"/>
              </w:rPr>
              <w:t>23</w:t>
            </w:r>
            <w:r w:rsidR="00484C32" w:rsidRPr="00E2469A">
              <w:rPr>
                <w:rFonts w:cs="Times New Roman"/>
                <w:noProof/>
                <w:webHidden/>
                <w:szCs w:val="24"/>
              </w:rPr>
              <w:fldChar w:fldCharType="end"/>
            </w:r>
          </w:hyperlink>
        </w:p>
        <w:p w14:paraId="7D1AF0DA" w14:textId="078BDE04" w:rsidR="00484C32" w:rsidRPr="00E2469A" w:rsidRDefault="006113E6" w:rsidP="00E2469A">
          <w:pPr>
            <w:pStyle w:val="TOC2"/>
            <w:spacing w:after="0"/>
            <w:rPr>
              <w:rFonts w:eastAsiaTheme="minorEastAsia" w:cs="Times New Roman"/>
              <w:noProof/>
              <w:szCs w:val="24"/>
              <w:lang w:val="en-US"/>
            </w:rPr>
          </w:pPr>
          <w:hyperlink w:anchor="_Toc97346459" w:history="1">
            <w:r w:rsidR="00484C32" w:rsidRPr="00E2469A">
              <w:rPr>
                <w:rStyle w:val="Hyperlink"/>
                <w:rFonts w:cs="Times New Roman"/>
                <w:noProof/>
                <w:szCs w:val="24"/>
              </w:rPr>
              <w:t>3.1 Introduction</w:t>
            </w:r>
            <w:r w:rsidR="00484C32" w:rsidRPr="00E2469A">
              <w:rPr>
                <w:rFonts w:cs="Times New Roman"/>
                <w:noProof/>
                <w:webHidden/>
                <w:szCs w:val="24"/>
              </w:rPr>
              <w:tab/>
            </w:r>
            <w:r w:rsidR="00484C32" w:rsidRPr="00E2469A">
              <w:rPr>
                <w:rFonts w:cs="Times New Roman"/>
                <w:noProof/>
                <w:webHidden/>
                <w:szCs w:val="24"/>
              </w:rPr>
              <w:fldChar w:fldCharType="begin"/>
            </w:r>
            <w:r w:rsidR="00484C32" w:rsidRPr="00E2469A">
              <w:rPr>
                <w:rFonts w:cs="Times New Roman"/>
                <w:noProof/>
                <w:webHidden/>
                <w:szCs w:val="24"/>
              </w:rPr>
              <w:instrText xml:space="preserve"> PAGEREF _Toc97346459 \h </w:instrText>
            </w:r>
            <w:r w:rsidR="00484C32" w:rsidRPr="00E2469A">
              <w:rPr>
                <w:rFonts w:cs="Times New Roman"/>
                <w:noProof/>
                <w:webHidden/>
                <w:szCs w:val="24"/>
              </w:rPr>
            </w:r>
            <w:r w:rsidR="00484C32" w:rsidRPr="00E2469A">
              <w:rPr>
                <w:rFonts w:cs="Times New Roman"/>
                <w:noProof/>
                <w:webHidden/>
                <w:szCs w:val="24"/>
              </w:rPr>
              <w:fldChar w:fldCharType="separate"/>
            </w:r>
            <w:r w:rsidR="005B735E">
              <w:rPr>
                <w:rFonts w:cs="Times New Roman"/>
                <w:noProof/>
                <w:webHidden/>
                <w:szCs w:val="24"/>
              </w:rPr>
              <w:t>23</w:t>
            </w:r>
            <w:r w:rsidR="00484C32" w:rsidRPr="00E2469A">
              <w:rPr>
                <w:rFonts w:cs="Times New Roman"/>
                <w:noProof/>
                <w:webHidden/>
                <w:szCs w:val="24"/>
              </w:rPr>
              <w:fldChar w:fldCharType="end"/>
            </w:r>
          </w:hyperlink>
        </w:p>
        <w:p w14:paraId="0D96E73D" w14:textId="034114B6" w:rsidR="00484C32" w:rsidRPr="00E2469A" w:rsidRDefault="006113E6" w:rsidP="00E2469A">
          <w:pPr>
            <w:pStyle w:val="TOC2"/>
            <w:spacing w:after="0"/>
            <w:rPr>
              <w:rFonts w:eastAsiaTheme="minorEastAsia" w:cs="Times New Roman"/>
              <w:noProof/>
              <w:szCs w:val="24"/>
              <w:lang w:val="en-US"/>
            </w:rPr>
          </w:pPr>
          <w:hyperlink w:anchor="_Toc97346460" w:history="1">
            <w:r w:rsidR="00484C32" w:rsidRPr="00E2469A">
              <w:rPr>
                <w:rStyle w:val="Hyperlink"/>
                <w:rFonts w:cs="Times New Roman"/>
                <w:noProof/>
                <w:szCs w:val="24"/>
              </w:rPr>
              <w:t>3.2 Research Philosophy</w:t>
            </w:r>
            <w:r w:rsidR="00484C32" w:rsidRPr="00E2469A">
              <w:rPr>
                <w:rFonts w:cs="Times New Roman"/>
                <w:noProof/>
                <w:webHidden/>
                <w:szCs w:val="24"/>
              </w:rPr>
              <w:tab/>
            </w:r>
            <w:r w:rsidR="00484C32" w:rsidRPr="00E2469A">
              <w:rPr>
                <w:rFonts w:cs="Times New Roman"/>
                <w:noProof/>
                <w:webHidden/>
                <w:szCs w:val="24"/>
              </w:rPr>
              <w:fldChar w:fldCharType="begin"/>
            </w:r>
            <w:r w:rsidR="00484C32" w:rsidRPr="00E2469A">
              <w:rPr>
                <w:rFonts w:cs="Times New Roman"/>
                <w:noProof/>
                <w:webHidden/>
                <w:szCs w:val="24"/>
              </w:rPr>
              <w:instrText xml:space="preserve"> PAGEREF _Toc97346460 \h </w:instrText>
            </w:r>
            <w:r w:rsidR="00484C32" w:rsidRPr="00E2469A">
              <w:rPr>
                <w:rFonts w:cs="Times New Roman"/>
                <w:noProof/>
                <w:webHidden/>
                <w:szCs w:val="24"/>
              </w:rPr>
            </w:r>
            <w:r w:rsidR="00484C32" w:rsidRPr="00E2469A">
              <w:rPr>
                <w:rFonts w:cs="Times New Roman"/>
                <w:noProof/>
                <w:webHidden/>
                <w:szCs w:val="24"/>
              </w:rPr>
              <w:fldChar w:fldCharType="separate"/>
            </w:r>
            <w:r w:rsidR="005B735E">
              <w:rPr>
                <w:rFonts w:cs="Times New Roman"/>
                <w:noProof/>
                <w:webHidden/>
                <w:szCs w:val="24"/>
              </w:rPr>
              <w:t>23</w:t>
            </w:r>
            <w:r w:rsidR="00484C32" w:rsidRPr="00E2469A">
              <w:rPr>
                <w:rFonts w:cs="Times New Roman"/>
                <w:noProof/>
                <w:webHidden/>
                <w:szCs w:val="24"/>
              </w:rPr>
              <w:fldChar w:fldCharType="end"/>
            </w:r>
          </w:hyperlink>
        </w:p>
        <w:p w14:paraId="7131D55E" w14:textId="6B364C03" w:rsidR="00484C32" w:rsidRPr="00E2469A" w:rsidRDefault="006113E6" w:rsidP="00E2469A">
          <w:pPr>
            <w:pStyle w:val="TOC2"/>
            <w:spacing w:after="0"/>
            <w:rPr>
              <w:rFonts w:eastAsiaTheme="minorEastAsia" w:cs="Times New Roman"/>
              <w:noProof/>
              <w:szCs w:val="24"/>
              <w:lang w:val="en-US"/>
            </w:rPr>
          </w:pPr>
          <w:hyperlink w:anchor="_Toc97346461" w:history="1">
            <w:r w:rsidR="00484C32" w:rsidRPr="00E2469A">
              <w:rPr>
                <w:rStyle w:val="Hyperlink"/>
                <w:rFonts w:cs="Times New Roman"/>
                <w:noProof/>
                <w:szCs w:val="24"/>
              </w:rPr>
              <w:t>3.3 Research Approach</w:t>
            </w:r>
            <w:r w:rsidR="00484C32" w:rsidRPr="00E2469A">
              <w:rPr>
                <w:rFonts w:cs="Times New Roman"/>
                <w:noProof/>
                <w:webHidden/>
                <w:szCs w:val="24"/>
              </w:rPr>
              <w:tab/>
            </w:r>
            <w:r w:rsidR="00484C32" w:rsidRPr="00E2469A">
              <w:rPr>
                <w:rFonts w:cs="Times New Roman"/>
                <w:noProof/>
                <w:webHidden/>
                <w:szCs w:val="24"/>
              </w:rPr>
              <w:fldChar w:fldCharType="begin"/>
            </w:r>
            <w:r w:rsidR="00484C32" w:rsidRPr="00E2469A">
              <w:rPr>
                <w:rFonts w:cs="Times New Roman"/>
                <w:noProof/>
                <w:webHidden/>
                <w:szCs w:val="24"/>
              </w:rPr>
              <w:instrText xml:space="preserve"> PAGEREF _Toc97346461 \h </w:instrText>
            </w:r>
            <w:r w:rsidR="00484C32" w:rsidRPr="00E2469A">
              <w:rPr>
                <w:rFonts w:cs="Times New Roman"/>
                <w:noProof/>
                <w:webHidden/>
                <w:szCs w:val="24"/>
              </w:rPr>
            </w:r>
            <w:r w:rsidR="00484C32" w:rsidRPr="00E2469A">
              <w:rPr>
                <w:rFonts w:cs="Times New Roman"/>
                <w:noProof/>
                <w:webHidden/>
                <w:szCs w:val="24"/>
              </w:rPr>
              <w:fldChar w:fldCharType="separate"/>
            </w:r>
            <w:r w:rsidR="005B735E">
              <w:rPr>
                <w:rFonts w:cs="Times New Roman"/>
                <w:noProof/>
                <w:webHidden/>
                <w:szCs w:val="24"/>
              </w:rPr>
              <w:t>24</w:t>
            </w:r>
            <w:r w:rsidR="00484C32" w:rsidRPr="00E2469A">
              <w:rPr>
                <w:rFonts w:cs="Times New Roman"/>
                <w:noProof/>
                <w:webHidden/>
                <w:szCs w:val="24"/>
              </w:rPr>
              <w:fldChar w:fldCharType="end"/>
            </w:r>
          </w:hyperlink>
        </w:p>
        <w:p w14:paraId="1FD3588F" w14:textId="153638B2" w:rsidR="00484C32" w:rsidRPr="00E2469A" w:rsidRDefault="006113E6" w:rsidP="00E2469A">
          <w:pPr>
            <w:pStyle w:val="TOC2"/>
            <w:spacing w:after="0"/>
            <w:rPr>
              <w:rFonts w:eastAsiaTheme="minorEastAsia" w:cs="Times New Roman"/>
              <w:noProof/>
              <w:szCs w:val="24"/>
              <w:lang w:val="en-US"/>
            </w:rPr>
          </w:pPr>
          <w:hyperlink w:anchor="_Toc97346462" w:history="1">
            <w:r w:rsidR="00484C32" w:rsidRPr="00E2469A">
              <w:rPr>
                <w:rStyle w:val="Hyperlink"/>
                <w:rFonts w:cs="Times New Roman"/>
                <w:noProof/>
                <w:szCs w:val="24"/>
              </w:rPr>
              <w:t>3.4 Research Strategy</w:t>
            </w:r>
            <w:r w:rsidR="00484C32" w:rsidRPr="00E2469A">
              <w:rPr>
                <w:rFonts w:cs="Times New Roman"/>
                <w:noProof/>
                <w:webHidden/>
                <w:szCs w:val="24"/>
              </w:rPr>
              <w:tab/>
            </w:r>
            <w:r w:rsidR="00484C32" w:rsidRPr="00E2469A">
              <w:rPr>
                <w:rFonts w:cs="Times New Roman"/>
                <w:noProof/>
                <w:webHidden/>
                <w:szCs w:val="24"/>
              </w:rPr>
              <w:fldChar w:fldCharType="begin"/>
            </w:r>
            <w:r w:rsidR="00484C32" w:rsidRPr="00E2469A">
              <w:rPr>
                <w:rFonts w:cs="Times New Roman"/>
                <w:noProof/>
                <w:webHidden/>
                <w:szCs w:val="24"/>
              </w:rPr>
              <w:instrText xml:space="preserve"> PAGEREF _Toc97346462 \h </w:instrText>
            </w:r>
            <w:r w:rsidR="00484C32" w:rsidRPr="00E2469A">
              <w:rPr>
                <w:rFonts w:cs="Times New Roman"/>
                <w:noProof/>
                <w:webHidden/>
                <w:szCs w:val="24"/>
              </w:rPr>
            </w:r>
            <w:r w:rsidR="00484C32" w:rsidRPr="00E2469A">
              <w:rPr>
                <w:rFonts w:cs="Times New Roman"/>
                <w:noProof/>
                <w:webHidden/>
                <w:szCs w:val="24"/>
              </w:rPr>
              <w:fldChar w:fldCharType="separate"/>
            </w:r>
            <w:r w:rsidR="005B735E">
              <w:rPr>
                <w:rFonts w:cs="Times New Roman"/>
                <w:noProof/>
                <w:webHidden/>
                <w:szCs w:val="24"/>
              </w:rPr>
              <w:t>25</w:t>
            </w:r>
            <w:r w:rsidR="00484C32" w:rsidRPr="00E2469A">
              <w:rPr>
                <w:rFonts w:cs="Times New Roman"/>
                <w:noProof/>
                <w:webHidden/>
                <w:szCs w:val="24"/>
              </w:rPr>
              <w:fldChar w:fldCharType="end"/>
            </w:r>
          </w:hyperlink>
        </w:p>
        <w:p w14:paraId="09F91E86" w14:textId="5EF3B76D" w:rsidR="00484C32" w:rsidRPr="00E2469A" w:rsidRDefault="006113E6" w:rsidP="00E2469A">
          <w:pPr>
            <w:pStyle w:val="TOC2"/>
            <w:spacing w:after="0"/>
            <w:rPr>
              <w:rFonts w:eastAsiaTheme="minorEastAsia" w:cs="Times New Roman"/>
              <w:noProof/>
              <w:szCs w:val="24"/>
              <w:lang w:val="en-US"/>
            </w:rPr>
          </w:pPr>
          <w:hyperlink w:anchor="_Toc97346463" w:history="1">
            <w:r w:rsidR="00484C32" w:rsidRPr="00E2469A">
              <w:rPr>
                <w:rStyle w:val="Hyperlink"/>
                <w:rFonts w:cs="Times New Roman"/>
                <w:noProof/>
                <w:szCs w:val="24"/>
              </w:rPr>
              <w:t>3.5 Data Collection Method</w:t>
            </w:r>
            <w:r w:rsidR="00484C32" w:rsidRPr="00E2469A">
              <w:rPr>
                <w:rFonts w:cs="Times New Roman"/>
                <w:noProof/>
                <w:webHidden/>
                <w:szCs w:val="24"/>
              </w:rPr>
              <w:tab/>
            </w:r>
            <w:r w:rsidR="00484C32" w:rsidRPr="00E2469A">
              <w:rPr>
                <w:rFonts w:cs="Times New Roman"/>
                <w:noProof/>
                <w:webHidden/>
                <w:szCs w:val="24"/>
              </w:rPr>
              <w:fldChar w:fldCharType="begin"/>
            </w:r>
            <w:r w:rsidR="00484C32" w:rsidRPr="00E2469A">
              <w:rPr>
                <w:rFonts w:cs="Times New Roman"/>
                <w:noProof/>
                <w:webHidden/>
                <w:szCs w:val="24"/>
              </w:rPr>
              <w:instrText xml:space="preserve"> PAGEREF _Toc97346463 \h </w:instrText>
            </w:r>
            <w:r w:rsidR="00484C32" w:rsidRPr="00E2469A">
              <w:rPr>
                <w:rFonts w:cs="Times New Roman"/>
                <w:noProof/>
                <w:webHidden/>
                <w:szCs w:val="24"/>
              </w:rPr>
            </w:r>
            <w:r w:rsidR="00484C32" w:rsidRPr="00E2469A">
              <w:rPr>
                <w:rFonts w:cs="Times New Roman"/>
                <w:noProof/>
                <w:webHidden/>
                <w:szCs w:val="24"/>
              </w:rPr>
              <w:fldChar w:fldCharType="separate"/>
            </w:r>
            <w:r w:rsidR="005B735E">
              <w:rPr>
                <w:rFonts w:cs="Times New Roman"/>
                <w:noProof/>
                <w:webHidden/>
                <w:szCs w:val="24"/>
              </w:rPr>
              <w:t>26</w:t>
            </w:r>
            <w:r w:rsidR="00484C32" w:rsidRPr="00E2469A">
              <w:rPr>
                <w:rFonts w:cs="Times New Roman"/>
                <w:noProof/>
                <w:webHidden/>
                <w:szCs w:val="24"/>
              </w:rPr>
              <w:fldChar w:fldCharType="end"/>
            </w:r>
          </w:hyperlink>
        </w:p>
        <w:p w14:paraId="3514B37A" w14:textId="7064352C" w:rsidR="00484C32" w:rsidRPr="00E2469A" w:rsidRDefault="006113E6" w:rsidP="00E2469A">
          <w:pPr>
            <w:pStyle w:val="TOC2"/>
            <w:spacing w:after="0"/>
            <w:rPr>
              <w:rFonts w:eastAsiaTheme="minorEastAsia" w:cs="Times New Roman"/>
              <w:noProof/>
              <w:szCs w:val="24"/>
              <w:lang w:val="en-US"/>
            </w:rPr>
          </w:pPr>
          <w:hyperlink w:anchor="_Toc97346464" w:history="1">
            <w:r w:rsidR="00484C32" w:rsidRPr="00E2469A">
              <w:rPr>
                <w:rStyle w:val="Hyperlink"/>
                <w:rFonts w:cs="Times New Roman"/>
                <w:noProof/>
                <w:szCs w:val="24"/>
              </w:rPr>
              <w:t>3.6 Data Analysis</w:t>
            </w:r>
            <w:r w:rsidR="00484C32" w:rsidRPr="00E2469A">
              <w:rPr>
                <w:rFonts w:cs="Times New Roman"/>
                <w:noProof/>
                <w:webHidden/>
                <w:szCs w:val="24"/>
              </w:rPr>
              <w:tab/>
            </w:r>
            <w:r w:rsidR="00484C32" w:rsidRPr="00E2469A">
              <w:rPr>
                <w:rFonts w:cs="Times New Roman"/>
                <w:noProof/>
                <w:webHidden/>
                <w:szCs w:val="24"/>
              </w:rPr>
              <w:fldChar w:fldCharType="begin"/>
            </w:r>
            <w:r w:rsidR="00484C32" w:rsidRPr="00E2469A">
              <w:rPr>
                <w:rFonts w:cs="Times New Roman"/>
                <w:noProof/>
                <w:webHidden/>
                <w:szCs w:val="24"/>
              </w:rPr>
              <w:instrText xml:space="preserve"> PAGEREF _Toc97346464 \h </w:instrText>
            </w:r>
            <w:r w:rsidR="00484C32" w:rsidRPr="00E2469A">
              <w:rPr>
                <w:rFonts w:cs="Times New Roman"/>
                <w:noProof/>
                <w:webHidden/>
                <w:szCs w:val="24"/>
              </w:rPr>
            </w:r>
            <w:r w:rsidR="00484C32" w:rsidRPr="00E2469A">
              <w:rPr>
                <w:rFonts w:cs="Times New Roman"/>
                <w:noProof/>
                <w:webHidden/>
                <w:szCs w:val="24"/>
              </w:rPr>
              <w:fldChar w:fldCharType="separate"/>
            </w:r>
            <w:r w:rsidR="005B735E">
              <w:rPr>
                <w:rFonts w:cs="Times New Roman"/>
                <w:noProof/>
                <w:webHidden/>
                <w:szCs w:val="24"/>
              </w:rPr>
              <w:t>26</w:t>
            </w:r>
            <w:r w:rsidR="00484C32" w:rsidRPr="00E2469A">
              <w:rPr>
                <w:rFonts w:cs="Times New Roman"/>
                <w:noProof/>
                <w:webHidden/>
                <w:szCs w:val="24"/>
              </w:rPr>
              <w:fldChar w:fldCharType="end"/>
            </w:r>
          </w:hyperlink>
        </w:p>
        <w:p w14:paraId="76361D05" w14:textId="62F63E2F" w:rsidR="00484C32" w:rsidRPr="00E2469A" w:rsidRDefault="006113E6" w:rsidP="00E2469A">
          <w:pPr>
            <w:pStyle w:val="TOC2"/>
            <w:spacing w:after="0"/>
            <w:rPr>
              <w:rFonts w:eastAsiaTheme="minorEastAsia" w:cs="Times New Roman"/>
              <w:noProof/>
              <w:szCs w:val="24"/>
              <w:lang w:val="en-US"/>
            </w:rPr>
          </w:pPr>
          <w:hyperlink w:anchor="_Toc97346465" w:history="1">
            <w:r w:rsidR="00484C32" w:rsidRPr="00E2469A">
              <w:rPr>
                <w:rStyle w:val="Hyperlink"/>
                <w:rFonts w:cs="Times New Roman"/>
                <w:noProof/>
                <w:szCs w:val="24"/>
              </w:rPr>
              <w:t>3.7 Ethical Considerations</w:t>
            </w:r>
            <w:r w:rsidR="00484C32" w:rsidRPr="00E2469A">
              <w:rPr>
                <w:rFonts w:cs="Times New Roman"/>
                <w:noProof/>
                <w:webHidden/>
                <w:szCs w:val="24"/>
              </w:rPr>
              <w:tab/>
            </w:r>
            <w:r w:rsidR="00484C32" w:rsidRPr="00E2469A">
              <w:rPr>
                <w:rFonts w:cs="Times New Roman"/>
                <w:noProof/>
                <w:webHidden/>
                <w:szCs w:val="24"/>
              </w:rPr>
              <w:fldChar w:fldCharType="begin"/>
            </w:r>
            <w:r w:rsidR="00484C32" w:rsidRPr="00E2469A">
              <w:rPr>
                <w:rFonts w:cs="Times New Roman"/>
                <w:noProof/>
                <w:webHidden/>
                <w:szCs w:val="24"/>
              </w:rPr>
              <w:instrText xml:space="preserve"> PAGEREF _Toc97346465 \h </w:instrText>
            </w:r>
            <w:r w:rsidR="00484C32" w:rsidRPr="00E2469A">
              <w:rPr>
                <w:rFonts w:cs="Times New Roman"/>
                <w:noProof/>
                <w:webHidden/>
                <w:szCs w:val="24"/>
              </w:rPr>
            </w:r>
            <w:r w:rsidR="00484C32" w:rsidRPr="00E2469A">
              <w:rPr>
                <w:rFonts w:cs="Times New Roman"/>
                <w:noProof/>
                <w:webHidden/>
                <w:szCs w:val="24"/>
              </w:rPr>
              <w:fldChar w:fldCharType="separate"/>
            </w:r>
            <w:r w:rsidR="005B735E">
              <w:rPr>
                <w:rFonts w:cs="Times New Roman"/>
                <w:noProof/>
                <w:webHidden/>
                <w:szCs w:val="24"/>
              </w:rPr>
              <w:t>27</w:t>
            </w:r>
            <w:r w:rsidR="00484C32" w:rsidRPr="00E2469A">
              <w:rPr>
                <w:rFonts w:cs="Times New Roman"/>
                <w:noProof/>
                <w:webHidden/>
                <w:szCs w:val="24"/>
              </w:rPr>
              <w:fldChar w:fldCharType="end"/>
            </w:r>
          </w:hyperlink>
        </w:p>
        <w:p w14:paraId="15043085" w14:textId="7A89A951" w:rsidR="00484C32" w:rsidRPr="00E2469A" w:rsidRDefault="006113E6" w:rsidP="00E2469A">
          <w:pPr>
            <w:pStyle w:val="TOC2"/>
            <w:spacing w:after="0"/>
            <w:rPr>
              <w:rFonts w:eastAsiaTheme="minorEastAsia" w:cs="Times New Roman"/>
              <w:noProof/>
              <w:szCs w:val="24"/>
              <w:lang w:val="en-US"/>
            </w:rPr>
          </w:pPr>
          <w:hyperlink w:anchor="_Toc97346466" w:history="1">
            <w:r w:rsidR="00484C32" w:rsidRPr="00E2469A">
              <w:rPr>
                <w:rStyle w:val="Hyperlink"/>
                <w:rFonts w:cs="Times New Roman"/>
                <w:noProof/>
                <w:szCs w:val="24"/>
              </w:rPr>
              <w:t>3.8 Chapter Summary</w:t>
            </w:r>
            <w:r w:rsidR="00484C32" w:rsidRPr="00E2469A">
              <w:rPr>
                <w:rFonts w:cs="Times New Roman"/>
                <w:noProof/>
                <w:webHidden/>
                <w:szCs w:val="24"/>
              </w:rPr>
              <w:tab/>
            </w:r>
            <w:r w:rsidR="00484C32" w:rsidRPr="00E2469A">
              <w:rPr>
                <w:rFonts w:cs="Times New Roman"/>
                <w:noProof/>
                <w:webHidden/>
                <w:szCs w:val="24"/>
              </w:rPr>
              <w:fldChar w:fldCharType="begin"/>
            </w:r>
            <w:r w:rsidR="00484C32" w:rsidRPr="00E2469A">
              <w:rPr>
                <w:rFonts w:cs="Times New Roman"/>
                <w:noProof/>
                <w:webHidden/>
                <w:szCs w:val="24"/>
              </w:rPr>
              <w:instrText xml:space="preserve"> PAGEREF _Toc97346466 \h </w:instrText>
            </w:r>
            <w:r w:rsidR="00484C32" w:rsidRPr="00E2469A">
              <w:rPr>
                <w:rFonts w:cs="Times New Roman"/>
                <w:noProof/>
                <w:webHidden/>
                <w:szCs w:val="24"/>
              </w:rPr>
            </w:r>
            <w:r w:rsidR="00484C32" w:rsidRPr="00E2469A">
              <w:rPr>
                <w:rFonts w:cs="Times New Roman"/>
                <w:noProof/>
                <w:webHidden/>
                <w:szCs w:val="24"/>
              </w:rPr>
              <w:fldChar w:fldCharType="separate"/>
            </w:r>
            <w:r w:rsidR="005B735E">
              <w:rPr>
                <w:rFonts w:cs="Times New Roman"/>
                <w:noProof/>
                <w:webHidden/>
                <w:szCs w:val="24"/>
              </w:rPr>
              <w:t>28</w:t>
            </w:r>
            <w:r w:rsidR="00484C32" w:rsidRPr="00E2469A">
              <w:rPr>
                <w:rFonts w:cs="Times New Roman"/>
                <w:noProof/>
                <w:webHidden/>
                <w:szCs w:val="24"/>
              </w:rPr>
              <w:fldChar w:fldCharType="end"/>
            </w:r>
          </w:hyperlink>
        </w:p>
        <w:p w14:paraId="5CC620C7" w14:textId="7A5C5E92" w:rsidR="00484C32" w:rsidRPr="00E2469A" w:rsidRDefault="006113E6" w:rsidP="00E2469A">
          <w:pPr>
            <w:pStyle w:val="TOC1"/>
            <w:tabs>
              <w:tab w:val="right" w:leader="dot" w:pos="9350"/>
            </w:tabs>
            <w:spacing w:after="0" w:line="360" w:lineRule="auto"/>
            <w:rPr>
              <w:rFonts w:eastAsiaTheme="minorEastAsia" w:cs="Times New Roman"/>
              <w:noProof/>
              <w:szCs w:val="24"/>
              <w:lang w:val="en-US"/>
            </w:rPr>
          </w:pPr>
          <w:hyperlink w:anchor="_Toc97346467" w:history="1">
            <w:r w:rsidR="00484C32" w:rsidRPr="00E2469A">
              <w:rPr>
                <w:rStyle w:val="Hyperlink"/>
                <w:rFonts w:cs="Times New Roman"/>
                <w:iCs/>
                <w:noProof/>
                <w:szCs w:val="24"/>
              </w:rPr>
              <w:t>Chapter 4: Results and Discussion</w:t>
            </w:r>
            <w:r w:rsidR="00484C32" w:rsidRPr="00E2469A">
              <w:rPr>
                <w:rFonts w:cs="Times New Roman"/>
                <w:noProof/>
                <w:webHidden/>
                <w:szCs w:val="24"/>
              </w:rPr>
              <w:tab/>
            </w:r>
            <w:r w:rsidR="00484C32" w:rsidRPr="00E2469A">
              <w:rPr>
                <w:rFonts w:cs="Times New Roman"/>
                <w:noProof/>
                <w:webHidden/>
                <w:szCs w:val="24"/>
              </w:rPr>
              <w:fldChar w:fldCharType="begin"/>
            </w:r>
            <w:r w:rsidR="00484C32" w:rsidRPr="00E2469A">
              <w:rPr>
                <w:rFonts w:cs="Times New Roman"/>
                <w:noProof/>
                <w:webHidden/>
                <w:szCs w:val="24"/>
              </w:rPr>
              <w:instrText xml:space="preserve"> PAGEREF _Toc97346467 \h </w:instrText>
            </w:r>
            <w:r w:rsidR="00484C32" w:rsidRPr="00E2469A">
              <w:rPr>
                <w:rFonts w:cs="Times New Roman"/>
                <w:noProof/>
                <w:webHidden/>
                <w:szCs w:val="24"/>
              </w:rPr>
            </w:r>
            <w:r w:rsidR="00484C32" w:rsidRPr="00E2469A">
              <w:rPr>
                <w:rFonts w:cs="Times New Roman"/>
                <w:noProof/>
                <w:webHidden/>
                <w:szCs w:val="24"/>
              </w:rPr>
              <w:fldChar w:fldCharType="separate"/>
            </w:r>
            <w:r w:rsidR="005B735E">
              <w:rPr>
                <w:rFonts w:cs="Times New Roman"/>
                <w:noProof/>
                <w:webHidden/>
                <w:szCs w:val="24"/>
              </w:rPr>
              <w:t>30</w:t>
            </w:r>
            <w:r w:rsidR="00484C32" w:rsidRPr="00E2469A">
              <w:rPr>
                <w:rFonts w:cs="Times New Roman"/>
                <w:noProof/>
                <w:webHidden/>
                <w:szCs w:val="24"/>
              </w:rPr>
              <w:fldChar w:fldCharType="end"/>
            </w:r>
          </w:hyperlink>
        </w:p>
        <w:p w14:paraId="37E4508E" w14:textId="4340EE22" w:rsidR="00484C32" w:rsidRPr="00E2469A" w:rsidRDefault="006113E6" w:rsidP="00E2469A">
          <w:pPr>
            <w:pStyle w:val="TOC2"/>
            <w:spacing w:after="0"/>
            <w:rPr>
              <w:rFonts w:eastAsiaTheme="minorEastAsia" w:cs="Times New Roman"/>
              <w:noProof/>
              <w:szCs w:val="24"/>
              <w:lang w:val="en-US"/>
            </w:rPr>
          </w:pPr>
          <w:hyperlink w:anchor="_Toc97346468" w:history="1">
            <w:r w:rsidR="00484C32" w:rsidRPr="00E2469A">
              <w:rPr>
                <w:rStyle w:val="Hyperlink"/>
                <w:rFonts w:cs="Times New Roman"/>
                <w:noProof/>
                <w:szCs w:val="24"/>
              </w:rPr>
              <w:t>4.1 Introduction</w:t>
            </w:r>
            <w:r w:rsidR="00484C32" w:rsidRPr="00E2469A">
              <w:rPr>
                <w:rFonts w:cs="Times New Roman"/>
                <w:noProof/>
                <w:webHidden/>
                <w:szCs w:val="24"/>
              </w:rPr>
              <w:tab/>
            </w:r>
            <w:r w:rsidR="00484C32" w:rsidRPr="00E2469A">
              <w:rPr>
                <w:rFonts w:cs="Times New Roman"/>
                <w:noProof/>
                <w:webHidden/>
                <w:szCs w:val="24"/>
              </w:rPr>
              <w:fldChar w:fldCharType="begin"/>
            </w:r>
            <w:r w:rsidR="00484C32" w:rsidRPr="00E2469A">
              <w:rPr>
                <w:rFonts w:cs="Times New Roman"/>
                <w:noProof/>
                <w:webHidden/>
                <w:szCs w:val="24"/>
              </w:rPr>
              <w:instrText xml:space="preserve"> PAGEREF _Toc97346468 \h </w:instrText>
            </w:r>
            <w:r w:rsidR="00484C32" w:rsidRPr="00E2469A">
              <w:rPr>
                <w:rFonts w:cs="Times New Roman"/>
                <w:noProof/>
                <w:webHidden/>
                <w:szCs w:val="24"/>
              </w:rPr>
            </w:r>
            <w:r w:rsidR="00484C32" w:rsidRPr="00E2469A">
              <w:rPr>
                <w:rFonts w:cs="Times New Roman"/>
                <w:noProof/>
                <w:webHidden/>
                <w:szCs w:val="24"/>
              </w:rPr>
              <w:fldChar w:fldCharType="separate"/>
            </w:r>
            <w:r w:rsidR="005B735E">
              <w:rPr>
                <w:rFonts w:cs="Times New Roman"/>
                <w:noProof/>
                <w:webHidden/>
                <w:szCs w:val="24"/>
              </w:rPr>
              <w:t>30</w:t>
            </w:r>
            <w:r w:rsidR="00484C32" w:rsidRPr="00E2469A">
              <w:rPr>
                <w:rFonts w:cs="Times New Roman"/>
                <w:noProof/>
                <w:webHidden/>
                <w:szCs w:val="24"/>
              </w:rPr>
              <w:fldChar w:fldCharType="end"/>
            </w:r>
          </w:hyperlink>
        </w:p>
        <w:p w14:paraId="4CF31E65" w14:textId="48623DE7" w:rsidR="00484C32" w:rsidRPr="00E2469A" w:rsidRDefault="006113E6" w:rsidP="00E2469A">
          <w:pPr>
            <w:pStyle w:val="TOC2"/>
            <w:spacing w:after="0"/>
            <w:rPr>
              <w:rFonts w:eastAsiaTheme="minorEastAsia" w:cs="Times New Roman"/>
              <w:noProof/>
              <w:szCs w:val="24"/>
              <w:lang w:val="en-US"/>
            </w:rPr>
          </w:pPr>
          <w:hyperlink w:anchor="_Toc97346469" w:history="1">
            <w:r w:rsidR="00484C32" w:rsidRPr="00E2469A">
              <w:rPr>
                <w:rStyle w:val="Hyperlink"/>
                <w:rFonts w:cs="Times New Roman"/>
                <w:noProof/>
                <w:szCs w:val="24"/>
              </w:rPr>
              <w:t>4.2 Perception and Benefits of Active lifestyle</w:t>
            </w:r>
            <w:r w:rsidR="00484C32" w:rsidRPr="00E2469A">
              <w:rPr>
                <w:rFonts w:cs="Times New Roman"/>
                <w:noProof/>
                <w:webHidden/>
                <w:szCs w:val="24"/>
              </w:rPr>
              <w:tab/>
            </w:r>
            <w:r w:rsidR="00484C32" w:rsidRPr="00E2469A">
              <w:rPr>
                <w:rFonts w:cs="Times New Roman"/>
                <w:noProof/>
                <w:webHidden/>
                <w:szCs w:val="24"/>
              </w:rPr>
              <w:fldChar w:fldCharType="begin"/>
            </w:r>
            <w:r w:rsidR="00484C32" w:rsidRPr="00E2469A">
              <w:rPr>
                <w:rFonts w:cs="Times New Roman"/>
                <w:noProof/>
                <w:webHidden/>
                <w:szCs w:val="24"/>
              </w:rPr>
              <w:instrText xml:space="preserve"> PAGEREF _Toc97346469 \h </w:instrText>
            </w:r>
            <w:r w:rsidR="00484C32" w:rsidRPr="00E2469A">
              <w:rPr>
                <w:rFonts w:cs="Times New Roman"/>
                <w:noProof/>
                <w:webHidden/>
                <w:szCs w:val="24"/>
              </w:rPr>
            </w:r>
            <w:r w:rsidR="00484C32" w:rsidRPr="00E2469A">
              <w:rPr>
                <w:rFonts w:cs="Times New Roman"/>
                <w:noProof/>
                <w:webHidden/>
                <w:szCs w:val="24"/>
              </w:rPr>
              <w:fldChar w:fldCharType="separate"/>
            </w:r>
            <w:r w:rsidR="005B735E">
              <w:rPr>
                <w:rFonts w:cs="Times New Roman"/>
                <w:noProof/>
                <w:webHidden/>
                <w:szCs w:val="24"/>
              </w:rPr>
              <w:t>30</w:t>
            </w:r>
            <w:r w:rsidR="00484C32" w:rsidRPr="00E2469A">
              <w:rPr>
                <w:rFonts w:cs="Times New Roman"/>
                <w:noProof/>
                <w:webHidden/>
                <w:szCs w:val="24"/>
              </w:rPr>
              <w:fldChar w:fldCharType="end"/>
            </w:r>
          </w:hyperlink>
        </w:p>
        <w:p w14:paraId="25E1D51F" w14:textId="1051FE0C" w:rsidR="00484C32" w:rsidRPr="00E2469A" w:rsidRDefault="006113E6" w:rsidP="00E2469A">
          <w:pPr>
            <w:pStyle w:val="TOC3"/>
            <w:tabs>
              <w:tab w:val="right" w:leader="dot" w:pos="9350"/>
            </w:tabs>
            <w:spacing w:after="0" w:line="360" w:lineRule="auto"/>
            <w:rPr>
              <w:rFonts w:eastAsiaTheme="minorEastAsia" w:cs="Times New Roman"/>
              <w:noProof/>
              <w:szCs w:val="24"/>
              <w:lang w:val="en-US"/>
            </w:rPr>
          </w:pPr>
          <w:hyperlink w:anchor="_Toc97346470" w:history="1">
            <w:r w:rsidR="00484C32" w:rsidRPr="00E2469A">
              <w:rPr>
                <w:rStyle w:val="Hyperlink"/>
                <w:rFonts w:cs="Times New Roman"/>
                <w:noProof/>
                <w:szCs w:val="24"/>
              </w:rPr>
              <w:t>4.2.1 Self-Efficacy and Active Lifestyle</w:t>
            </w:r>
            <w:r w:rsidR="00484C32" w:rsidRPr="00E2469A">
              <w:rPr>
                <w:rFonts w:cs="Times New Roman"/>
                <w:noProof/>
                <w:webHidden/>
                <w:szCs w:val="24"/>
              </w:rPr>
              <w:tab/>
            </w:r>
            <w:r w:rsidR="00484C32" w:rsidRPr="00E2469A">
              <w:rPr>
                <w:rFonts w:cs="Times New Roman"/>
                <w:noProof/>
                <w:webHidden/>
                <w:szCs w:val="24"/>
              </w:rPr>
              <w:fldChar w:fldCharType="begin"/>
            </w:r>
            <w:r w:rsidR="00484C32" w:rsidRPr="00E2469A">
              <w:rPr>
                <w:rFonts w:cs="Times New Roman"/>
                <w:noProof/>
                <w:webHidden/>
                <w:szCs w:val="24"/>
              </w:rPr>
              <w:instrText xml:space="preserve"> PAGEREF _Toc97346470 \h </w:instrText>
            </w:r>
            <w:r w:rsidR="00484C32" w:rsidRPr="00E2469A">
              <w:rPr>
                <w:rFonts w:cs="Times New Roman"/>
                <w:noProof/>
                <w:webHidden/>
                <w:szCs w:val="24"/>
              </w:rPr>
            </w:r>
            <w:r w:rsidR="00484C32" w:rsidRPr="00E2469A">
              <w:rPr>
                <w:rFonts w:cs="Times New Roman"/>
                <w:noProof/>
                <w:webHidden/>
                <w:szCs w:val="24"/>
              </w:rPr>
              <w:fldChar w:fldCharType="separate"/>
            </w:r>
            <w:r w:rsidR="005B735E">
              <w:rPr>
                <w:rFonts w:cs="Times New Roman"/>
                <w:noProof/>
                <w:webHidden/>
                <w:szCs w:val="24"/>
              </w:rPr>
              <w:t>30</w:t>
            </w:r>
            <w:r w:rsidR="00484C32" w:rsidRPr="00E2469A">
              <w:rPr>
                <w:rFonts w:cs="Times New Roman"/>
                <w:noProof/>
                <w:webHidden/>
                <w:szCs w:val="24"/>
              </w:rPr>
              <w:fldChar w:fldCharType="end"/>
            </w:r>
          </w:hyperlink>
        </w:p>
        <w:p w14:paraId="63B9C43A" w14:textId="0F07A484" w:rsidR="00484C32" w:rsidRPr="00E2469A" w:rsidRDefault="006113E6" w:rsidP="00E2469A">
          <w:pPr>
            <w:pStyle w:val="TOC3"/>
            <w:tabs>
              <w:tab w:val="right" w:leader="dot" w:pos="9350"/>
            </w:tabs>
            <w:spacing w:after="0" w:line="360" w:lineRule="auto"/>
            <w:rPr>
              <w:rFonts w:eastAsiaTheme="minorEastAsia" w:cs="Times New Roman"/>
              <w:noProof/>
              <w:szCs w:val="24"/>
              <w:lang w:val="en-US"/>
            </w:rPr>
          </w:pPr>
          <w:hyperlink w:anchor="_Toc97346471" w:history="1">
            <w:r w:rsidR="00484C32" w:rsidRPr="00E2469A">
              <w:rPr>
                <w:rStyle w:val="Hyperlink"/>
                <w:rFonts w:cs="Times New Roman"/>
                <w:noProof/>
                <w:szCs w:val="24"/>
              </w:rPr>
              <w:t>4.2.2 Physical Skills and Active Lifestyle</w:t>
            </w:r>
            <w:r w:rsidR="00484C32" w:rsidRPr="00E2469A">
              <w:rPr>
                <w:rFonts w:cs="Times New Roman"/>
                <w:noProof/>
                <w:webHidden/>
                <w:szCs w:val="24"/>
              </w:rPr>
              <w:tab/>
            </w:r>
            <w:r w:rsidR="00484C32" w:rsidRPr="00E2469A">
              <w:rPr>
                <w:rFonts w:cs="Times New Roman"/>
                <w:noProof/>
                <w:webHidden/>
                <w:szCs w:val="24"/>
              </w:rPr>
              <w:fldChar w:fldCharType="begin"/>
            </w:r>
            <w:r w:rsidR="00484C32" w:rsidRPr="00E2469A">
              <w:rPr>
                <w:rFonts w:cs="Times New Roman"/>
                <w:noProof/>
                <w:webHidden/>
                <w:szCs w:val="24"/>
              </w:rPr>
              <w:instrText xml:space="preserve"> PAGEREF _Toc97346471 \h </w:instrText>
            </w:r>
            <w:r w:rsidR="00484C32" w:rsidRPr="00E2469A">
              <w:rPr>
                <w:rFonts w:cs="Times New Roman"/>
                <w:noProof/>
                <w:webHidden/>
                <w:szCs w:val="24"/>
              </w:rPr>
            </w:r>
            <w:r w:rsidR="00484C32" w:rsidRPr="00E2469A">
              <w:rPr>
                <w:rFonts w:cs="Times New Roman"/>
                <w:noProof/>
                <w:webHidden/>
                <w:szCs w:val="24"/>
              </w:rPr>
              <w:fldChar w:fldCharType="separate"/>
            </w:r>
            <w:r w:rsidR="005B735E">
              <w:rPr>
                <w:rFonts w:cs="Times New Roman"/>
                <w:noProof/>
                <w:webHidden/>
                <w:szCs w:val="24"/>
              </w:rPr>
              <w:t>31</w:t>
            </w:r>
            <w:r w:rsidR="00484C32" w:rsidRPr="00E2469A">
              <w:rPr>
                <w:rFonts w:cs="Times New Roman"/>
                <w:noProof/>
                <w:webHidden/>
                <w:szCs w:val="24"/>
              </w:rPr>
              <w:fldChar w:fldCharType="end"/>
            </w:r>
          </w:hyperlink>
        </w:p>
        <w:p w14:paraId="68A9C739" w14:textId="6D02D23E" w:rsidR="00484C32" w:rsidRPr="00E2469A" w:rsidRDefault="006113E6" w:rsidP="00E2469A">
          <w:pPr>
            <w:pStyle w:val="TOC3"/>
            <w:tabs>
              <w:tab w:val="right" w:leader="dot" w:pos="9350"/>
            </w:tabs>
            <w:spacing w:after="0" w:line="360" w:lineRule="auto"/>
            <w:rPr>
              <w:rFonts w:eastAsiaTheme="minorEastAsia" w:cs="Times New Roman"/>
              <w:noProof/>
              <w:szCs w:val="24"/>
              <w:lang w:val="en-US"/>
            </w:rPr>
          </w:pPr>
          <w:hyperlink w:anchor="_Toc97346472" w:history="1">
            <w:r w:rsidR="00484C32" w:rsidRPr="00E2469A">
              <w:rPr>
                <w:rStyle w:val="Hyperlink"/>
                <w:rFonts w:cs="Times New Roman"/>
                <w:noProof/>
                <w:szCs w:val="24"/>
              </w:rPr>
              <w:t>4.2.3. Social Persuasion and Active Lifestyle</w:t>
            </w:r>
            <w:r w:rsidR="00484C32" w:rsidRPr="00E2469A">
              <w:rPr>
                <w:rFonts w:cs="Times New Roman"/>
                <w:noProof/>
                <w:webHidden/>
                <w:szCs w:val="24"/>
              </w:rPr>
              <w:tab/>
            </w:r>
            <w:r w:rsidR="00484C32" w:rsidRPr="00E2469A">
              <w:rPr>
                <w:rFonts w:cs="Times New Roman"/>
                <w:noProof/>
                <w:webHidden/>
                <w:szCs w:val="24"/>
              </w:rPr>
              <w:fldChar w:fldCharType="begin"/>
            </w:r>
            <w:r w:rsidR="00484C32" w:rsidRPr="00E2469A">
              <w:rPr>
                <w:rFonts w:cs="Times New Roman"/>
                <w:noProof/>
                <w:webHidden/>
                <w:szCs w:val="24"/>
              </w:rPr>
              <w:instrText xml:space="preserve"> PAGEREF _Toc97346472 \h </w:instrText>
            </w:r>
            <w:r w:rsidR="00484C32" w:rsidRPr="00E2469A">
              <w:rPr>
                <w:rFonts w:cs="Times New Roman"/>
                <w:noProof/>
                <w:webHidden/>
                <w:szCs w:val="24"/>
              </w:rPr>
            </w:r>
            <w:r w:rsidR="00484C32" w:rsidRPr="00E2469A">
              <w:rPr>
                <w:rFonts w:cs="Times New Roman"/>
                <w:noProof/>
                <w:webHidden/>
                <w:szCs w:val="24"/>
              </w:rPr>
              <w:fldChar w:fldCharType="separate"/>
            </w:r>
            <w:r w:rsidR="005B735E">
              <w:rPr>
                <w:rFonts w:cs="Times New Roman"/>
                <w:noProof/>
                <w:webHidden/>
                <w:szCs w:val="24"/>
              </w:rPr>
              <w:t>32</w:t>
            </w:r>
            <w:r w:rsidR="00484C32" w:rsidRPr="00E2469A">
              <w:rPr>
                <w:rFonts w:cs="Times New Roman"/>
                <w:noProof/>
                <w:webHidden/>
                <w:szCs w:val="24"/>
              </w:rPr>
              <w:fldChar w:fldCharType="end"/>
            </w:r>
          </w:hyperlink>
        </w:p>
        <w:p w14:paraId="544CD3F6" w14:textId="6B33E974" w:rsidR="00484C32" w:rsidRPr="00E2469A" w:rsidRDefault="006113E6" w:rsidP="00E2469A">
          <w:pPr>
            <w:pStyle w:val="TOC2"/>
            <w:spacing w:after="0"/>
            <w:rPr>
              <w:rFonts w:eastAsiaTheme="minorEastAsia" w:cs="Times New Roman"/>
              <w:noProof/>
              <w:szCs w:val="24"/>
              <w:lang w:val="en-US"/>
            </w:rPr>
          </w:pPr>
          <w:hyperlink w:anchor="_Toc97346473" w:history="1">
            <w:r w:rsidR="00484C32" w:rsidRPr="00E2469A">
              <w:rPr>
                <w:rStyle w:val="Hyperlink"/>
                <w:rFonts w:cs="Times New Roman"/>
                <w:noProof/>
                <w:szCs w:val="24"/>
              </w:rPr>
              <w:t>4.3 Perception and Challenges or Issues of Sedentary Lifestyle</w:t>
            </w:r>
            <w:r w:rsidR="00484C32" w:rsidRPr="00E2469A">
              <w:rPr>
                <w:rFonts w:cs="Times New Roman"/>
                <w:noProof/>
                <w:webHidden/>
                <w:szCs w:val="24"/>
              </w:rPr>
              <w:tab/>
            </w:r>
            <w:r w:rsidR="00484C32" w:rsidRPr="00E2469A">
              <w:rPr>
                <w:rFonts w:cs="Times New Roman"/>
                <w:noProof/>
                <w:webHidden/>
                <w:szCs w:val="24"/>
              </w:rPr>
              <w:fldChar w:fldCharType="begin"/>
            </w:r>
            <w:r w:rsidR="00484C32" w:rsidRPr="00E2469A">
              <w:rPr>
                <w:rFonts w:cs="Times New Roman"/>
                <w:noProof/>
                <w:webHidden/>
                <w:szCs w:val="24"/>
              </w:rPr>
              <w:instrText xml:space="preserve"> PAGEREF _Toc97346473 \h </w:instrText>
            </w:r>
            <w:r w:rsidR="00484C32" w:rsidRPr="00E2469A">
              <w:rPr>
                <w:rFonts w:cs="Times New Roman"/>
                <w:noProof/>
                <w:webHidden/>
                <w:szCs w:val="24"/>
              </w:rPr>
            </w:r>
            <w:r w:rsidR="00484C32" w:rsidRPr="00E2469A">
              <w:rPr>
                <w:rFonts w:cs="Times New Roman"/>
                <w:noProof/>
                <w:webHidden/>
                <w:szCs w:val="24"/>
              </w:rPr>
              <w:fldChar w:fldCharType="separate"/>
            </w:r>
            <w:r w:rsidR="005B735E">
              <w:rPr>
                <w:rFonts w:cs="Times New Roman"/>
                <w:noProof/>
                <w:webHidden/>
                <w:szCs w:val="24"/>
              </w:rPr>
              <w:t>32</w:t>
            </w:r>
            <w:r w:rsidR="00484C32" w:rsidRPr="00E2469A">
              <w:rPr>
                <w:rFonts w:cs="Times New Roman"/>
                <w:noProof/>
                <w:webHidden/>
                <w:szCs w:val="24"/>
              </w:rPr>
              <w:fldChar w:fldCharType="end"/>
            </w:r>
          </w:hyperlink>
        </w:p>
        <w:p w14:paraId="226C60AE" w14:textId="3B692EBA" w:rsidR="00484C32" w:rsidRPr="00E2469A" w:rsidRDefault="006113E6" w:rsidP="00E2469A">
          <w:pPr>
            <w:pStyle w:val="TOC3"/>
            <w:tabs>
              <w:tab w:val="right" w:leader="dot" w:pos="9350"/>
            </w:tabs>
            <w:spacing w:after="0" w:line="360" w:lineRule="auto"/>
            <w:rPr>
              <w:rFonts w:eastAsiaTheme="minorEastAsia" w:cs="Times New Roman"/>
              <w:noProof/>
              <w:szCs w:val="24"/>
              <w:lang w:val="en-US"/>
            </w:rPr>
          </w:pPr>
          <w:hyperlink w:anchor="_Toc97346474" w:history="1">
            <w:r w:rsidR="00484C32" w:rsidRPr="00E2469A">
              <w:rPr>
                <w:rStyle w:val="Hyperlink"/>
                <w:rFonts w:cs="Times New Roman"/>
                <w:noProof/>
                <w:szCs w:val="24"/>
              </w:rPr>
              <w:t>4.3.1 Epidemic and Sedentary Lifestyle</w:t>
            </w:r>
            <w:r w:rsidR="00484C32" w:rsidRPr="00E2469A">
              <w:rPr>
                <w:rFonts w:cs="Times New Roman"/>
                <w:noProof/>
                <w:webHidden/>
                <w:szCs w:val="24"/>
              </w:rPr>
              <w:tab/>
            </w:r>
            <w:r w:rsidR="00484C32" w:rsidRPr="00E2469A">
              <w:rPr>
                <w:rFonts w:cs="Times New Roman"/>
                <w:noProof/>
                <w:webHidden/>
                <w:szCs w:val="24"/>
              </w:rPr>
              <w:fldChar w:fldCharType="begin"/>
            </w:r>
            <w:r w:rsidR="00484C32" w:rsidRPr="00E2469A">
              <w:rPr>
                <w:rFonts w:cs="Times New Roman"/>
                <w:noProof/>
                <w:webHidden/>
                <w:szCs w:val="24"/>
              </w:rPr>
              <w:instrText xml:space="preserve"> PAGEREF _Toc97346474 \h </w:instrText>
            </w:r>
            <w:r w:rsidR="00484C32" w:rsidRPr="00E2469A">
              <w:rPr>
                <w:rFonts w:cs="Times New Roman"/>
                <w:noProof/>
                <w:webHidden/>
                <w:szCs w:val="24"/>
              </w:rPr>
            </w:r>
            <w:r w:rsidR="00484C32" w:rsidRPr="00E2469A">
              <w:rPr>
                <w:rFonts w:cs="Times New Roman"/>
                <w:noProof/>
                <w:webHidden/>
                <w:szCs w:val="24"/>
              </w:rPr>
              <w:fldChar w:fldCharType="separate"/>
            </w:r>
            <w:r w:rsidR="005B735E">
              <w:rPr>
                <w:rFonts w:cs="Times New Roman"/>
                <w:noProof/>
                <w:webHidden/>
                <w:szCs w:val="24"/>
              </w:rPr>
              <w:t>32</w:t>
            </w:r>
            <w:r w:rsidR="00484C32" w:rsidRPr="00E2469A">
              <w:rPr>
                <w:rFonts w:cs="Times New Roman"/>
                <w:noProof/>
                <w:webHidden/>
                <w:szCs w:val="24"/>
              </w:rPr>
              <w:fldChar w:fldCharType="end"/>
            </w:r>
          </w:hyperlink>
        </w:p>
        <w:p w14:paraId="32C5C4A9" w14:textId="220B00DD" w:rsidR="00484C32" w:rsidRPr="00E2469A" w:rsidRDefault="006113E6" w:rsidP="00E2469A">
          <w:pPr>
            <w:pStyle w:val="TOC3"/>
            <w:tabs>
              <w:tab w:val="right" w:leader="dot" w:pos="9350"/>
            </w:tabs>
            <w:spacing w:after="0" w:line="360" w:lineRule="auto"/>
            <w:rPr>
              <w:rFonts w:eastAsiaTheme="minorEastAsia" w:cs="Times New Roman"/>
              <w:noProof/>
              <w:szCs w:val="24"/>
              <w:lang w:val="en-US"/>
            </w:rPr>
          </w:pPr>
          <w:hyperlink w:anchor="_Toc97346475" w:history="1">
            <w:r w:rsidR="00484C32" w:rsidRPr="00E2469A">
              <w:rPr>
                <w:rStyle w:val="Hyperlink"/>
                <w:rFonts w:cs="Times New Roman"/>
                <w:noProof/>
                <w:szCs w:val="24"/>
              </w:rPr>
              <w:t>4.3.2 Physical Inactivity and Sedentary Lifestyle</w:t>
            </w:r>
            <w:r w:rsidR="00484C32" w:rsidRPr="00E2469A">
              <w:rPr>
                <w:rFonts w:cs="Times New Roman"/>
                <w:noProof/>
                <w:webHidden/>
                <w:szCs w:val="24"/>
              </w:rPr>
              <w:tab/>
            </w:r>
            <w:r w:rsidR="00484C32" w:rsidRPr="00E2469A">
              <w:rPr>
                <w:rFonts w:cs="Times New Roman"/>
                <w:noProof/>
                <w:webHidden/>
                <w:szCs w:val="24"/>
              </w:rPr>
              <w:fldChar w:fldCharType="begin"/>
            </w:r>
            <w:r w:rsidR="00484C32" w:rsidRPr="00E2469A">
              <w:rPr>
                <w:rFonts w:cs="Times New Roman"/>
                <w:noProof/>
                <w:webHidden/>
                <w:szCs w:val="24"/>
              </w:rPr>
              <w:instrText xml:space="preserve"> PAGEREF _Toc97346475 \h </w:instrText>
            </w:r>
            <w:r w:rsidR="00484C32" w:rsidRPr="00E2469A">
              <w:rPr>
                <w:rFonts w:cs="Times New Roman"/>
                <w:noProof/>
                <w:webHidden/>
                <w:szCs w:val="24"/>
              </w:rPr>
            </w:r>
            <w:r w:rsidR="00484C32" w:rsidRPr="00E2469A">
              <w:rPr>
                <w:rFonts w:cs="Times New Roman"/>
                <w:noProof/>
                <w:webHidden/>
                <w:szCs w:val="24"/>
              </w:rPr>
              <w:fldChar w:fldCharType="separate"/>
            </w:r>
            <w:r w:rsidR="005B735E">
              <w:rPr>
                <w:rFonts w:cs="Times New Roman"/>
                <w:noProof/>
                <w:webHidden/>
                <w:szCs w:val="24"/>
              </w:rPr>
              <w:t>33</w:t>
            </w:r>
            <w:r w:rsidR="00484C32" w:rsidRPr="00E2469A">
              <w:rPr>
                <w:rFonts w:cs="Times New Roman"/>
                <w:noProof/>
                <w:webHidden/>
                <w:szCs w:val="24"/>
              </w:rPr>
              <w:fldChar w:fldCharType="end"/>
            </w:r>
          </w:hyperlink>
        </w:p>
        <w:p w14:paraId="68164BE0" w14:textId="3DAC2CAB" w:rsidR="00484C32" w:rsidRPr="00E2469A" w:rsidRDefault="006113E6" w:rsidP="00E2469A">
          <w:pPr>
            <w:pStyle w:val="TOC3"/>
            <w:tabs>
              <w:tab w:val="right" w:leader="dot" w:pos="9350"/>
            </w:tabs>
            <w:spacing w:after="0" w:line="360" w:lineRule="auto"/>
            <w:rPr>
              <w:rFonts w:eastAsiaTheme="minorEastAsia" w:cs="Times New Roman"/>
              <w:noProof/>
              <w:szCs w:val="24"/>
              <w:lang w:val="en-US"/>
            </w:rPr>
          </w:pPr>
          <w:hyperlink w:anchor="_Toc97346476" w:history="1">
            <w:r w:rsidR="00484C32" w:rsidRPr="00E2469A">
              <w:rPr>
                <w:rStyle w:val="Hyperlink"/>
                <w:rFonts w:cs="Times New Roman"/>
                <w:noProof/>
                <w:szCs w:val="24"/>
              </w:rPr>
              <w:t>4.3.3 Sedentary Lifestyle, Morbidity, and Mortality</w:t>
            </w:r>
            <w:r w:rsidR="00484C32" w:rsidRPr="00E2469A">
              <w:rPr>
                <w:rFonts w:cs="Times New Roman"/>
                <w:noProof/>
                <w:webHidden/>
                <w:szCs w:val="24"/>
              </w:rPr>
              <w:tab/>
            </w:r>
            <w:r w:rsidR="00484C32" w:rsidRPr="00E2469A">
              <w:rPr>
                <w:rFonts w:cs="Times New Roman"/>
                <w:noProof/>
                <w:webHidden/>
                <w:szCs w:val="24"/>
              </w:rPr>
              <w:fldChar w:fldCharType="begin"/>
            </w:r>
            <w:r w:rsidR="00484C32" w:rsidRPr="00E2469A">
              <w:rPr>
                <w:rFonts w:cs="Times New Roman"/>
                <w:noProof/>
                <w:webHidden/>
                <w:szCs w:val="24"/>
              </w:rPr>
              <w:instrText xml:space="preserve"> PAGEREF _Toc97346476 \h </w:instrText>
            </w:r>
            <w:r w:rsidR="00484C32" w:rsidRPr="00E2469A">
              <w:rPr>
                <w:rFonts w:cs="Times New Roman"/>
                <w:noProof/>
                <w:webHidden/>
                <w:szCs w:val="24"/>
              </w:rPr>
            </w:r>
            <w:r w:rsidR="00484C32" w:rsidRPr="00E2469A">
              <w:rPr>
                <w:rFonts w:cs="Times New Roman"/>
                <w:noProof/>
                <w:webHidden/>
                <w:szCs w:val="24"/>
              </w:rPr>
              <w:fldChar w:fldCharType="separate"/>
            </w:r>
            <w:r w:rsidR="005B735E">
              <w:rPr>
                <w:rFonts w:cs="Times New Roman"/>
                <w:noProof/>
                <w:webHidden/>
                <w:szCs w:val="24"/>
              </w:rPr>
              <w:t>34</w:t>
            </w:r>
            <w:r w:rsidR="00484C32" w:rsidRPr="00E2469A">
              <w:rPr>
                <w:rFonts w:cs="Times New Roman"/>
                <w:noProof/>
                <w:webHidden/>
                <w:szCs w:val="24"/>
              </w:rPr>
              <w:fldChar w:fldCharType="end"/>
            </w:r>
          </w:hyperlink>
        </w:p>
        <w:p w14:paraId="3A69D154" w14:textId="418FF091" w:rsidR="00484C32" w:rsidRPr="00E2469A" w:rsidRDefault="006113E6" w:rsidP="00E2469A">
          <w:pPr>
            <w:pStyle w:val="TOC2"/>
            <w:spacing w:after="0"/>
            <w:rPr>
              <w:rFonts w:eastAsiaTheme="minorEastAsia" w:cs="Times New Roman"/>
              <w:noProof/>
              <w:szCs w:val="24"/>
              <w:lang w:val="en-US"/>
            </w:rPr>
          </w:pPr>
          <w:hyperlink w:anchor="_Toc97346477" w:history="1">
            <w:r w:rsidR="00484C32" w:rsidRPr="00E2469A">
              <w:rPr>
                <w:rStyle w:val="Hyperlink"/>
                <w:rFonts w:cs="Times New Roman"/>
                <w:noProof/>
                <w:szCs w:val="24"/>
              </w:rPr>
              <w:t>4.4 Chapter Summary</w:t>
            </w:r>
            <w:r w:rsidR="00484C32" w:rsidRPr="00E2469A">
              <w:rPr>
                <w:rFonts w:cs="Times New Roman"/>
                <w:noProof/>
                <w:webHidden/>
                <w:szCs w:val="24"/>
              </w:rPr>
              <w:tab/>
            </w:r>
            <w:r w:rsidR="00484C32" w:rsidRPr="00E2469A">
              <w:rPr>
                <w:rFonts w:cs="Times New Roman"/>
                <w:noProof/>
                <w:webHidden/>
                <w:szCs w:val="24"/>
              </w:rPr>
              <w:fldChar w:fldCharType="begin"/>
            </w:r>
            <w:r w:rsidR="00484C32" w:rsidRPr="00E2469A">
              <w:rPr>
                <w:rFonts w:cs="Times New Roman"/>
                <w:noProof/>
                <w:webHidden/>
                <w:szCs w:val="24"/>
              </w:rPr>
              <w:instrText xml:space="preserve"> PAGEREF _Toc97346477 \h </w:instrText>
            </w:r>
            <w:r w:rsidR="00484C32" w:rsidRPr="00E2469A">
              <w:rPr>
                <w:rFonts w:cs="Times New Roman"/>
                <w:noProof/>
                <w:webHidden/>
                <w:szCs w:val="24"/>
              </w:rPr>
            </w:r>
            <w:r w:rsidR="00484C32" w:rsidRPr="00E2469A">
              <w:rPr>
                <w:rFonts w:cs="Times New Roman"/>
                <w:noProof/>
                <w:webHidden/>
                <w:szCs w:val="24"/>
              </w:rPr>
              <w:fldChar w:fldCharType="separate"/>
            </w:r>
            <w:r w:rsidR="005B735E">
              <w:rPr>
                <w:rFonts w:cs="Times New Roman"/>
                <w:noProof/>
                <w:webHidden/>
                <w:szCs w:val="24"/>
              </w:rPr>
              <w:t>35</w:t>
            </w:r>
            <w:r w:rsidR="00484C32" w:rsidRPr="00E2469A">
              <w:rPr>
                <w:rFonts w:cs="Times New Roman"/>
                <w:noProof/>
                <w:webHidden/>
                <w:szCs w:val="24"/>
              </w:rPr>
              <w:fldChar w:fldCharType="end"/>
            </w:r>
          </w:hyperlink>
        </w:p>
        <w:p w14:paraId="08904E26" w14:textId="045CFDA4" w:rsidR="00484C32" w:rsidRPr="00E2469A" w:rsidRDefault="006113E6" w:rsidP="00E2469A">
          <w:pPr>
            <w:pStyle w:val="TOC1"/>
            <w:tabs>
              <w:tab w:val="right" w:leader="dot" w:pos="9350"/>
            </w:tabs>
            <w:spacing w:after="0" w:line="360" w:lineRule="auto"/>
            <w:rPr>
              <w:rFonts w:eastAsiaTheme="minorEastAsia" w:cs="Times New Roman"/>
              <w:noProof/>
              <w:szCs w:val="24"/>
              <w:lang w:val="en-US"/>
            </w:rPr>
          </w:pPr>
          <w:hyperlink w:anchor="_Toc97346478" w:history="1">
            <w:r w:rsidR="00484C32" w:rsidRPr="00E2469A">
              <w:rPr>
                <w:rStyle w:val="Hyperlink"/>
                <w:rFonts w:cs="Times New Roman"/>
                <w:iCs/>
                <w:noProof/>
                <w:szCs w:val="24"/>
              </w:rPr>
              <w:t>Chapter 5: Conclusion and Recommendation</w:t>
            </w:r>
            <w:r w:rsidR="00484C32" w:rsidRPr="00E2469A">
              <w:rPr>
                <w:rFonts w:cs="Times New Roman"/>
                <w:noProof/>
                <w:webHidden/>
                <w:szCs w:val="24"/>
              </w:rPr>
              <w:tab/>
            </w:r>
            <w:r w:rsidR="00484C32" w:rsidRPr="00E2469A">
              <w:rPr>
                <w:rFonts w:cs="Times New Roman"/>
                <w:noProof/>
                <w:webHidden/>
                <w:szCs w:val="24"/>
              </w:rPr>
              <w:fldChar w:fldCharType="begin"/>
            </w:r>
            <w:r w:rsidR="00484C32" w:rsidRPr="00E2469A">
              <w:rPr>
                <w:rFonts w:cs="Times New Roman"/>
                <w:noProof/>
                <w:webHidden/>
                <w:szCs w:val="24"/>
              </w:rPr>
              <w:instrText xml:space="preserve"> PAGEREF _Toc97346478 \h </w:instrText>
            </w:r>
            <w:r w:rsidR="00484C32" w:rsidRPr="00E2469A">
              <w:rPr>
                <w:rFonts w:cs="Times New Roman"/>
                <w:noProof/>
                <w:webHidden/>
                <w:szCs w:val="24"/>
              </w:rPr>
            </w:r>
            <w:r w:rsidR="00484C32" w:rsidRPr="00E2469A">
              <w:rPr>
                <w:rFonts w:cs="Times New Roman"/>
                <w:noProof/>
                <w:webHidden/>
                <w:szCs w:val="24"/>
              </w:rPr>
              <w:fldChar w:fldCharType="separate"/>
            </w:r>
            <w:r w:rsidR="005B735E">
              <w:rPr>
                <w:rFonts w:cs="Times New Roman"/>
                <w:noProof/>
                <w:webHidden/>
                <w:szCs w:val="24"/>
              </w:rPr>
              <w:t>36</w:t>
            </w:r>
            <w:r w:rsidR="00484C32" w:rsidRPr="00E2469A">
              <w:rPr>
                <w:rFonts w:cs="Times New Roman"/>
                <w:noProof/>
                <w:webHidden/>
                <w:szCs w:val="24"/>
              </w:rPr>
              <w:fldChar w:fldCharType="end"/>
            </w:r>
          </w:hyperlink>
        </w:p>
        <w:p w14:paraId="2312B7FC" w14:textId="59633D6A" w:rsidR="00484C32" w:rsidRPr="00E2469A" w:rsidRDefault="006113E6" w:rsidP="00E2469A">
          <w:pPr>
            <w:pStyle w:val="TOC2"/>
            <w:spacing w:after="0"/>
            <w:rPr>
              <w:rFonts w:eastAsiaTheme="minorEastAsia" w:cs="Times New Roman"/>
              <w:noProof/>
              <w:szCs w:val="24"/>
              <w:lang w:val="en-US"/>
            </w:rPr>
          </w:pPr>
          <w:hyperlink w:anchor="_Toc97346479" w:history="1">
            <w:r w:rsidR="00484C32" w:rsidRPr="00E2469A">
              <w:rPr>
                <w:rStyle w:val="Hyperlink"/>
                <w:rFonts w:cs="Times New Roman"/>
                <w:noProof/>
                <w:szCs w:val="24"/>
              </w:rPr>
              <w:t>5.1 Conclusion</w:t>
            </w:r>
            <w:r w:rsidR="00484C32" w:rsidRPr="00E2469A">
              <w:rPr>
                <w:rFonts w:cs="Times New Roman"/>
                <w:noProof/>
                <w:webHidden/>
                <w:szCs w:val="24"/>
              </w:rPr>
              <w:tab/>
            </w:r>
            <w:r w:rsidR="00484C32" w:rsidRPr="00E2469A">
              <w:rPr>
                <w:rFonts w:cs="Times New Roman"/>
                <w:noProof/>
                <w:webHidden/>
                <w:szCs w:val="24"/>
              </w:rPr>
              <w:fldChar w:fldCharType="begin"/>
            </w:r>
            <w:r w:rsidR="00484C32" w:rsidRPr="00E2469A">
              <w:rPr>
                <w:rFonts w:cs="Times New Roman"/>
                <w:noProof/>
                <w:webHidden/>
                <w:szCs w:val="24"/>
              </w:rPr>
              <w:instrText xml:space="preserve"> PAGEREF _Toc97346479 \h </w:instrText>
            </w:r>
            <w:r w:rsidR="00484C32" w:rsidRPr="00E2469A">
              <w:rPr>
                <w:rFonts w:cs="Times New Roman"/>
                <w:noProof/>
                <w:webHidden/>
                <w:szCs w:val="24"/>
              </w:rPr>
            </w:r>
            <w:r w:rsidR="00484C32" w:rsidRPr="00E2469A">
              <w:rPr>
                <w:rFonts w:cs="Times New Roman"/>
                <w:noProof/>
                <w:webHidden/>
                <w:szCs w:val="24"/>
              </w:rPr>
              <w:fldChar w:fldCharType="separate"/>
            </w:r>
            <w:r w:rsidR="005B735E">
              <w:rPr>
                <w:rFonts w:cs="Times New Roman"/>
                <w:noProof/>
                <w:webHidden/>
                <w:szCs w:val="24"/>
              </w:rPr>
              <w:t>36</w:t>
            </w:r>
            <w:r w:rsidR="00484C32" w:rsidRPr="00E2469A">
              <w:rPr>
                <w:rFonts w:cs="Times New Roman"/>
                <w:noProof/>
                <w:webHidden/>
                <w:szCs w:val="24"/>
              </w:rPr>
              <w:fldChar w:fldCharType="end"/>
            </w:r>
          </w:hyperlink>
        </w:p>
        <w:p w14:paraId="20291085" w14:textId="426F24F8" w:rsidR="00484C32" w:rsidRPr="00E2469A" w:rsidRDefault="006113E6" w:rsidP="00E2469A">
          <w:pPr>
            <w:pStyle w:val="TOC2"/>
            <w:spacing w:after="0"/>
            <w:rPr>
              <w:rFonts w:eastAsiaTheme="minorEastAsia" w:cs="Times New Roman"/>
              <w:noProof/>
              <w:szCs w:val="24"/>
              <w:lang w:val="en-US"/>
            </w:rPr>
          </w:pPr>
          <w:hyperlink w:anchor="_Toc97346480" w:history="1">
            <w:r w:rsidR="00484C32" w:rsidRPr="00E2469A">
              <w:rPr>
                <w:rStyle w:val="Hyperlink"/>
                <w:rFonts w:cs="Times New Roman"/>
                <w:noProof/>
                <w:szCs w:val="24"/>
              </w:rPr>
              <w:t>5.2 Recommendations</w:t>
            </w:r>
            <w:r w:rsidR="00484C32" w:rsidRPr="00E2469A">
              <w:rPr>
                <w:rFonts w:cs="Times New Roman"/>
                <w:noProof/>
                <w:webHidden/>
                <w:szCs w:val="24"/>
              </w:rPr>
              <w:tab/>
            </w:r>
            <w:r w:rsidR="00484C32" w:rsidRPr="00E2469A">
              <w:rPr>
                <w:rFonts w:cs="Times New Roman"/>
                <w:noProof/>
                <w:webHidden/>
                <w:szCs w:val="24"/>
              </w:rPr>
              <w:fldChar w:fldCharType="begin"/>
            </w:r>
            <w:r w:rsidR="00484C32" w:rsidRPr="00E2469A">
              <w:rPr>
                <w:rFonts w:cs="Times New Roman"/>
                <w:noProof/>
                <w:webHidden/>
                <w:szCs w:val="24"/>
              </w:rPr>
              <w:instrText xml:space="preserve"> PAGEREF _Toc97346480 \h </w:instrText>
            </w:r>
            <w:r w:rsidR="00484C32" w:rsidRPr="00E2469A">
              <w:rPr>
                <w:rFonts w:cs="Times New Roman"/>
                <w:noProof/>
                <w:webHidden/>
                <w:szCs w:val="24"/>
              </w:rPr>
            </w:r>
            <w:r w:rsidR="00484C32" w:rsidRPr="00E2469A">
              <w:rPr>
                <w:rFonts w:cs="Times New Roman"/>
                <w:noProof/>
                <w:webHidden/>
                <w:szCs w:val="24"/>
              </w:rPr>
              <w:fldChar w:fldCharType="separate"/>
            </w:r>
            <w:r w:rsidR="005B735E">
              <w:rPr>
                <w:rFonts w:cs="Times New Roman"/>
                <w:noProof/>
                <w:webHidden/>
                <w:szCs w:val="24"/>
              </w:rPr>
              <w:t>37</w:t>
            </w:r>
            <w:r w:rsidR="00484C32" w:rsidRPr="00E2469A">
              <w:rPr>
                <w:rFonts w:cs="Times New Roman"/>
                <w:noProof/>
                <w:webHidden/>
                <w:szCs w:val="24"/>
              </w:rPr>
              <w:fldChar w:fldCharType="end"/>
            </w:r>
          </w:hyperlink>
        </w:p>
        <w:p w14:paraId="626B8D37" w14:textId="1F75667E" w:rsidR="00484C32" w:rsidRPr="00E2469A" w:rsidRDefault="006113E6" w:rsidP="00E2469A">
          <w:pPr>
            <w:pStyle w:val="TOC1"/>
            <w:tabs>
              <w:tab w:val="right" w:leader="dot" w:pos="9350"/>
            </w:tabs>
            <w:spacing w:after="0" w:line="360" w:lineRule="auto"/>
            <w:rPr>
              <w:rFonts w:eastAsiaTheme="minorEastAsia" w:cs="Times New Roman"/>
              <w:noProof/>
              <w:szCs w:val="24"/>
              <w:lang w:val="en-US"/>
            </w:rPr>
          </w:pPr>
          <w:hyperlink w:anchor="_Toc97346481" w:history="1">
            <w:r w:rsidR="00484C32" w:rsidRPr="00E2469A">
              <w:rPr>
                <w:rStyle w:val="Hyperlink"/>
                <w:rFonts w:cs="Times New Roman"/>
                <w:iCs/>
                <w:noProof/>
                <w:szCs w:val="24"/>
              </w:rPr>
              <w:t>References</w:t>
            </w:r>
            <w:r w:rsidR="00484C32" w:rsidRPr="00E2469A">
              <w:rPr>
                <w:rFonts w:cs="Times New Roman"/>
                <w:noProof/>
                <w:webHidden/>
                <w:szCs w:val="24"/>
              </w:rPr>
              <w:tab/>
            </w:r>
            <w:r w:rsidR="00484C32" w:rsidRPr="00E2469A">
              <w:rPr>
                <w:rFonts w:cs="Times New Roman"/>
                <w:noProof/>
                <w:webHidden/>
                <w:szCs w:val="24"/>
              </w:rPr>
              <w:fldChar w:fldCharType="begin"/>
            </w:r>
            <w:r w:rsidR="00484C32" w:rsidRPr="00E2469A">
              <w:rPr>
                <w:rFonts w:cs="Times New Roman"/>
                <w:noProof/>
                <w:webHidden/>
                <w:szCs w:val="24"/>
              </w:rPr>
              <w:instrText xml:space="preserve"> PAGEREF _Toc97346481 \h </w:instrText>
            </w:r>
            <w:r w:rsidR="00484C32" w:rsidRPr="00E2469A">
              <w:rPr>
                <w:rFonts w:cs="Times New Roman"/>
                <w:noProof/>
                <w:webHidden/>
                <w:szCs w:val="24"/>
              </w:rPr>
            </w:r>
            <w:r w:rsidR="00484C32" w:rsidRPr="00E2469A">
              <w:rPr>
                <w:rFonts w:cs="Times New Roman"/>
                <w:noProof/>
                <w:webHidden/>
                <w:szCs w:val="24"/>
              </w:rPr>
              <w:fldChar w:fldCharType="separate"/>
            </w:r>
            <w:r w:rsidR="005B735E">
              <w:rPr>
                <w:rFonts w:cs="Times New Roman"/>
                <w:noProof/>
                <w:webHidden/>
                <w:szCs w:val="24"/>
              </w:rPr>
              <w:t>39</w:t>
            </w:r>
            <w:r w:rsidR="00484C32" w:rsidRPr="00E2469A">
              <w:rPr>
                <w:rFonts w:cs="Times New Roman"/>
                <w:noProof/>
                <w:webHidden/>
                <w:szCs w:val="24"/>
              </w:rPr>
              <w:fldChar w:fldCharType="end"/>
            </w:r>
          </w:hyperlink>
        </w:p>
        <w:p w14:paraId="02A91117" w14:textId="308EA039" w:rsidR="00046AA0" w:rsidRPr="00A2782A" w:rsidRDefault="00046AA0" w:rsidP="00E2469A">
          <w:pPr>
            <w:spacing w:after="0" w:line="360" w:lineRule="auto"/>
            <w:rPr>
              <w:rFonts w:cs="Times New Roman"/>
              <w:szCs w:val="24"/>
            </w:rPr>
          </w:pPr>
          <w:r w:rsidRPr="00E2469A">
            <w:rPr>
              <w:rFonts w:cs="Times New Roman"/>
              <w:b/>
              <w:bCs/>
              <w:noProof/>
              <w:szCs w:val="24"/>
            </w:rPr>
            <w:fldChar w:fldCharType="end"/>
          </w:r>
        </w:p>
      </w:sdtContent>
    </w:sdt>
    <w:p w14:paraId="1B774828" w14:textId="42388F38" w:rsidR="009426F4" w:rsidRPr="00A2782A" w:rsidRDefault="009426F4" w:rsidP="00A2782A">
      <w:pPr>
        <w:spacing w:after="0"/>
        <w:rPr>
          <w:rFonts w:cs="Times New Roman"/>
          <w:b/>
          <w:szCs w:val="24"/>
        </w:rPr>
      </w:pPr>
    </w:p>
    <w:p w14:paraId="4A17F92D" w14:textId="77777777" w:rsidR="009426F4" w:rsidRPr="00A2782A" w:rsidRDefault="009426F4" w:rsidP="00A2782A">
      <w:pPr>
        <w:spacing w:after="0"/>
        <w:rPr>
          <w:rFonts w:cs="Times New Roman"/>
          <w:b/>
          <w:szCs w:val="24"/>
        </w:rPr>
      </w:pPr>
    </w:p>
    <w:p w14:paraId="14BF1A9A" w14:textId="77777777" w:rsidR="009426F4" w:rsidRPr="00A2782A" w:rsidRDefault="009426F4" w:rsidP="00A2782A">
      <w:pPr>
        <w:spacing w:after="0"/>
        <w:rPr>
          <w:rFonts w:cs="Times New Roman"/>
          <w:b/>
          <w:szCs w:val="24"/>
        </w:rPr>
      </w:pPr>
    </w:p>
    <w:p w14:paraId="026C44F7" w14:textId="77777777" w:rsidR="009426F4" w:rsidRPr="00A2782A" w:rsidRDefault="009426F4" w:rsidP="00A2782A">
      <w:pPr>
        <w:spacing w:after="0"/>
        <w:rPr>
          <w:rFonts w:cs="Times New Roman"/>
          <w:b/>
          <w:szCs w:val="24"/>
        </w:rPr>
      </w:pPr>
    </w:p>
    <w:p w14:paraId="0E9E61FE" w14:textId="77777777" w:rsidR="009426F4" w:rsidRPr="00A2782A" w:rsidRDefault="00E07CBD" w:rsidP="00A2782A">
      <w:pPr>
        <w:spacing w:after="0"/>
        <w:rPr>
          <w:rFonts w:cs="Times New Roman"/>
          <w:b/>
          <w:szCs w:val="24"/>
        </w:rPr>
      </w:pPr>
      <w:r w:rsidRPr="00A2782A">
        <w:rPr>
          <w:rFonts w:cs="Times New Roman"/>
          <w:b/>
          <w:szCs w:val="24"/>
        </w:rPr>
        <w:br w:type="page"/>
      </w:r>
    </w:p>
    <w:p w14:paraId="166EDBAF" w14:textId="77777777" w:rsidR="00593724" w:rsidRPr="00A2782A" w:rsidRDefault="00593724" w:rsidP="00A2782A">
      <w:pPr>
        <w:pStyle w:val="Heading1"/>
        <w:spacing w:before="0"/>
        <w:rPr>
          <w:rFonts w:cs="Times New Roman"/>
          <w:iCs/>
          <w:szCs w:val="24"/>
        </w:rPr>
        <w:sectPr w:rsidR="00593724" w:rsidRPr="00A2782A" w:rsidSect="00673BE5">
          <w:headerReference w:type="first" r:id="rId10"/>
          <w:footerReference w:type="first" r:id="rId11"/>
          <w:pgSz w:w="12240" w:h="15840"/>
          <w:pgMar w:top="1440" w:right="1440" w:bottom="1440" w:left="1440" w:header="720" w:footer="720" w:gutter="0"/>
          <w:pgBorders w:offsetFrom="page">
            <w:top w:val="threeDEngrave" w:sz="24" w:space="24" w:color="auto"/>
            <w:left w:val="threeDEngrave" w:sz="24" w:space="24" w:color="auto"/>
            <w:bottom w:val="threeDEmboss" w:sz="24" w:space="24" w:color="auto"/>
            <w:right w:val="threeDEmboss" w:sz="24" w:space="24" w:color="auto"/>
          </w:pgBorders>
          <w:pgNumType w:fmt="lowerRoman" w:start="1"/>
          <w:cols w:space="720"/>
          <w:titlePg/>
          <w:docGrid w:linePitch="360"/>
        </w:sectPr>
      </w:pPr>
      <w:bookmarkStart w:id="1" w:name="_Toc84251924"/>
      <w:bookmarkStart w:id="2" w:name="_Toc97308680"/>
    </w:p>
    <w:p w14:paraId="69C6A4FA" w14:textId="77777777" w:rsidR="00D05CFC" w:rsidRPr="00A2782A" w:rsidRDefault="00D05CFC" w:rsidP="0028454C">
      <w:pPr>
        <w:pStyle w:val="Heading1"/>
        <w:spacing w:before="0"/>
        <w:jc w:val="center"/>
        <w:rPr>
          <w:rFonts w:cs="Times New Roman"/>
          <w:szCs w:val="24"/>
        </w:rPr>
      </w:pPr>
      <w:bookmarkStart w:id="3" w:name="_Toc97346437"/>
      <w:r w:rsidRPr="00A2782A">
        <w:rPr>
          <w:rFonts w:cs="Times New Roman"/>
          <w:szCs w:val="24"/>
        </w:rPr>
        <w:lastRenderedPageBreak/>
        <w:t>Chapter 1: Introduction</w:t>
      </w:r>
      <w:bookmarkEnd w:id="3"/>
    </w:p>
    <w:p w14:paraId="04B3F419" w14:textId="77777777" w:rsidR="00D05CFC" w:rsidRPr="00A2782A" w:rsidRDefault="00D05CFC" w:rsidP="00A2782A">
      <w:pPr>
        <w:pStyle w:val="Heading2"/>
        <w:rPr>
          <w:szCs w:val="24"/>
        </w:rPr>
      </w:pPr>
      <w:bookmarkStart w:id="4" w:name="_Toc97346438"/>
      <w:r w:rsidRPr="00A2782A">
        <w:rPr>
          <w:szCs w:val="24"/>
        </w:rPr>
        <w:t>1.1 Background of the Study</w:t>
      </w:r>
      <w:bookmarkEnd w:id="4"/>
    </w:p>
    <w:p w14:paraId="06A81E6E" w14:textId="1FEDECFB" w:rsidR="00D05CFC" w:rsidRPr="00A2782A" w:rsidRDefault="00D05CFC" w:rsidP="00A2782A">
      <w:pPr>
        <w:spacing w:after="0"/>
        <w:ind w:firstLine="720"/>
        <w:rPr>
          <w:rFonts w:cs="Times New Roman"/>
          <w:szCs w:val="24"/>
        </w:rPr>
      </w:pPr>
      <w:r w:rsidRPr="00A2782A">
        <w:rPr>
          <w:rFonts w:cs="Times New Roman"/>
          <w:szCs w:val="24"/>
        </w:rPr>
        <w:t>The basic concept of active lifestyle refers to a lifestyle in which an individual engages in different physical activities that includes exercise and walking (</w:t>
      </w:r>
      <w:r w:rsidRPr="00A2782A">
        <w:rPr>
          <w:rFonts w:cs="Times New Roman"/>
          <w:color w:val="222222"/>
          <w:szCs w:val="24"/>
          <w:shd w:val="clear" w:color="auto" w:fill="FFFFFF"/>
        </w:rPr>
        <w:t>Ferreira et al., 2020)</w:t>
      </w:r>
      <w:r w:rsidRPr="00A2782A">
        <w:rPr>
          <w:rFonts w:cs="Times New Roman"/>
          <w:szCs w:val="24"/>
        </w:rPr>
        <w:t>. However, a sedentary lifestyle is quite opposite and refers to a lack of physical activity and exercise in which the individual does not engage in walking and other activities (</w:t>
      </w:r>
      <w:r w:rsidRPr="00A2782A">
        <w:rPr>
          <w:rFonts w:cs="Times New Roman"/>
          <w:color w:val="222222"/>
          <w:szCs w:val="24"/>
          <w:shd w:val="clear" w:color="auto" w:fill="FFFFFF"/>
        </w:rPr>
        <w:t>Park et al., 2020)</w:t>
      </w:r>
      <w:r w:rsidRPr="00A2782A">
        <w:rPr>
          <w:rFonts w:cs="Times New Roman"/>
          <w:szCs w:val="24"/>
        </w:rPr>
        <w:t xml:space="preserve">. There are various sedentary (SED) behaviours that have been studied and identified in prior researches </w:t>
      </w:r>
      <w:r w:rsidRPr="00A2782A">
        <w:rPr>
          <w:rFonts w:cs="Times New Roman"/>
          <w:color w:val="222222"/>
          <w:szCs w:val="24"/>
          <w:shd w:val="clear" w:color="auto" w:fill="FFFFFF"/>
        </w:rPr>
        <w:t>Monteiro et al., (2019)</w:t>
      </w:r>
      <w:r w:rsidRPr="00A2782A">
        <w:rPr>
          <w:rFonts w:cs="Times New Roman"/>
          <w:szCs w:val="24"/>
        </w:rPr>
        <w:t xml:space="preserve"> and </w:t>
      </w:r>
      <w:proofErr w:type="spellStart"/>
      <w:r w:rsidRPr="00A2782A">
        <w:rPr>
          <w:rFonts w:cs="Times New Roman"/>
          <w:color w:val="222222"/>
          <w:szCs w:val="24"/>
          <w:shd w:val="clear" w:color="auto" w:fill="FFFFFF"/>
        </w:rPr>
        <w:t>Mainous</w:t>
      </w:r>
      <w:proofErr w:type="spellEnd"/>
      <w:r w:rsidRPr="00A2782A">
        <w:rPr>
          <w:rFonts w:cs="Times New Roman"/>
          <w:color w:val="222222"/>
          <w:szCs w:val="24"/>
          <w:shd w:val="clear" w:color="auto" w:fill="FFFFFF"/>
        </w:rPr>
        <w:t xml:space="preserve"> III et al., (2019)</w:t>
      </w:r>
      <w:r w:rsidRPr="00A2782A">
        <w:rPr>
          <w:rFonts w:cs="Times New Roman"/>
          <w:szCs w:val="24"/>
        </w:rPr>
        <w:t xml:space="preserve"> including sitting, watching television, using mobile, playing games, and other activities sitting or </w:t>
      </w:r>
      <w:r w:rsidR="0063182A" w:rsidRPr="00A2782A">
        <w:rPr>
          <w:rFonts w:cs="Times New Roman"/>
          <w:szCs w:val="24"/>
        </w:rPr>
        <w:t>lying</w:t>
      </w:r>
      <w:r w:rsidRPr="00A2782A">
        <w:rPr>
          <w:rFonts w:cs="Times New Roman"/>
          <w:szCs w:val="24"/>
        </w:rPr>
        <w:t xml:space="preserve"> down. These behaviours can be termed as a nuclear characteristic as the individual remains in a still and physically inactive manner. The major perception that should be understood regarding SED behaviour is that it does not portray an individual’s non-compliance with the physical activity recommendations. Therefore, nowadays it has been perceived as a low energy expenditure behaviour that also includes prolonged sitting at work, home, leisure, and in traffic.</w:t>
      </w:r>
    </w:p>
    <w:p w14:paraId="7AA4100A" w14:textId="77777777" w:rsidR="00D05CFC" w:rsidRPr="00A2782A" w:rsidRDefault="00D05CFC" w:rsidP="00A2782A">
      <w:pPr>
        <w:spacing w:after="0"/>
        <w:ind w:firstLine="720"/>
        <w:rPr>
          <w:rFonts w:cs="Times New Roman"/>
          <w:szCs w:val="24"/>
        </w:rPr>
      </w:pPr>
      <w:r w:rsidRPr="00A2782A">
        <w:rPr>
          <w:rFonts w:cs="Times New Roman"/>
          <w:szCs w:val="24"/>
        </w:rPr>
        <w:t xml:space="preserve">Furthermore, </w:t>
      </w:r>
      <w:r w:rsidRPr="00A2782A">
        <w:rPr>
          <w:rFonts w:cs="Times New Roman"/>
          <w:color w:val="222222"/>
          <w:szCs w:val="24"/>
          <w:shd w:val="clear" w:color="auto" w:fill="FFFFFF"/>
        </w:rPr>
        <w:t>Romero-Blanco et al., (2020)</w:t>
      </w:r>
      <w:r w:rsidRPr="00A2782A">
        <w:rPr>
          <w:rFonts w:cs="Times New Roman"/>
          <w:szCs w:val="24"/>
        </w:rPr>
        <w:t xml:space="preserve"> has highlighted the perceptions regarding active lifestyle and represent that such lifestyle should be promoted in different ages. The earlier the habit can be made the most significant chances are that it can be deeply rooted in daily activities. The importance of such perception can also be highlighted as regular activities can help in preventing premature death. The World Health Organisation (WHO) also highlights its importance by stating that at least 150 minutes are required for moderate exercise or physical activities. Besides, </w:t>
      </w:r>
      <w:proofErr w:type="spellStart"/>
      <w:r w:rsidRPr="00A2782A">
        <w:rPr>
          <w:rFonts w:cs="Times New Roman"/>
          <w:color w:val="222222"/>
          <w:szCs w:val="24"/>
          <w:shd w:val="clear" w:color="auto" w:fill="FFFFFF"/>
        </w:rPr>
        <w:t>Filgueira</w:t>
      </w:r>
      <w:proofErr w:type="spellEnd"/>
      <w:r w:rsidRPr="00A2782A">
        <w:rPr>
          <w:rFonts w:cs="Times New Roman"/>
          <w:color w:val="222222"/>
          <w:szCs w:val="24"/>
          <w:shd w:val="clear" w:color="auto" w:fill="FFFFFF"/>
        </w:rPr>
        <w:t xml:space="preserve"> et al., (2021)</w:t>
      </w:r>
      <w:r w:rsidRPr="00A2782A">
        <w:rPr>
          <w:rFonts w:cs="Times New Roman"/>
          <w:szCs w:val="24"/>
        </w:rPr>
        <w:t xml:space="preserve"> has also emphasised the importance of an active lifestyle in the current pandemic environment as increasing physical activities can only help the </w:t>
      </w:r>
      <w:r w:rsidRPr="00A2782A">
        <w:rPr>
          <w:rFonts w:cs="Times New Roman"/>
          <w:szCs w:val="24"/>
        </w:rPr>
        <w:lastRenderedPageBreak/>
        <w:t>individual in mitigating the deleterious effects of COVID-19. The perception of an active lifestyle has been increasing nowadays due to its various significant beneficial outcomes.</w:t>
      </w:r>
    </w:p>
    <w:p w14:paraId="030844AD" w14:textId="0908253E" w:rsidR="00D05CFC" w:rsidRPr="00A2782A" w:rsidRDefault="00D05CFC" w:rsidP="00A2782A">
      <w:pPr>
        <w:spacing w:after="0"/>
        <w:ind w:firstLine="720"/>
        <w:rPr>
          <w:rFonts w:cs="Times New Roman"/>
          <w:szCs w:val="24"/>
        </w:rPr>
      </w:pPr>
      <w:r w:rsidRPr="00A2782A">
        <w:rPr>
          <w:rFonts w:cs="Times New Roman"/>
          <w:szCs w:val="24"/>
        </w:rPr>
        <w:t xml:space="preserve">Moreover, </w:t>
      </w:r>
      <w:r w:rsidRPr="00A2782A">
        <w:rPr>
          <w:rFonts w:cs="Times New Roman"/>
          <w:color w:val="222222"/>
          <w:szCs w:val="24"/>
          <w:shd w:val="clear" w:color="auto" w:fill="FFFFFF"/>
        </w:rPr>
        <w:t>Ma et al., (2017)</w:t>
      </w:r>
      <w:r w:rsidRPr="00A2782A">
        <w:rPr>
          <w:rFonts w:cs="Times New Roman"/>
          <w:szCs w:val="24"/>
        </w:rPr>
        <w:t xml:space="preserve"> has compared both perceptions of an active and sedentary lifestyle and identified various benefits and disadvantages of both lifestyles respectively. The research has identified that the SED lifestyle leads to various health problems and therefore individuals should be emphasising developing motivation on achieving an active lifestyle. The research has also identified that office workers and long journey vehicle drivers and passengers are the most negatively affected in the SED lifestyle. Hence, it can be inferred that an active lifestyle has got a significant edge as compared with the SED lifestyle due to the benefits the former </w:t>
      </w:r>
      <w:r w:rsidR="0093052D" w:rsidRPr="00A2782A">
        <w:rPr>
          <w:rFonts w:cs="Times New Roman"/>
          <w:szCs w:val="24"/>
        </w:rPr>
        <w:t>provides</w:t>
      </w:r>
      <w:r w:rsidRPr="00A2782A">
        <w:rPr>
          <w:rFonts w:cs="Times New Roman"/>
          <w:szCs w:val="24"/>
        </w:rPr>
        <w:t xml:space="preserve"> in ensuring a positive and healthy lifestyle.</w:t>
      </w:r>
    </w:p>
    <w:p w14:paraId="6F3F49D5" w14:textId="47D2F78D" w:rsidR="00D05CFC" w:rsidRPr="00A2782A" w:rsidRDefault="00D05CFC" w:rsidP="00A2782A">
      <w:pPr>
        <w:pStyle w:val="Heading2"/>
        <w:rPr>
          <w:b w:val="0"/>
          <w:szCs w:val="24"/>
        </w:rPr>
      </w:pPr>
      <w:bookmarkStart w:id="5" w:name="_Toc97346439"/>
      <w:r w:rsidRPr="00A2782A">
        <w:rPr>
          <w:szCs w:val="24"/>
        </w:rPr>
        <w:t>1.2 Problem Statement</w:t>
      </w:r>
      <w:bookmarkEnd w:id="5"/>
    </w:p>
    <w:p w14:paraId="6A0057EE" w14:textId="77777777" w:rsidR="00D05CFC" w:rsidRPr="00A2782A" w:rsidRDefault="00D05CFC" w:rsidP="00A2782A">
      <w:pPr>
        <w:spacing w:after="0"/>
        <w:ind w:firstLine="720"/>
        <w:rPr>
          <w:rFonts w:cs="Times New Roman"/>
          <w:szCs w:val="24"/>
        </w:rPr>
      </w:pPr>
      <w:r w:rsidRPr="00A2782A">
        <w:rPr>
          <w:rFonts w:cs="Times New Roman"/>
          <w:szCs w:val="24"/>
        </w:rPr>
        <w:t>The SED lifestyle has been linked with calorically rich diets and these problems eventually lead to childhood obesity and adverse health effects in adulthood. This lifestyle has been identified as one of the major problems that cause untimely or premature death due to lack of physical activity and fitness within the life (</w:t>
      </w:r>
      <w:r w:rsidRPr="00A2782A">
        <w:rPr>
          <w:rFonts w:cs="Times New Roman"/>
          <w:color w:val="222222"/>
          <w:szCs w:val="24"/>
          <w:shd w:val="clear" w:color="auto" w:fill="FFFFFF"/>
        </w:rPr>
        <w:t>Gordon et al., 2017)</w:t>
      </w:r>
      <w:r w:rsidRPr="00A2782A">
        <w:rPr>
          <w:rFonts w:cs="Times New Roman"/>
          <w:szCs w:val="24"/>
        </w:rPr>
        <w:t xml:space="preserve">. Similarly, </w:t>
      </w:r>
      <w:r w:rsidRPr="00A2782A">
        <w:rPr>
          <w:rFonts w:cs="Times New Roman"/>
          <w:color w:val="222222"/>
          <w:szCs w:val="24"/>
          <w:shd w:val="clear" w:color="auto" w:fill="FFFFFF"/>
        </w:rPr>
        <w:t>Park, (2020)</w:t>
      </w:r>
      <w:r w:rsidRPr="00A2782A">
        <w:rPr>
          <w:rFonts w:cs="Times New Roman"/>
          <w:szCs w:val="24"/>
        </w:rPr>
        <w:t xml:space="preserve"> has identified that almost 31% of the global population aged greater than or equal to 15 years have been found engaged in ineffective and lack of physical activities and it has contributed towards the death of almost 3.2 million people each year. The research highlights that there are various reasons for such insufficient physical activity that includes traffic congestion, lack of sports or leisure facilities, air pollution, and shortage of parks within the region. These SED behaviours have been identified rising based on socio-cultural background and have a major negative influence on the global population.</w:t>
      </w:r>
    </w:p>
    <w:p w14:paraId="2A3A376E" w14:textId="77777777" w:rsidR="00D05CFC" w:rsidRPr="00A2782A" w:rsidRDefault="00D05CFC" w:rsidP="00A2782A">
      <w:pPr>
        <w:spacing w:after="0"/>
        <w:ind w:firstLine="720"/>
        <w:rPr>
          <w:rFonts w:cs="Times New Roman"/>
          <w:szCs w:val="24"/>
        </w:rPr>
      </w:pPr>
      <w:r w:rsidRPr="00A2782A">
        <w:rPr>
          <w:rFonts w:cs="Times New Roman"/>
          <w:szCs w:val="24"/>
        </w:rPr>
        <w:lastRenderedPageBreak/>
        <w:t>Additionally, physical inactivity and increasing SED lifestyle around the world have been termed as the major problem in global mortality. The WHO has identified that almost 23% of adults and 81% of adolescents have not met physical activity recommendations given by their programmes. The research has also highlighted that insufficient physical activity, lack of awareness or knowledge, insufficient resources, and training can be identified as the major problems/challenges of decreasing perception towards sedentary lifestyle (</w:t>
      </w:r>
      <w:r w:rsidRPr="00A2782A">
        <w:rPr>
          <w:rFonts w:cs="Times New Roman"/>
          <w:color w:val="222222"/>
          <w:szCs w:val="24"/>
          <w:shd w:val="clear" w:color="auto" w:fill="FFFFFF"/>
        </w:rPr>
        <w:t xml:space="preserve">Martins et al., 2021). Besides, </w:t>
      </w:r>
      <w:proofErr w:type="spellStart"/>
      <w:r w:rsidRPr="00A2782A">
        <w:rPr>
          <w:rFonts w:cs="Times New Roman"/>
          <w:color w:val="222222"/>
          <w:szCs w:val="24"/>
          <w:shd w:val="clear" w:color="auto" w:fill="FFFFFF"/>
        </w:rPr>
        <w:t>Kohorst</w:t>
      </w:r>
      <w:proofErr w:type="spellEnd"/>
      <w:r w:rsidRPr="00A2782A">
        <w:rPr>
          <w:rFonts w:cs="Times New Roman"/>
          <w:color w:val="222222"/>
          <w:szCs w:val="24"/>
          <w:shd w:val="clear" w:color="auto" w:fill="FFFFFF"/>
        </w:rPr>
        <w:t xml:space="preserve"> et al., (2018) have identified that gamers and office workers have been the most negatively hit regarding SED lifestyle as their both do not engage in even average physical activities and thus increase the risks of negative health. Also, an unhealthy diet can play as a catalyst for people/individuals with SED lifestyle as such eating can also cause adverse health effects. Hence, it represents that there are various problems and reasons for the lack of SED lifestyle and it should be noted that physical activities or lifestyle has not been significantly prevailing around the world.</w:t>
      </w:r>
    </w:p>
    <w:p w14:paraId="166D3501" w14:textId="77777777" w:rsidR="00D05CFC" w:rsidRPr="00A2782A" w:rsidRDefault="00D05CFC" w:rsidP="00A2782A">
      <w:pPr>
        <w:pStyle w:val="Heading2"/>
        <w:rPr>
          <w:b w:val="0"/>
          <w:szCs w:val="24"/>
        </w:rPr>
      </w:pPr>
      <w:bookmarkStart w:id="6" w:name="_Toc97346440"/>
      <w:r w:rsidRPr="00A2782A">
        <w:rPr>
          <w:szCs w:val="24"/>
        </w:rPr>
        <w:t>1.3 Research Objectives</w:t>
      </w:r>
      <w:bookmarkEnd w:id="6"/>
    </w:p>
    <w:p w14:paraId="76972A1F" w14:textId="77777777" w:rsidR="00D05CFC" w:rsidRPr="00A2782A" w:rsidRDefault="00D05CFC" w:rsidP="00A2782A">
      <w:pPr>
        <w:spacing w:after="0"/>
        <w:rPr>
          <w:rFonts w:cs="Times New Roman"/>
          <w:szCs w:val="24"/>
        </w:rPr>
      </w:pPr>
      <w:r w:rsidRPr="00A2782A">
        <w:rPr>
          <w:rFonts w:cs="Times New Roman"/>
          <w:szCs w:val="24"/>
        </w:rPr>
        <w:t>The current research has focused on the following research objectives:</w:t>
      </w:r>
    </w:p>
    <w:p w14:paraId="2037E166" w14:textId="77777777" w:rsidR="00D05CFC" w:rsidRPr="00A2782A" w:rsidRDefault="00D05CFC" w:rsidP="00A2782A">
      <w:pPr>
        <w:pStyle w:val="ListParagraph"/>
        <w:numPr>
          <w:ilvl w:val="0"/>
          <w:numId w:val="41"/>
        </w:numPr>
        <w:spacing w:after="0"/>
        <w:rPr>
          <w:rFonts w:cs="Times New Roman"/>
          <w:szCs w:val="24"/>
        </w:rPr>
      </w:pPr>
      <w:r w:rsidRPr="00A2782A">
        <w:rPr>
          <w:rFonts w:cs="Times New Roman"/>
          <w:szCs w:val="24"/>
        </w:rPr>
        <w:t>To assess the perceptions around active and sedentary lifestyles in prior literature.</w:t>
      </w:r>
    </w:p>
    <w:p w14:paraId="1ACEBC88" w14:textId="77777777" w:rsidR="00D05CFC" w:rsidRPr="00A2782A" w:rsidRDefault="00D05CFC" w:rsidP="00A2782A">
      <w:pPr>
        <w:pStyle w:val="ListParagraph"/>
        <w:numPr>
          <w:ilvl w:val="0"/>
          <w:numId w:val="41"/>
        </w:numPr>
        <w:spacing w:after="0"/>
        <w:rPr>
          <w:rFonts w:cs="Times New Roman"/>
          <w:szCs w:val="24"/>
        </w:rPr>
      </w:pPr>
      <w:r w:rsidRPr="00A2782A">
        <w:rPr>
          <w:rFonts w:cs="Times New Roman"/>
          <w:szCs w:val="24"/>
        </w:rPr>
        <w:t>To identify and analyse the benefits and challenges of an active and sedentary lifestyle.</w:t>
      </w:r>
    </w:p>
    <w:p w14:paraId="082362E9" w14:textId="77777777" w:rsidR="00D05CFC" w:rsidRPr="00A2782A" w:rsidRDefault="00D05CFC" w:rsidP="00A2782A">
      <w:pPr>
        <w:pStyle w:val="ListParagraph"/>
        <w:numPr>
          <w:ilvl w:val="0"/>
          <w:numId w:val="41"/>
        </w:numPr>
        <w:spacing w:after="0"/>
        <w:rPr>
          <w:rFonts w:cs="Times New Roman"/>
          <w:szCs w:val="24"/>
        </w:rPr>
      </w:pPr>
      <w:r w:rsidRPr="00A2782A">
        <w:rPr>
          <w:rFonts w:cs="Times New Roman"/>
          <w:szCs w:val="24"/>
        </w:rPr>
        <w:t>To give appropriate recommendations towards improving the sedentary lifestyle and increasing the active lifestyle practises.</w:t>
      </w:r>
    </w:p>
    <w:p w14:paraId="50962C48" w14:textId="77777777" w:rsidR="00D05CFC" w:rsidRPr="00A2782A" w:rsidRDefault="00D05CFC" w:rsidP="00A2782A">
      <w:pPr>
        <w:pStyle w:val="Heading2"/>
        <w:rPr>
          <w:b w:val="0"/>
          <w:szCs w:val="24"/>
        </w:rPr>
      </w:pPr>
      <w:bookmarkStart w:id="7" w:name="_Toc97346441"/>
      <w:r w:rsidRPr="00A2782A">
        <w:rPr>
          <w:szCs w:val="24"/>
        </w:rPr>
        <w:t>1.4 Research Questions</w:t>
      </w:r>
      <w:bookmarkEnd w:id="7"/>
    </w:p>
    <w:p w14:paraId="2C2DA35E" w14:textId="77777777" w:rsidR="00D05CFC" w:rsidRPr="00A2782A" w:rsidRDefault="00D05CFC" w:rsidP="00A2782A">
      <w:pPr>
        <w:spacing w:after="0"/>
        <w:rPr>
          <w:rFonts w:cs="Times New Roman"/>
          <w:szCs w:val="24"/>
        </w:rPr>
      </w:pPr>
      <w:r w:rsidRPr="00A2782A">
        <w:rPr>
          <w:rFonts w:cs="Times New Roman"/>
          <w:szCs w:val="24"/>
        </w:rPr>
        <w:t>RQ1: What are the perceptions around active and sedentary lifestyles in prior literature?</w:t>
      </w:r>
    </w:p>
    <w:p w14:paraId="6DE1257D" w14:textId="77777777" w:rsidR="00D05CFC" w:rsidRPr="00A2782A" w:rsidRDefault="00D05CFC" w:rsidP="00A2782A">
      <w:pPr>
        <w:spacing w:after="0"/>
        <w:rPr>
          <w:rFonts w:cs="Times New Roman"/>
          <w:szCs w:val="24"/>
        </w:rPr>
      </w:pPr>
      <w:r w:rsidRPr="00A2782A">
        <w:rPr>
          <w:rFonts w:cs="Times New Roman"/>
          <w:szCs w:val="24"/>
        </w:rPr>
        <w:t>RQ2: What are the benefits and challenges of an active and sedentary lifestyle?</w:t>
      </w:r>
    </w:p>
    <w:p w14:paraId="71680C2A" w14:textId="77777777" w:rsidR="00D05CFC" w:rsidRPr="00A2782A" w:rsidRDefault="00D05CFC" w:rsidP="00A2782A">
      <w:pPr>
        <w:spacing w:after="0"/>
        <w:rPr>
          <w:rFonts w:cs="Times New Roman"/>
          <w:szCs w:val="24"/>
        </w:rPr>
      </w:pPr>
      <w:r w:rsidRPr="00A2782A">
        <w:rPr>
          <w:rFonts w:cs="Times New Roman"/>
          <w:szCs w:val="24"/>
        </w:rPr>
        <w:lastRenderedPageBreak/>
        <w:t>RQ3: What are the appropriate recommendations towards decreasing the sedentary lifestyle and increasing the active lifestyle practises?</w:t>
      </w:r>
    </w:p>
    <w:p w14:paraId="3FA7ACDB" w14:textId="77777777" w:rsidR="00D05CFC" w:rsidRPr="00A2782A" w:rsidRDefault="00D05CFC" w:rsidP="00A2782A">
      <w:pPr>
        <w:pStyle w:val="Heading2"/>
        <w:rPr>
          <w:b w:val="0"/>
          <w:szCs w:val="24"/>
        </w:rPr>
      </w:pPr>
      <w:bookmarkStart w:id="8" w:name="_Toc97346442"/>
      <w:r w:rsidRPr="00A2782A">
        <w:rPr>
          <w:szCs w:val="24"/>
        </w:rPr>
        <w:t>1.5 Significance of the Study</w:t>
      </w:r>
      <w:bookmarkEnd w:id="8"/>
    </w:p>
    <w:p w14:paraId="1E9F224E" w14:textId="77777777" w:rsidR="00D05CFC" w:rsidRPr="00A2782A" w:rsidRDefault="00D05CFC" w:rsidP="00A2782A">
      <w:pPr>
        <w:spacing w:after="0"/>
        <w:ind w:firstLine="720"/>
        <w:rPr>
          <w:rFonts w:cs="Times New Roman"/>
          <w:szCs w:val="24"/>
        </w:rPr>
      </w:pPr>
      <w:r w:rsidRPr="00A2782A">
        <w:rPr>
          <w:rFonts w:cs="Times New Roman"/>
          <w:szCs w:val="24"/>
        </w:rPr>
        <w:t>The current research has emphasised studying and analysing different perceptions regarding active and sedentary lifestyles based on prior literature. This research has been quite significant as it has helped the researcher in highlighting the importance of an active lifestyle and exercise along with the negative influence of the SED lifestyle. Also, another rationale or significance of this research refers towards that it has studied different theories and models known as the theory of planned behaviour, health belief model, and psychological theories on SED lifestyle. So, this aspect highlights the importance of this research as it can help both academics and practitioners in gaining a better understanding of the topic. Similarly, academics can utilise this research and assess the theoretical discussion and results that can eventually improve the logic-based understanding. Also, practitioners can utilise this research, results, and the recommendations towards understanding the different benefits and challenges/problems in both lifestyles towards providing relevant and strategic policies and principles that can eventually motivate people towards an active lifestyle.</w:t>
      </w:r>
    </w:p>
    <w:p w14:paraId="59F3CE85" w14:textId="77777777" w:rsidR="00D05CFC" w:rsidRPr="00A2782A" w:rsidRDefault="00D05CFC" w:rsidP="00A2782A">
      <w:pPr>
        <w:pStyle w:val="Heading2"/>
        <w:rPr>
          <w:b w:val="0"/>
          <w:szCs w:val="24"/>
        </w:rPr>
      </w:pPr>
      <w:bookmarkStart w:id="9" w:name="_Toc97346443"/>
      <w:r w:rsidRPr="00A2782A">
        <w:rPr>
          <w:szCs w:val="24"/>
        </w:rPr>
        <w:t>1.6 Outline of the Dissertation</w:t>
      </w:r>
      <w:bookmarkEnd w:id="9"/>
    </w:p>
    <w:p w14:paraId="7946A964" w14:textId="77777777" w:rsidR="00D05CFC" w:rsidRPr="00A2782A" w:rsidRDefault="00D05CFC" w:rsidP="00A2782A">
      <w:pPr>
        <w:spacing w:after="0"/>
        <w:ind w:firstLine="720"/>
        <w:rPr>
          <w:rFonts w:cs="Times New Roman"/>
          <w:szCs w:val="24"/>
        </w:rPr>
      </w:pPr>
      <w:r w:rsidRPr="00A2782A">
        <w:rPr>
          <w:rFonts w:cs="Times New Roman"/>
          <w:szCs w:val="24"/>
        </w:rPr>
        <w:t xml:space="preserve">This research has been conducted based on five different chapters which first chapter introduction has included background, problem, statement, research objectives and questions, and significance/contribution of the research. The second chapter literature review has included in-depth theoretical background regarding the research topic based on prior research. The third chapter research methodology has included different research methods and analysis techniques applied in this research. The fourth chapter has included results and a discussion that answers the </w:t>
      </w:r>
      <w:r w:rsidRPr="00A2782A">
        <w:rPr>
          <w:rFonts w:cs="Times New Roman"/>
          <w:szCs w:val="24"/>
        </w:rPr>
        <w:lastRenderedPageBreak/>
        <w:t>research questions based on prior literature. The fifth chapter has included a conclusion and recommendations.</w:t>
      </w:r>
    </w:p>
    <w:p w14:paraId="26DD62CE" w14:textId="77777777" w:rsidR="00D05CFC" w:rsidRPr="00A2782A" w:rsidRDefault="00D05CFC" w:rsidP="00A2782A">
      <w:pPr>
        <w:pStyle w:val="Heading2"/>
        <w:rPr>
          <w:b w:val="0"/>
          <w:szCs w:val="24"/>
        </w:rPr>
      </w:pPr>
      <w:bookmarkStart w:id="10" w:name="_Toc97346444"/>
      <w:r w:rsidRPr="00A2782A">
        <w:rPr>
          <w:szCs w:val="24"/>
        </w:rPr>
        <w:t>1.7 Chapter Summary</w:t>
      </w:r>
      <w:bookmarkEnd w:id="10"/>
    </w:p>
    <w:p w14:paraId="53214076" w14:textId="09CC90CD" w:rsidR="00D05CFC" w:rsidRPr="00A2782A" w:rsidRDefault="00D05CFC" w:rsidP="00A2782A">
      <w:pPr>
        <w:spacing w:after="0"/>
        <w:ind w:firstLine="720"/>
        <w:rPr>
          <w:rFonts w:cs="Times New Roman"/>
          <w:szCs w:val="24"/>
        </w:rPr>
      </w:pPr>
      <w:r w:rsidRPr="00A2782A">
        <w:rPr>
          <w:rFonts w:cs="Times New Roman"/>
          <w:szCs w:val="24"/>
        </w:rPr>
        <w:t>The current chapter has been effectively conducted as it has helped in highlighting important perceptions regarding active and SED lifestyles along with appropriate problems/challenges being faced in decreasing SED lifestyle. The chapter has helped in improving the understanding of the topic and identified effective research objectives and questions as well. This chapter has also included proper significance or contribution of this research as it has helped in expanding the research topic. At last, it can be inferred that this chapter has laid down the foundations for conducting effective and significant research based on prior literature.</w:t>
      </w:r>
    </w:p>
    <w:p w14:paraId="07DBB6B5" w14:textId="77777777" w:rsidR="00D05CFC" w:rsidRPr="00A2782A" w:rsidRDefault="00D05CFC" w:rsidP="00A2782A">
      <w:pPr>
        <w:spacing w:after="0"/>
        <w:rPr>
          <w:rFonts w:cs="Times New Roman"/>
          <w:szCs w:val="24"/>
        </w:rPr>
      </w:pPr>
    </w:p>
    <w:p w14:paraId="721229DB" w14:textId="3DB2C02A" w:rsidR="00B903A5" w:rsidRPr="00A2782A" w:rsidRDefault="00D05CFC" w:rsidP="0028454C">
      <w:pPr>
        <w:pStyle w:val="Heading1"/>
        <w:spacing w:before="0"/>
        <w:jc w:val="center"/>
        <w:rPr>
          <w:rFonts w:cs="Times New Roman"/>
          <w:iCs/>
          <w:szCs w:val="24"/>
        </w:rPr>
      </w:pPr>
      <w:r w:rsidRPr="00A2782A">
        <w:rPr>
          <w:rFonts w:cs="Times New Roman"/>
          <w:iCs/>
          <w:szCs w:val="24"/>
        </w:rPr>
        <w:br w:type="column"/>
      </w:r>
      <w:bookmarkStart w:id="11" w:name="_Toc97346445"/>
      <w:r w:rsidR="00B903A5" w:rsidRPr="00A2782A">
        <w:rPr>
          <w:rFonts w:cs="Times New Roman"/>
          <w:iCs/>
          <w:szCs w:val="24"/>
        </w:rPr>
        <w:lastRenderedPageBreak/>
        <w:t xml:space="preserve">Chapter 2: </w:t>
      </w:r>
      <w:bookmarkEnd w:id="1"/>
      <w:r w:rsidR="00B903A5" w:rsidRPr="00A2782A">
        <w:rPr>
          <w:rFonts w:cs="Times New Roman"/>
          <w:iCs/>
          <w:szCs w:val="24"/>
        </w:rPr>
        <w:t>Literature Review</w:t>
      </w:r>
      <w:bookmarkEnd w:id="2"/>
      <w:bookmarkEnd w:id="11"/>
    </w:p>
    <w:p w14:paraId="1681F28B" w14:textId="77777777" w:rsidR="000B75B6" w:rsidRPr="00A2782A" w:rsidRDefault="000B75B6" w:rsidP="00A2782A">
      <w:pPr>
        <w:pStyle w:val="Heading2"/>
        <w:rPr>
          <w:szCs w:val="24"/>
        </w:rPr>
      </w:pPr>
      <w:bookmarkStart w:id="12" w:name="_Toc97346446"/>
      <w:bookmarkStart w:id="13" w:name="_Toc97308681"/>
      <w:r w:rsidRPr="00A2782A">
        <w:rPr>
          <w:szCs w:val="24"/>
        </w:rPr>
        <w:t>2.1 Introduction</w:t>
      </w:r>
      <w:bookmarkEnd w:id="12"/>
    </w:p>
    <w:p w14:paraId="12427B6A" w14:textId="7DD36BE6" w:rsidR="000B75B6" w:rsidRPr="00A2782A" w:rsidRDefault="000B75B6" w:rsidP="00A2782A">
      <w:pPr>
        <w:spacing w:after="0"/>
        <w:ind w:firstLine="720"/>
        <w:rPr>
          <w:rFonts w:cs="Times New Roman"/>
          <w:szCs w:val="24"/>
        </w:rPr>
      </w:pPr>
      <w:r w:rsidRPr="00A2782A">
        <w:rPr>
          <w:rFonts w:cs="Times New Roman"/>
          <w:szCs w:val="24"/>
        </w:rPr>
        <w:t>Many reasons, notably globalisation, outsourcing of work, and technology advancements, have contributed to the transition from manual labour occupations (e.g., farming, manufacturing, and building) to offices employment throughout the past century (</w:t>
      </w:r>
      <w:r w:rsidR="00CE3DA9" w:rsidRPr="00A2782A">
        <w:rPr>
          <w:rFonts w:cs="Times New Roman"/>
          <w:szCs w:val="24"/>
        </w:rPr>
        <w:t>e</w:t>
      </w:r>
      <w:r w:rsidRPr="00A2782A">
        <w:rPr>
          <w:rFonts w:cs="Times New Roman"/>
          <w:szCs w:val="24"/>
        </w:rPr>
        <w:t xml:space="preserve">specially computers and </w:t>
      </w:r>
      <w:r w:rsidR="00CE3DA9" w:rsidRPr="00A2782A">
        <w:rPr>
          <w:rFonts w:cs="Times New Roman"/>
          <w:szCs w:val="24"/>
        </w:rPr>
        <w:t xml:space="preserve">the </w:t>
      </w:r>
      <w:r w:rsidRPr="00A2782A">
        <w:rPr>
          <w:rFonts w:cs="Times New Roman"/>
          <w:szCs w:val="24"/>
        </w:rPr>
        <w:t>internet). As of 2011, 1 in 5 American workers had a job that required physical exertion, compared to 1 in 2 in 1960, when the percentage was 50 percent to 20 percent (</w:t>
      </w:r>
      <w:proofErr w:type="spellStart"/>
      <w:r w:rsidRPr="00A2782A">
        <w:rPr>
          <w:rFonts w:cs="Times New Roman"/>
          <w:szCs w:val="24"/>
        </w:rPr>
        <w:t>Ferriz</w:t>
      </w:r>
      <w:proofErr w:type="spellEnd"/>
      <w:r w:rsidRPr="00A2782A">
        <w:rPr>
          <w:rFonts w:cs="Times New Roman"/>
          <w:szCs w:val="24"/>
        </w:rPr>
        <w:t xml:space="preserve"> et al., 2022). Manual labour employment decreased by nearly one-third between 1990 and 2016. National Health Interview Survey results indicated that 36 percent of American adults were sedentary, and Ribeiro et al (2020) assert that 59 percent of individuals never indulged in strenuous physical exercise that would last more than ten minutes per week in 2008. Workers in offices spend seventy to eighty-five percent of their time sitting down, according to 2018 research (Li et al., 2020). 59 to 65 percent of US adults and adolescents spend at least 2 hours a day sitting down to watch television or videos (</w:t>
      </w:r>
      <w:proofErr w:type="spellStart"/>
      <w:r w:rsidRPr="00A2782A">
        <w:rPr>
          <w:rFonts w:cs="Times New Roman"/>
          <w:szCs w:val="24"/>
        </w:rPr>
        <w:t>Ferriz</w:t>
      </w:r>
      <w:proofErr w:type="spellEnd"/>
      <w:r w:rsidRPr="00A2782A">
        <w:rPr>
          <w:rFonts w:cs="Times New Roman"/>
          <w:szCs w:val="24"/>
        </w:rPr>
        <w:t xml:space="preserve"> et al., 2022), while computer usage outside of school or work has continued to increase by at least one hour per day since 2001 (from 43 percent to 56 percent for children, 53 percent to 57 percent for adolescents, and 29 percent to 50 percent for adults), with a total estimated seated time of more than four hours in 2015-2016 (Li et al., 2020). </w:t>
      </w:r>
    </w:p>
    <w:p w14:paraId="1B855ED6" w14:textId="39D167AD" w:rsidR="000B75B6" w:rsidRPr="00A2782A" w:rsidRDefault="000B75B6" w:rsidP="00A2782A">
      <w:pPr>
        <w:spacing w:after="0"/>
        <w:ind w:firstLine="720"/>
        <w:rPr>
          <w:rFonts w:cs="Times New Roman"/>
          <w:szCs w:val="24"/>
        </w:rPr>
      </w:pPr>
      <w:r w:rsidRPr="00A2782A">
        <w:rPr>
          <w:rFonts w:cs="Times New Roman"/>
          <w:szCs w:val="24"/>
        </w:rPr>
        <w:t xml:space="preserve">The present study focuses on the sedentary lifestyle its entire orientation and dynamics. Moreover, the current study explains the reasons that have led to an apparent increase in sedentary lifestyle and how people are closely infused in it. On the other hand, the study relates to the global perspective on the sedentary lifestyle and how the world is responding to its prevalence. In addition to this, the study determines the risk factors and criticises the practices </w:t>
      </w:r>
      <w:r w:rsidRPr="00A2782A">
        <w:rPr>
          <w:rFonts w:cs="Times New Roman"/>
          <w:szCs w:val="24"/>
        </w:rPr>
        <w:lastRenderedPageBreak/>
        <w:t>that have made the present lifestyle of people more lethargic and ha</w:t>
      </w:r>
      <w:r w:rsidR="00CE3DA9" w:rsidRPr="00A2782A">
        <w:rPr>
          <w:rFonts w:cs="Times New Roman"/>
          <w:szCs w:val="24"/>
        </w:rPr>
        <w:t>ve</w:t>
      </w:r>
      <w:r w:rsidRPr="00A2782A">
        <w:rPr>
          <w:rFonts w:cs="Times New Roman"/>
          <w:szCs w:val="24"/>
        </w:rPr>
        <w:t xml:space="preserve"> led to an increase in psychological issues in people. </w:t>
      </w:r>
    </w:p>
    <w:p w14:paraId="6693FC99" w14:textId="59F025C2" w:rsidR="000B75B6" w:rsidRPr="00A2782A" w:rsidRDefault="000B75B6" w:rsidP="00A2782A">
      <w:pPr>
        <w:pStyle w:val="Heading2"/>
        <w:rPr>
          <w:szCs w:val="24"/>
        </w:rPr>
      </w:pPr>
      <w:bookmarkStart w:id="14" w:name="_Toc97346447"/>
      <w:r w:rsidRPr="00A2782A">
        <w:rPr>
          <w:szCs w:val="24"/>
        </w:rPr>
        <w:t>2.2 Concept of a Sedentary Lifestyle</w:t>
      </w:r>
      <w:bookmarkEnd w:id="14"/>
      <w:r w:rsidRPr="00A2782A">
        <w:rPr>
          <w:szCs w:val="24"/>
        </w:rPr>
        <w:t xml:space="preserve"> </w:t>
      </w:r>
    </w:p>
    <w:p w14:paraId="564E7703" w14:textId="6349BA70" w:rsidR="000B75B6" w:rsidRPr="00A2782A" w:rsidRDefault="000B75B6" w:rsidP="00A2782A">
      <w:pPr>
        <w:spacing w:after="0"/>
        <w:ind w:firstLine="720"/>
        <w:rPr>
          <w:rFonts w:cs="Times New Roman"/>
          <w:szCs w:val="24"/>
        </w:rPr>
      </w:pPr>
      <w:r w:rsidRPr="00A2782A">
        <w:rPr>
          <w:rFonts w:cs="Times New Roman"/>
          <w:szCs w:val="24"/>
        </w:rPr>
        <w:t xml:space="preserve">In contrast to an active way of life, </w:t>
      </w:r>
      <w:proofErr w:type="spellStart"/>
      <w:r w:rsidRPr="00A2782A">
        <w:rPr>
          <w:rFonts w:cs="Times New Roman"/>
          <w:szCs w:val="24"/>
        </w:rPr>
        <w:t>Prapavessis</w:t>
      </w:r>
      <w:proofErr w:type="spellEnd"/>
      <w:r w:rsidRPr="00A2782A">
        <w:rPr>
          <w:rFonts w:cs="Times New Roman"/>
          <w:szCs w:val="24"/>
        </w:rPr>
        <w:t xml:space="preserve"> et al (2015) explain that a sedentary way of life involves little or no bodily exertion or exercise. Sedentary people spend most of their time seated or laying down whilst engaging in activities such as socialising, playing video games, watching television, reading, or consistently investing time on </w:t>
      </w:r>
      <w:r w:rsidR="00CE3DA9" w:rsidRPr="00A2782A">
        <w:rPr>
          <w:rFonts w:cs="Times New Roman"/>
          <w:szCs w:val="24"/>
        </w:rPr>
        <w:t xml:space="preserve">the </w:t>
      </w:r>
      <w:r w:rsidRPr="00A2782A">
        <w:rPr>
          <w:rFonts w:cs="Times New Roman"/>
          <w:szCs w:val="24"/>
        </w:rPr>
        <w:t>computer or mobile phone. Poor health, illnesses, and many unnecessary deaths are all linked to a sedentary lifestyle. Sedentary lifestyles are often measured by the amount of time spent sitting. Li et al (2020) discuss that the typical individual spends between 4.7 to 6.5 hours a day sitting down, according to a global study that represents nearly half of the world's adult population. Screen time includes time spent in front of a tv, computer or mobile device. Increased exposure to harmful blue light from screens has been related to health problems.</w:t>
      </w:r>
    </w:p>
    <w:p w14:paraId="1B388A7B" w14:textId="1E8252BA" w:rsidR="000B75B6" w:rsidRPr="00A2782A" w:rsidRDefault="000B75B6" w:rsidP="00A2782A">
      <w:pPr>
        <w:spacing w:after="0"/>
        <w:ind w:firstLine="720"/>
        <w:rPr>
          <w:rFonts w:cs="Times New Roman"/>
          <w:szCs w:val="24"/>
        </w:rPr>
      </w:pPr>
      <w:proofErr w:type="spellStart"/>
      <w:r w:rsidRPr="00A2782A">
        <w:rPr>
          <w:rFonts w:cs="Times New Roman"/>
          <w:szCs w:val="24"/>
        </w:rPr>
        <w:t>Ferriz</w:t>
      </w:r>
      <w:proofErr w:type="spellEnd"/>
      <w:r w:rsidRPr="00A2782A">
        <w:rPr>
          <w:rFonts w:cs="Times New Roman"/>
          <w:szCs w:val="24"/>
        </w:rPr>
        <w:t xml:space="preserve"> et al (2022) explain that sitting, laying, or reclining with an energy expenditure of less than or equal to 1.5 metabolic equivalents (METs) is just not considered sedentary behaviour; instead, it's classified as such. Even though reclining and laying down are the most common sedentary actions, spending </w:t>
      </w:r>
      <w:r w:rsidR="00CE3DA9" w:rsidRPr="00A2782A">
        <w:rPr>
          <w:rFonts w:cs="Times New Roman"/>
          <w:szCs w:val="24"/>
        </w:rPr>
        <w:t xml:space="preserve">the </w:t>
      </w:r>
      <w:r w:rsidRPr="00A2782A">
        <w:rPr>
          <w:rFonts w:cs="Times New Roman"/>
          <w:szCs w:val="24"/>
        </w:rPr>
        <w:t>majority of a person's waking hours in this position does not automatically equate to being sedentary.</w:t>
      </w:r>
    </w:p>
    <w:p w14:paraId="632542BC" w14:textId="28872CD0" w:rsidR="000B75B6" w:rsidRPr="00A2782A" w:rsidRDefault="000B75B6" w:rsidP="00A2782A">
      <w:pPr>
        <w:pStyle w:val="Heading2"/>
        <w:rPr>
          <w:szCs w:val="24"/>
        </w:rPr>
      </w:pPr>
      <w:bookmarkStart w:id="15" w:name="_Toc97346448"/>
      <w:r w:rsidRPr="00A2782A">
        <w:rPr>
          <w:szCs w:val="24"/>
        </w:rPr>
        <w:t>2.3 G</w:t>
      </w:r>
      <w:r w:rsidR="007F333B" w:rsidRPr="00A2782A">
        <w:rPr>
          <w:szCs w:val="24"/>
        </w:rPr>
        <w:t>l</w:t>
      </w:r>
      <w:r w:rsidRPr="00A2782A">
        <w:rPr>
          <w:szCs w:val="24"/>
        </w:rPr>
        <w:t>obal Perspective of Sedentary Lifestyle</w:t>
      </w:r>
      <w:bookmarkEnd w:id="15"/>
      <w:r w:rsidRPr="00A2782A">
        <w:rPr>
          <w:szCs w:val="24"/>
        </w:rPr>
        <w:t xml:space="preserve"> </w:t>
      </w:r>
    </w:p>
    <w:p w14:paraId="277E0D06" w14:textId="2E370D6F" w:rsidR="000B75B6" w:rsidRPr="00A2782A" w:rsidRDefault="000B75B6" w:rsidP="00A2782A">
      <w:pPr>
        <w:spacing w:after="0"/>
        <w:ind w:firstLine="720"/>
        <w:rPr>
          <w:rFonts w:cs="Times New Roman"/>
          <w:szCs w:val="24"/>
        </w:rPr>
      </w:pPr>
      <w:proofErr w:type="spellStart"/>
      <w:r w:rsidRPr="00A2782A">
        <w:rPr>
          <w:rFonts w:cs="Times New Roman"/>
          <w:szCs w:val="24"/>
        </w:rPr>
        <w:t>Citko</w:t>
      </w:r>
      <w:proofErr w:type="spellEnd"/>
      <w:r w:rsidRPr="00A2782A">
        <w:rPr>
          <w:rFonts w:cs="Times New Roman"/>
          <w:szCs w:val="24"/>
        </w:rPr>
        <w:t xml:space="preserve"> et al (2018) assert that more than 3,200,000 people worldwide die each year from inadequate physical exercise, as registered by the World Health Organisation (WHO). Adults in South Korea are becoming less physically active, regardless of the sort of activity they engage in, such as aerobic exercise, walking, or muscular training. As a result, in the year 2017, 48.5 </w:t>
      </w:r>
      <w:r w:rsidRPr="00A2782A">
        <w:rPr>
          <w:rFonts w:cs="Times New Roman"/>
          <w:szCs w:val="24"/>
        </w:rPr>
        <w:lastRenderedPageBreak/>
        <w:t xml:space="preserve">percent of the Korean adult population engaged in aerobic exercise, 39.0 percent walked, and 21.6 percent engaged in muscle training, with </w:t>
      </w:r>
      <w:r w:rsidR="00CE3DA9" w:rsidRPr="00A2782A">
        <w:rPr>
          <w:rFonts w:cs="Times New Roman"/>
          <w:szCs w:val="24"/>
        </w:rPr>
        <w:t xml:space="preserve">the </w:t>
      </w:r>
      <w:r w:rsidRPr="00A2782A">
        <w:rPr>
          <w:rFonts w:cs="Times New Roman"/>
          <w:szCs w:val="24"/>
        </w:rPr>
        <w:t xml:space="preserve">majority of the Korean people participating in physical inactivity (O'Toole and Shiels, 2020). Additionally, sedentary behaviour is a major concern, and many individuals indulge in it for lengthy periods, which is a big issue. For example, </w:t>
      </w:r>
      <w:proofErr w:type="spellStart"/>
      <w:r w:rsidRPr="00A2782A">
        <w:rPr>
          <w:rFonts w:cs="Times New Roman"/>
          <w:szCs w:val="24"/>
        </w:rPr>
        <w:t>Maulin</w:t>
      </w:r>
      <w:proofErr w:type="spellEnd"/>
      <w:r w:rsidRPr="00A2782A">
        <w:rPr>
          <w:rFonts w:cs="Times New Roman"/>
          <w:szCs w:val="24"/>
        </w:rPr>
        <w:t xml:space="preserve"> et al (2021) describe that Americans participate in sedentary behaviour for 55 percent of their waking hours (7.7 hours per day), while Romero-Blanco et al (2020) explain that Europeans invest 40% of their free time by watching television (2.7 hours per day). An identical pattern of inactivity has been seen in Koreans, who are known for their propensity for sitting for extended periods. </w:t>
      </w:r>
      <w:proofErr w:type="spellStart"/>
      <w:r w:rsidRPr="00A2782A">
        <w:rPr>
          <w:rFonts w:cs="Times New Roman"/>
          <w:szCs w:val="24"/>
        </w:rPr>
        <w:t>Tison</w:t>
      </w:r>
      <w:proofErr w:type="spellEnd"/>
      <w:r w:rsidRPr="00A2782A">
        <w:rPr>
          <w:rFonts w:cs="Times New Roman"/>
          <w:szCs w:val="24"/>
        </w:rPr>
        <w:t xml:space="preserve"> et al (2020) explore that the adults in Korea under the age of 19 spend an average of 8.3 hours per day sitting down, according to the most recent</w:t>
      </w:r>
      <w:r w:rsidR="00CE3DA9" w:rsidRPr="00A2782A">
        <w:rPr>
          <w:rFonts w:cs="Times New Roman"/>
          <w:szCs w:val="24"/>
        </w:rPr>
        <w:t>ly</w:t>
      </w:r>
      <w:r w:rsidRPr="00A2782A">
        <w:rPr>
          <w:rFonts w:cs="Times New Roman"/>
          <w:szCs w:val="24"/>
        </w:rPr>
        <w:t xml:space="preserve"> available statistics. While Chandrasekaran and Ganesan (2021) recognise that only 8.9 percent of the adult population spent less than four hours a day sitting, compared to 20.6 percent who spent more than 12 hours a day sitting. </w:t>
      </w:r>
    </w:p>
    <w:p w14:paraId="29C67A25" w14:textId="00E37B20" w:rsidR="000B75B6" w:rsidRPr="00A2782A" w:rsidRDefault="000B75B6" w:rsidP="00A2782A">
      <w:pPr>
        <w:pStyle w:val="Heading2"/>
        <w:rPr>
          <w:szCs w:val="24"/>
        </w:rPr>
      </w:pPr>
      <w:bookmarkStart w:id="16" w:name="_Toc97346449"/>
      <w:r w:rsidRPr="00A2782A">
        <w:rPr>
          <w:szCs w:val="24"/>
        </w:rPr>
        <w:t xml:space="preserve">2.4 Reasons for </w:t>
      </w:r>
      <w:r w:rsidR="00EB4EDF" w:rsidRPr="00A2782A">
        <w:rPr>
          <w:szCs w:val="24"/>
        </w:rPr>
        <w:t>S</w:t>
      </w:r>
      <w:r w:rsidRPr="00A2782A">
        <w:rPr>
          <w:szCs w:val="24"/>
        </w:rPr>
        <w:t xml:space="preserve">edentary </w:t>
      </w:r>
      <w:r w:rsidR="00EB4EDF" w:rsidRPr="00A2782A">
        <w:rPr>
          <w:szCs w:val="24"/>
        </w:rPr>
        <w:t>L</w:t>
      </w:r>
      <w:r w:rsidRPr="00A2782A">
        <w:rPr>
          <w:szCs w:val="24"/>
        </w:rPr>
        <w:t>ifestyle</w:t>
      </w:r>
      <w:bookmarkEnd w:id="16"/>
      <w:r w:rsidRPr="00A2782A">
        <w:rPr>
          <w:szCs w:val="24"/>
        </w:rPr>
        <w:t xml:space="preserve"> </w:t>
      </w:r>
    </w:p>
    <w:p w14:paraId="3E48A48C" w14:textId="77051641" w:rsidR="000B75B6" w:rsidRPr="00A2782A" w:rsidRDefault="000B75B6" w:rsidP="00A2782A">
      <w:pPr>
        <w:spacing w:after="0"/>
        <w:ind w:firstLine="720"/>
        <w:rPr>
          <w:rFonts w:cs="Times New Roman"/>
          <w:szCs w:val="24"/>
        </w:rPr>
      </w:pPr>
      <w:r w:rsidRPr="00A2782A">
        <w:rPr>
          <w:rFonts w:cs="Times New Roman"/>
          <w:szCs w:val="24"/>
        </w:rPr>
        <w:t xml:space="preserve">Park et al (2020) realise that a lack of physical exercise involvement is thought to be impacted by a variety of causes. Several environmental problems include traffic jams, overcrowding, poor air quality, </w:t>
      </w:r>
      <w:r w:rsidR="00CE3DA9" w:rsidRPr="00A2782A">
        <w:rPr>
          <w:rFonts w:cs="Times New Roman"/>
          <w:szCs w:val="24"/>
        </w:rPr>
        <w:t xml:space="preserve">the </w:t>
      </w:r>
      <w:r w:rsidRPr="00A2782A">
        <w:rPr>
          <w:rFonts w:cs="Times New Roman"/>
          <w:szCs w:val="24"/>
        </w:rPr>
        <w:t xml:space="preserve">absence of parks or pedestrian walkways, and a paucity of sports or recreational time. Sedentary lifestyles are associated with increased television, videos, and mobile phone use. On the premise of this socio-cultural context, </w:t>
      </w:r>
      <w:proofErr w:type="spellStart"/>
      <w:r w:rsidRPr="00A2782A">
        <w:rPr>
          <w:rFonts w:cs="Times New Roman"/>
          <w:szCs w:val="24"/>
        </w:rPr>
        <w:t>Akçay</w:t>
      </w:r>
      <w:proofErr w:type="spellEnd"/>
      <w:r w:rsidRPr="00A2782A">
        <w:rPr>
          <w:rFonts w:cs="Times New Roman"/>
          <w:szCs w:val="24"/>
        </w:rPr>
        <w:t xml:space="preserve"> and </w:t>
      </w:r>
      <w:proofErr w:type="spellStart"/>
      <w:r w:rsidRPr="00A2782A">
        <w:rPr>
          <w:rFonts w:cs="Times New Roman"/>
          <w:szCs w:val="24"/>
        </w:rPr>
        <w:t>Barış</w:t>
      </w:r>
      <w:proofErr w:type="spellEnd"/>
      <w:r w:rsidRPr="00A2782A">
        <w:rPr>
          <w:rFonts w:cs="Times New Roman"/>
          <w:szCs w:val="24"/>
        </w:rPr>
        <w:t xml:space="preserve"> (2021) explore that sedentary behaviour is expected to continue to grow. Sedentary lifestyles have a significant influence on the worldwide population's general wellbeing. Non-communicable illnesses are on the upswing as the result of increasing numbers of individuals who choose to lead sedentary lifestyles. </w:t>
      </w:r>
    </w:p>
    <w:p w14:paraId="03DD772A" w14:textId="20466553" w:rsidR="000B75B6" w:rsidRPr="00A2782A" w:rsidRDefault="000B75B6" w:rsidP="00A2782A">
      <w:pPr>
        <w:spacing w:after="0"/>
        <w:ind w:firstLine="720"/>
        <w:rPr>
          <w:rFonts w:cs="Times New Roman"/>
          <w:szCs w:val="24"/>
        </w:rPr>
      </w:pPr>
      <w:r w:rsidRPr="00A2782A">
        <w:rPr>
          <w:rFonts w:cs="Times New Roman"/>
          <w:szCs w:val="24"/>
        </w:rPr>
        <w:lastRenderedPageBreak/>
        <w:t>Moreover, being physically inactive has long been known to ha</w:t>
      </w:r>
      <w:r w:rsidR="00CE3DA9" w:rsidRPr="00A2782A">
        <w:rPr>
          <w:rFonts w:cs="Times New Roman"/>
          <w:szCs w:val="24"/>
        </w:rPr>
        <w:t>rm</w:t>
      </w:r>
      <w:r w:rsidRPr="00A2782A">
        <w:rPr>
          <w:rFonts w:cs="Times New Roman"/>
          <w:szCs w:val="24"/>
        </w:rPr>
        <w:t xml:space="preserve"> one's health. Li et al (2020) indicate that at 6 percent of worldwide mortality, sedentary is the 4th highest risk factor for </w:t>
      </w:r>
      <w:r w:rsidR="00CE3DA9" w:rsidRPr="00A2782A">
        <w:rPr>
          <w:rFonts w:cs="Times New Roman"/>
          <w:szCs w:val="24"/>
        </w:rPr>
        <w:t xml:space="preserve">the </w:t>
      </w:r>
      <w:r w:rsidRPr="00A2782A">
        <w:rPr>
          <w:rFonts w:cs="Times New Roman"/>
          <w:szCs w:val="24"/>
        </w:rPr>
        <w:t xml:space="preserve">death rate. Despite this, in clinical practise most physical activity-related teaching is centred on increasing physical activity levels rather than reducing sedentary behaviour, sedentary conduct offers a similar health risk. Additionally, healthcare practitioners, particularly physicians, need to include the importance of a sedentary lifestyle in policy, as well as educate their patients regarding the health consequences of such a lifestyle. </w:t>
      </w:r>
      <w:proofErr w:type="spellStart"/>
      <w:r w:rsidRPr="00A2782A">
        <w:rPr>
          <w:rFonts w:cs="Times New Roman"/>
          <w:szCs w:val="24"/>
        </w:rPr>
        <w:t>Akçay</w:t>
      </w:r>
      <w:proofErr w:type="spellEnd"/>
      <w:r w:rsidRPr="00A2782A">
        <w:rPr>
          <w:rFonts w:cs="Times New Roman"/>
          <w:szCs w:val="24"/>
        </w:rPr>
        <w:t xml:space="preserve"> and </w:t>
      </w:r>
      <w:proofErr w:type="spellStart"/>
      <w:r w:rsidRPr="00A2782A">
        <w:rPr>
          <w:rFonts w:cs="Times New Roman"/>
          <w:szCs w:val="24"/>
        </w:rPr>
        <w:t>Barış</w:t>
      </w:r>
      <w:proofErr w:type="spellEnd"/>
      <w:r w:rsidRPr="00A2782A">
        <w:rPr>
          <w:rFonts w:cs="Times New Roman"/>
          <w:szCs w:val="24"/>
        </w:rPr>
        <w:t xml:space="preserve"> (2021) highlighted the negative health impacts of a sedentary lifestyle and the lifestyle changes that may be taken to encourage a healthy way of life.</w:t>
      </w:r>
    </w:p>
    <w:p w14:paraId="623133BD" w14:textId="6EC66D5E" w:rsidR="000B75B6" w:rsidRPr="00A2782A" w:rsidRDefault="000B75B6" w:rsidP="00A2782A">
      <w:pPr>
        <w:pStyle w:val="Heading2"/>
        <w:rPr>
          <w:szCs w:val="24"/>
        </w:rPr>
      </w:pPr>
      <w:bookmarkStart w:id="17" w:name="_Toc97346450"/>
      <w:r w:rsidRPr="00A2782A">
        <w:rPr>
          <w:szCs w:val="24"/>
        </w:rPr>
        <w:t xml:space="preserve">2.5 </w:t>
      </w:r>
      <w:r w:rsidR="00253D60" w:rsidRPr="00A2782A">
        <w:rPr>
          <w:szCs w:val="24"/>
        </w:rPr>
        <w:t>R</w:t>
      </w:r>
      <w:r w:rsidRPr="00A2782A">
        <w:rPr>
          <w:szCs w:val="24"/>
        </w:rPr>
        <w:t xml:space="preserve">isk </w:t>
      </w:r>
      <w:r w:rsidR="00253D60" w:rsidRPr="00A2782A">
        <w:rPr>
          <w:szCs w:val="24"/>
        </w:rPr>
        <w:t>F</w:t>
      </w:r>
      <w:r w:rsidRPr="00A2782A">
        <w:rPr>
          <w:szCs w:val="24"/>
        </w:rPr>
        <w:t xml:space="preserve">actors of a </w:t>
      </w:r>
      <w:r w:rsidR="00253D60" w:rsidRPr="00A2782A">
        <w:rPr>
          <w:szCs w:val="24"/>
        </w:rPr>
        <w:t>S</w:t>
      </w:r>
      <w:r w:rsidRPr="00A2782A">
        <w:rPr>
          <w:szCs w:val="24"/>
        </w:rPr>
        <w:t xml:space="preserve">edentary </w:t>
      </w:r>
      <w:r w:rsidR="00253D60" w:rsidRPr="00A2782A">
        <w:rPr>
          <w:szCs w:val="24"/>
        </w:rPr>
        <w:t>L</w:t>
      </w:r>
      <w:r w:rsidRPr="00A2782A">
        <w:rPr>
          <w:szCs w:val="24"/>
        </w:rPr>
        <w:t>ifestyle</w:t>
      </w:r>
      <w:bookmarkEnd w:id="17"/>
      <w:r w:rsidRPr="00A2782A">
        <w:rPr>
          <w:szCs w:val="24"/>
        </w:rPr>
        <w:t xml:space="preserve"> </w:t>
      </w:r>
    </w:p>
    <w:p w14:paraId="47146927" w14:textId="57290C18" w:rsidR="00C92285" w:rsidRPr="00A2782A" w:rsidRDefault="000B75B6" w:rsidP="00A2782A">
      <w:pPr>
        <w:spacing w:after="0"/>
        <w:ind w:firstLine="720"/>
        <w:rPr>
          <w:rFonts w:cs="Times New Roman"/>
          <w:szCs w:val="24"/>
        </w:rPr>
      </w:pPr>
      <w:r w:rsidRPr="00A2782A">
        <w:rPr>
          <w:rFonts w:cs="Times New Roman"/>
          <w:szCs w:val="24"/>
        </w:rPr>
        <w:t xml:space="preserve">Swire-Thompson and </w:t>
      </w:r>
      <w:proofErr w:type="spellStart"/>
      <w:r w:rsidRPr="00A2782A">
        <w:rPr>
          <w:rFonts w:cs="Times New Roman"/>
          <w:szCs w:val="24"/>
        </w:rPr>
        <w:t>Lazer</w:t>
      </w:r>
      <w:proofErr w:type="spellEnd"/>
      <w:r w:rsidRPr="00A2782A">
        <w:rPr>
          <w:rFonts w:cs="Times New Roman"/>
          <w:szCs w:val="24"/>
        </w:rPr>
        <w:t xml:space="preserve"> (2020) recognise that both direct and indirect consequences of sedentary employment and lifestyles might occur. Having a sedentary lifestyle can lead to obesity, which is one of the most noticeable direct effects. One of the biggest causes of avoidable mortality all through the world is a deficiency of physical activity. Biddle et al (2019) suggest that overweight and sedentary lifestyles lead to at least 0.3 million premature deaths and ninety billion dollars in direct healthcare expenses per year in the United States alone, according to the American Heart Association. </w:t>
      </w:r>
      <w:proofErr w:type="spellStart"/>
      <w:r w:rsidRPr="00A2782A">
        <w:rPr>
          <w:rFonts w:cs="Times New Roman"/>
          <w:szCs w:val="24"/>
        </w:rPr>
        <w:t>Hallgren</w:t>
      </w:r>
      <w:proofErr w:type="spellEnd"/>
      <w:r w:rsidRPr="00A2782A">
        <w:rPr>
          <w:rFonts w:cs="Times New Roman"/>
          <w:szCs w:val="24"/>
        </w:rPr>
        <w:t xml:space="preserve"> et al (2020) propose that those who sit for more than five hours a day are </w:t>
      </w:r>
      <w:r w:rsidR="00CE3DA9" w:rsidRPr="00A2782A">
        <w:rPr>
          <w:rFonts w:cs="Times New Roman"/>
          <w:szCs w:val="24"/>
        </w:rPr>
        <w:t>in</w:t>
      </w:r>
      <w:r w:rsidRPr="00A2782A">
        <w:rPr>
          <w:rFonts w:cs="Times New Roman"/>
          <w:szCs w:val="24"/>
        </w:rPr>
        <w:t xml:space="preserve"> greater danger. It </w:t>
      </w:r>
      <w:r w:rsidR="00CE3DA9" w:rsidRPr="00A2782A">
        <w:rPr>
          <w:rFonts w:cs="Times New Roman"/>
          <w:szCs w:val="24"/>
        </w:rPr>
        <w:t>is</w:t>
      </w:r>
      <w:r w:rsidRPr="00A2782A">
        <w:rPr>
          <w:rFonts w:cs="Times New Roman"/>
          <w:szCs w:val="24"/>
        </w:rPr>
        <w:t xml:space="preserve"> a risk factor in and of itself, regardless of the amount of activity or BMI one engages in. People who sit for more than four hours a day have a 40 percent greater chance of developing Type 2 diabetes (</w:t>
      </w:r>
      <w:proofErr w:type="spellStart"/>
      <w:r w:rsidRPr="00A2782A">
        <w:rPr>
          <w:rFonts w:cs="Times New Roman"/>
          <w:szCs w:val="24"/>
        </w:rPr>
        <w:t>Eanes</w:t>
      </w:r>
      <w:proofErr w:type="spellEnd"/>
      <w:r w:rsidRPr="00A2782A">
        <w:rPr>
          <w:rFonts w:cs="Times New Roman"/>
          <w:szCs w:val="24"/>
        </w:rPr>
        <w:t>, 2021). The healthiest people are those that exercise at least 4 hours each week and sit for less than four hours each day. If individuals are not moving enough, they will be less productive and more likely to skip out on important tasks like going to work.</w:t>
      </w:r>
    </w:p>
    <w:p w14:paraId="149ABD51" w14:textId="3AD6374D" w:rsidR="000B75B6" w:rsidRPr="00A2782A" w:rsidRDefault="000B75B6" w:rsidP="00A2782A">
      <w:pPr>
        <w:spacing w:after="0"/>
        <w:ind w:firstLine="720"/>
        <w:rPr>
          <w:rFonts w:cs="Times New Roman"/>
          <w:szCs w:val="24"/>
        </w:rPr>
      </w:pPr>
      <w:r w:rsidRPr="00A2782A">
        <w:rPr>
          <w:rFonts w:cs="Times New Roman"/>
          <w:szCs w:val="24"/>
        </w:rPr>
        <w:lastRenderedPageBreak/>
        <w:t>Park et al (2020) assert that sedentary lifestyles are associated with a variety of health problems, including diabetes, gout, anxiety, colon cancer, depression, migraines, cardiovascular disease, breast cancer, lipid disorders, high blood pressure, obesity, osteoporosis, spinal disc herniation, weight gain, scoliosis, hair loss, skin problems, mortality in adults, and computer vision syndrome</w:t>
      </w:r>
    </w:p>
    <w:p w14:paraId="0F5D963C" w14:textId="77777777" w:rsidR="000B75B6" w:rsidRPr="00A2782A" w:rsidRDefault="000B75B6" w:rsidP="00A2782A">
      <w:pPr>
        <w:spacing w:after="0"/>
        <w:ind w:firstLine="720"/>
        <w:rPr>
          <w:rFonts w:cs="Times New Roman"/>
          <w:szCs w:val="24"/>
        </w:rPr>
      </w:pPr>
      <w:proofErr w:type="spellStart"/>
      <w:r w:rsidRPr="00A2782A">
        <w:rPr>
          <w:rFonts w:cs="Times New Roman"/>
          <w:szCs w:val="24"/>
        </w:rPr>
        <w:t>Meilke</w:t>
      </w:r>
      <w:proofErr w:type="spellEnd"/>
      <w:r w:rsidRPr="00A2782A">
        <w:rPr>
          <w:rFonts w:cs="Times New Roman"/>
          <w:szCs w:val="24"/>
        </w:rPr>
        <w:t xml:space="preserve"> et al (2020) suggest that there is a lot of time spent sitting at work or school, thus treatments have been concentrated on these places. Exposure to an existing urban freeway has been linked to lower levels of moderate to intense physical activity. High-walkability communities had a larger percentage of physically active residents than low-walkability ones. Growing numbers of people who are overweight, obese, or physically inactive have been linked to urban development plans and practises in China's rapidly expanding cities.</w:t>
      </w:r>
    </w:p>
    <w:p w14:paraId="14592C0E" w14:textId="14C756F9" w:rsidR="000B75B6" w:rsidRPr="00A2782A" w:rsidRDefault="00CE3DA9" w:rsidP="00A2782A">
      <w:pPr>
        <w:spacing w:after="0"/>
        <w:ind w:firstLine="720"/>
        <w:rPr>
          <w:rFonts w:cs="Times New Roman"/>
          <w:szCs w:val="24"/>
        </w:rPr>
      </w:pPr>
      <w:r w:rsidRPr="00A2782A">
        <w:rPr>
          <w:rFonts w:cs="Times New Roman"/>
          <w:szCs w:val="24"/>
        </w:rPr>
        <w:t>The m</w:t>
      </w:r>
      <w:r w:rsidR="000B75B6" w:rsidRPr="00A2782A">
        <w:rPr>
          <w:rFonts w:cs="Times New Roman"/>
          <w:szCs w:val="24"/>
        </w:rPr>
        <w:t xml:space="preserve">ajority of </w:t>
      </w:r>
      <w:r w:rsidR="00902027" w:rsidRPr="00A2782A">
        <w:rPr>
          <w:rFonts w:cs="Times New Roman"/>
          <w:szCs w:val="24"/>
        </w:rPr>
        <w:t xml:space="preserve">an </w:t>
      </w:r>
      <w:r w:rsidR="000B75B6" w:rsidRPr="00A2782A">
        <w:rPr>
          <w:rFonts w:cs="Times New Roman"/>
          <w:szCs w:val="24"/>
        </w:rPr>
        <w:t>individual’s sitting time is mostly accounted for by their job-related sedentary behaviour. Gilchrist et al (2020) indicate that some organisations have adopted exercise programmes at lunch, walking competitions among colleagues, or enabling staff to stand instead of sitting during working hours. To counteract the negative effects of a sedentary work environment, workplace solutions such as sit-stand desks, active workstations, and promoting the use of stairwells have been introduced. That's the conclusion of a Cochrane study published in 2018 "Sit-stand workstations have been shown to lower the amount of time spent sitting at work in the short run. Interventions of a different kind are not supported by any scientific data" (</w:t>
      </w:r>
      <w:proofErr w:type="spellStart"/>
      <w:r w:rsidR="000B75B6" w:rsidRPr="00A2782A">
        <w:rPr>
          <w:rFonts w:cs="Times New Roman"/>
          <w:szCs w:val="24"/>
        </w:rPr>
        <w:t>Hallgren</w:t>
      </w:r>
      <w:proofErr w:type="spellEnd"/>
      <w:r w:rsidR="000B75B6" w:rsidRPr="00A2782A">
        <w:rPr>
          <w:rFonts w:cs="Times New Roman"/>
          <w:szCs w:val="24"/>
        </w:rPr>
        <w:t xml:space="preserve"> et al., 2020). Long-term health advantages are not supported by high-quality research.</w:t>
      </w:r>
    </w:p>
    <w:p w14:paraId="3BFBC7AA" w14:textId="78F0DCE5" w:rsidR="000B75B6" w:rsidRPr="00A2782A" w:rsidRDefault="000B75B6" w:rsidP="00A2782A">
      <w:pPr>
        <w:spacing w:after="0"/>
        <w:rPr>
          <w:rFonts w:cs="Times New Roman"/>
          <w:szCs w:val="24"/>
        </w:rPr>
      </w:pPr>
      <w:proofErr w:type="spellStart"/>
      <w:r w:rsidRPr="00A2782A">
        <w:rPr>
          <w:rFonts w:cs="Times New Roman"/>
          <w:szCs w:val="24"/>
        </w:rPr>
        <w:t>Eanes</w:t>
      </w:r>
      <w:proofErr w:type="spellEnd"/>
      <w:r w:rsidRPr="00A2782A">
        <w:rPr>
          <w:rFonts w:cs="Times New Roman"/>
          <w:szCs w:val="24"/>
        </w:rPr>
        <w:t xml:space="preserve"> (2021) describes that the children spend the vast bulk of their time in a classroom s</w:t>
      </w:r>
      <w:r w:rsidR="00CE3DA9" w:rsidRPr="00A2782A">
        <w:rPr>
          <w:rFonts w:cs="Times New Roman"/>
          <w:szCs w:val="24"/>
        </w:rPr>
        <w:t>e</w:t>
      </w:r>
      <w:r w:rsidRPr="00A2782A">
        <w:rPr>
          <w:rFonts w:cs="Times New Roman"/>
          <w:szCs w:val="24"/>
        </w:rPr>
        <w:t>tting (60 percent of the time). Youngsters who indulge in frequent</w:t>
      </w:r>
      <w:r w:rsidR="00CE3DA9" w:rsidRPr="00A2782A">
        <w:rPr>
          <w:rFonts w:cs="Times New Roman"/>
          <w:szCs w:val="24"/>
        </w:rPr>
        <w:t>ly</w:t>
      </w:r>
      <w:r w:rsidRPr="00A2782A">
        <w:rPr>
          <w:rFonts w:cs="Times New Roman"/>
          <w:szCs w:val="24"/>
        </w:rPr>
        <w:t xml:space="preserve"> physical exercise are more likely to grow up to be healthier adults; children gain both physically and cognitively when they give </w:t>
      </w:r>
      <w:r w:rsidRPr="00A2782A">
        <w:rPr>
          <w:rFonts w:cs="Times New Roman"/>
          <w:szCs w:val="24"/>
        </w:rPr>
        <w:lastRenderedPageBreak/>
        <w:t>up sedentary habits. Partly due to more sedentary lifestyles, adolescents now enjoy Eight shorter hours of unstructured play every week as compared to two decades ago (Gilchrist et al., 2020).</w:t>
      </w:r>
    </w:p>
    <w:p w14:paraId="45278F89" w14:textId="0E47DE30" w:rsidR="000B75B6" w:rsidRPr="00A2782A" w:rsidRDefault="000B75B6" w:rsidP="00A2782A">
      <w:pPr>
        <w:spacing w:after="0"/>
        <w:ind w:firstLine="720"/>
        <w:rPr>
          <w:rFonts w:cs="Times New Roman"/>
          <w:szCs w:val="24"/>
        </w:rPr>
      </w:pPr>
      <w:r w:rsidRPr="00A2782A">
        <w:rPr>
          <w:rFonts w:cs="Times New Roman"/>
          <w:szCs w:val="24"/>
        </w:rPr>
        <w:t xml:space="preserve">Studies have shown that introducing height-adjustable standing desks to schools has resulted in a decrease in students sitting for long periods. Unfortunately, it's difficult to connect the dots between sitting less and better health. An initiative that lowered the duration of time students spent sitting in </w:t>
      </w:r>
      <w:r w:rsidR="00CE3DA9" w:rsidRPr="00A2782A">
        <w:rPr>
          <w:rFonts w:cs="Times New Roman"/>
          <w:szCs w:val="24"/>
        </w:rPr>
        <w:t xml:space="preserve">the </w:t>
      </w:r>
      <w:r w:rsidRPr="00A2782A">
        <w:rPr>
          <w:rFonts w:cs="Times New Roman"/>
          <w:szCs w:val="24"/>
        </w:rPr>
        <w:t xml:space="preserve">classroom was related </w:t>
      </w:r>
      <w:r w:rsidR="00CE3DA9" w:rsidRPr="00A2782A">
        <w:rPr>
          <w:rFonts w:cs="Times New Roman"/>
          <w:szCs w:val="24"/>
        </w:rPr>
        <w:t>to</w:t>
      </w:r>
      <w:r w:rsidRPr="00A2782A">
        <w:rPr>
          <w:rFonts w:cs="Times New Roman"/>
          <w:szCs w:val="24"/>
        </w:rPr>
        <w:t xml:space="preserve"> lower BMI and waist circumference among Australian school</w:t>
      </w:r>
      <w:r w:rsidR="00CE3DA9" w:rsidRPr="00A2782A">
        <w:rPr>
          <w:rFonts w:cs="Times New Roman"/>
          <w:szCs w:val="24"/>
        </w:rPr>
        <w:t>-</w:t>
      </w:r>
      <w:r w:rsidRPr="00A2782A">
        <w:rPr>
          <w:rFonts w:cs="Times New Roman"/>
          <w:szCs w:val="24"/>
        </w:rPr>
        <w:t>going children in the 'Transform-Us!' research. Circus instruments, Stand-up desks, timers, easels, timers, and classroom athletics were among the study's treatments (Biddle et al., 2019). Teachers also made classes more dynamic and provided breaks to courses in an order to encourage active time in the classroom. One further way to help kids in the United States is with the help of the Safe Routes to School programme, which promotes the utilisation of active transportation to go to and from schools (Li et al., 2020).</w:t>
      </w:r>
    </w:p>
    <w:p w14:paraId="19BA5F40" w14:textId="77777777" w:rsidR="000B75B6" w:rsidRPr="00A2782A" w:rsidRDefault="000B75B6" w:rsidP="00A2782A">
      <w:pPr>
        <w:pStyle w:val="Heading2"/>
        <w:rPr>
          <w:szCs w:val="24"/>
        </w:rPr>
      </w:pPr>
      <w:bookmarkStart w:id="18" w:name="_Toc97346451"/>
      <w:r w:rsidRPr="00A2782A">
        <w:rPr>
          <w:szCs w:val="24"/>
        </w:rPr>
        <w:t>2.6 Psychology of Sedentary Behaviour</w:t>
      </w:r>
      <w:bookmarkEnd w:id="18"/>
    </w:p>
    <w:p w14:paraId="1DE4E3FB" w14:textId="76239001" w:rsidR="000B75B6" w:rsidRPr="00A2782A" w:rsidRDefault="000B75B6" w:rsidP="00722711">
      <w:pPr>
        <w:spacing w:after="0"/>
        <w:ind w:firstLine="720"/>
        <w:rPr>
          <w:rFonts w:cs="Times New Roman"/>
          <w:szCs w:val="24"/>
        </w:rPr>
      </w:pPr>
      <w:proofErr w:type="spellStart"/>
      <w:r w:rsidRPr="00A2782A">
        <w:rPr>
          <w:rFonts w:cs="Times New Roman"/>
          <w:szCs w:val="24"/>
        </w:rPr>
        <w:t>Ramalho</w:t>
      </w:r>
      <w:proofErr w:type="spellEnd"/>
      <w:r w:rsidRPr="00A2782A">
        <w:rPr>
          <w:rFonts w:cs="Times New Roman"/>
          <w:szCs w:val="24"/>
        </w:rPr>
        <w:t xml:space="preserve"> et al (2018) explain that exercise psychology has developed from sport and health psychology and involves the investigation of the mental antecedent variables (e.g., intrinsic motivation and other impacts) and repercussions (e.g., mental health effects) of </w:t>
      </w:r>
      <w:r w:rsidR="00CE3DA9" w:rsidRPr="00A2782A">
        <w:rPr>
          <w:rFonts w:cs="Times New Roman"/>
          <w:szCs w:val="24"/>
        </w:rPr>
        <w:t xml:space="preserve">the </w:t>
      </w:r>
      <w:r w:rsidRPr="00A2782A">
        <w:rPr>
          <w:rFonts w:cs="Times New Roman"/>
          <w:szCs w:val="24"/>
        </w:rPr>
        <w:t>ability to participate or lack of participation in MVPA (moderate-to-vigorous physical activity) (inactivity). It is now well acknowledged that a shortage of MVPA (physical inactivity) is a significant public health problem. It is also considered that excessive sitting might result in the development of comparable health concerns (sedentary behaviour).</w:t>
      </w:r>
    </w:p>
    <w:p w14:paraId="710AE3D4" w14:textId="547C8FC7" w:rsidR="000B75B6" w:rsidRPr="00A2782A" w:rsidRDefault="000B75B6" w:rsidP="00722711">
      <w:pPr>
        <w:spacing w:after="0"/>
        <w:ind w:firstLine="720"/>
        <w:rPr>
          <w:rFonts w:cs="Times New Roman"/>
          <w:szCs w:val="24"/>
        </w:rPr>
      </w:pPr>
      <w:r w:rsidRPr="00A2782A">
        <w:rPr>
          <w:rFonts w:cs="Times New Roman"/>
          <w:szCs w:val="24"/>
        </w:rPr>
        <w:t>People who are sedentary are often those who have little physical activity or who do not reach a criteria level of physical activity (</w:t>
      </w:r>
      <w:proofErr w:type="spellStart"/>
      <w:r w:rsidRPr="00A2782A">
        <w:rPr>
          <w:rFonts w:cs="Times New Roman"/>
          <w:szCs w:val="24"/>
        </w:rPr>
        <w:t>Ferriz</w:t>
      </w:r>
      <w:proofErr w:type="spellEnd"/>
      <w:r w:rsidRPr="00A2782A">
        <w:rPr>
          <w:rFonts w:cs="Times New Roman"/>
          <w:szCs w:val="24"/>
        </w:rPr>
        <w:t xml:space="preserve"> et al., 2022). However, it is advised that sedentary activity not be defined in this manner, but rather as sitting or reclining activities that </w:t>
      </w:r>
      <w:r w:rsidRPr="00A2782A">
        <w:rPr>
          <w:rFonts w:cs="Times New Roman"/>
          <w:szCs w:val="24"/>
        </w:rPr>
        <w:lastRenderedPageBreak/>
        <w:t xml:space="preserve">are performed during waking hours. </w:t>
      </w:r>
      <w:proofErr w:type="spellStart"/>
      <w:r w:rsidRPr="00A2782A">
        <w:rPr>
          <w:rFonts w:cs="Times New Roman"/>
          <w:szCs w:val="24"/>
        </w:rPr>
        <w:t>Mekonen</w:t>
      </w:r>
      <w:proofErr w:type="spellEnd"/>
      <w:r w:rsidRPr="00A2782A">
        <w:rPr>
          <w:rFonts w:cs="Times New Roman"/>
          <w:szCs w:val="24"/>
        </w:rPr>
        <w:t xml:space="preserve"> et al (2021) explore that a wide range of sitting behaviours </w:t>
      </w:r>
      <w:r w:rsidR="00786A06" w:rsidRPr="00A2782A">
        <w:rPr>
          <w:rFonts w:cs="Times New Roman"/>
          <w:szCs w:val="24"/>
        </w:rPr>
        <w:t>is</w:t>
      </w:r>
      <w:r w:rsidRPr="00A2782A">
        <w:rPr>
          <w:rFonts w:cs="Times New Roman"/>
          <w:szCs w:val="24"/>
        </w:rPr>
        <w:t xml:space="preserve"> included here, including those associated with the use of technology (such as watching TV or using a computer), socialising (such as interacting with others while seated and having a conversation), travel (such as using motorised transportation, particularly the car), and other prevalent sitting behaviours (e.g., reading). Some of them, such as computer gaming, </w:t>
      </w:r>
      <w:r w:rsidR="00786A06" w:rsidRPr="00A2782A">
        <w:rPr>
          <w:rFonts w:cs="Times New Roman"/>
          <w:szCs w:val="24"/>
        </w:rPr>
        <w:t>is</w:t>
      </w:r>
      <w:r w:rsidRPr="00A2782A">
        <w:rPr>
          <w:rFonts w:cs="Times New Roman"/>
          <w:szCs w:val="24"/>
        </w:rPr>
        <w:t xml:space="preserve"> evolving fast and may offer considerable health hazards if spent in a sedentary state for an extended period. Stoney et al (2018) assert that </w:t>
      </w:r>
      <w:r w:rsidR="00786A06" w:rsidRPr="00A2782A">
        <w:rPr>
          <w:rFonts w:cs="Times New Roman"/>
          <w:szCs w:val="24"/>
        </w:rPr>
        <w:t>such dangers can</w:t>
      </w:r>
      <w:r w:rsidRPr="00A2782A">
        <w:rPr>
          <w:rFonts w:cs="Times New Roman"/>
          <w:szCs w:val="24"/>
        </w:rPr>
        <w:t xml:space="preserve"> emerge even when PA levels are within recommended limits. One of the most significant issues for psychologists is how to assist people </w:t>
      </w:r>
      <w:r w:rsidR="00786A06" w:rsidRPr="00A2782A">
        <w:rPr>
          <w:rFonts w:cs="Times New Roman"/>
          <w:szCs w:val="24"/>
        </w:rPr>
        <w:t xml:space="preserve">to </w:t>
      </w:r>
      <w:r w:rsidRPr="00A2782A">
        <w:rPr>
          <w:rFonts w:cs="Times New Roman"/>
          <w:szCs w:val="24"/>
        </w:rPr>
        <w:t>modify their behaviour, for example, by encouraging them to sit less. At the MVPA level, this is distinct from the concept of "moving more."</w:t>
      </w:r>
    </w:p>
    <w:p w14:paraId="49D33F71" w14:textId="4D9334D7" w:rsidR="000B75B6" w:rsidRPr="00A2782A" w:rsidRDefault="000B75B6" w:rsidP="009F4391">
      <w:pPr>
        <w:spacing w:after="0"/>
        <w:ind w:firstLine="720"/>
        <w:rPr>
          <w:rFonts w:cs="Times New Roman"/>
          <w:szCs w:val="24"/>
        </w:rPr>
      </w:pPr>
      <w:proofErr w:type="spellStart"/>
      <w:r w:rsidRPr="00A2782A">
        <w:rPr>
          <w:rFonts w:cs="Times New Roman"/>
          <w:szCs w:val="24"/>
        </w:rPr>
        <w:t>Mekonen</w:t>
      </w:r>
      <w:proofErr w:type="spellEnd"/>
      <w:r w:rsidRPr="00A2782A">
        <w:rPr>
          <w:rFonts w:cs="Times New Roman"/>
          <w:szCs w:val="24"/>
        </w:rPr>
        <w:t xml:space="preserve"> et al (2021) insist that there has been very little study on the psychology of sedentary behaviour too far. Researchers have discovered that screen time (TV and computer use) is linked to a variety of sociodemographic (e.g., social class), behavioural (e.g., smoking), and environmental (e.g., having a TV in the bedroom) factors; however, there are no coherent psychological significantly related that originate from such assessments. </w:t>
      </w:r>
      <w:proofErr w:type="spellStart"/>
      <w:r w:rsidRPr="00A2782A">
        <w:rPr>
          <w:rFonts w:cs="Times New Roman"/>
          <w:szCs w:val="24"/>
        </w:rPr>
        <w:t>Prapavessis</w:t>
      </w:r>
      <w:proofErr w:type="spellEnd"/>
      <w:r w:rsidRPr="00A2782A">
        <w:rPr>
          <w:rFonts w:cs="Times New Roman"/>
          <w:szCs w:val="24"/>
        </w:rPr>
        <w:t xml:space="preserve"> et al (2015) indicate that psychology may have an indirect effect, such as through the collective bargaining of the usage of electrical devices in the household or parents explaining rules regarding screen time for their children, however</w:t>
      </w:r>
      <w:r w:rsidR="00786A06" w:rsidRPr="00A2782A">
        <w:rPr>
          <w:rFonts w:cs="Times New Roman"/>
          <w:szCs w:val="24"/>
        </w:rPr>
        <w:t>,</w:t>
      </w:r>
      <w:r w:rsidRPr="00A2782A">
        <w:rPr>
          <w:rFonts w:cs="Times New Roman"/>
          <w:szCs w:val="24"/>
        </w:rPr>
        <w:t xml:space="preserve"> Chu et al (2018) describes that there is little evidence that sedentary behaviour in younger generation or adults is correlated with any specific psychological factors in either group of people.</w:t>
      </w:r>
    </w:p>
    <w:p w14:paraId="48359C9B" w14:textId="1D6F1EFD" w:rsidR="000B75B6" w:rsidRPr="00A2782A" w:rsidRDefault="000B75B6" w:rsidP="00722711">
      <w:pPr>
        <w:spacing w:after="0"/>
        <w:ind w:firstLine="720"/>
        <w:rPr>
          <w:rFonts w:cs="Times New Roman"/>
          <w:szCs w:val="24"/>
        </w:rPr>
      </w:pPr>
      <w:r w:rsidRPr="00A2782A">
        <w:rPr>
          <w:rFonts w:cs="Times New Roman"/>
          <w:szCs w:val="24"/>
        </w:rPr>
        <w:t xml:space="preserve">Fernández-Hernández et al (2021) indicate that the social cognitive theory (SCT), the theory of planned behaviour (TPB), and the transtheoretical model are three of the most common theories utilised in exercise psychology to describe involvement in PA (TTM). However, these </w:t>
      </w:r>
      <w:r w:rsidRPr="00A2782A">
        <w:rPr>
          <w:rFonts w:cs="Times New Roman"/>
          <w:szCs w:val="24"/>
        </w:rPr>
        <w:lastRenderedPageBreak/>
        <w:t xml:space="preserve">theories might or might not be acceptable for use in the investigation of sedentary behaviour in some cases. Chu et al (2018) explain that the behavioural choice theory has been utilised </w:t>
      </w:r>
      <w:r w:rsidR="00786A06" w:rsidRPr="00A2782A">
        <w:rPr>
          <w:rFonts w:cs="Times New Roman"/>
          <w:szCs w:val="24"/>
        </w:rPr>
        <w:t>in</w:t>
      </w:r>
      <w:r w:rsidRPr="00A2782A">
        <w:rPr>
          <w:rFonts w:cs="Times New Roman"/>
          <w:szCs w:val="24"/>
        </w:rPr>
        <w:t xml:space="preserve"> sedentary behaviour research, and it proposes that behaviour is a consequence of the difficulty or ease with which sedentary activities may be accessed and obtained, as well as the proposed improvements (e.g., enjoyment) of such activities. For many sedentary habits, it is expected that access and availability will be plentiful. </w:t>
      </w:r>
      <w:proofErr w:type="spellStart"/>
      <w:r w:rsidRPr="00A2782A">
        <w:rPr>
          <w:rFonts w:cs="Times New Roman"/>
          <w:szCs w:val="24"/>
        </w:rPr>
        <w:t>Boberska</w:t>
      </w:r>
      <w:proofErr w:type="spellEnd"/>
      <w:r w:rsidRPr="00A2782A">
        <w:rPr>
          <w:rFonts w:cs="Times New Roman"/>
          <w:szCs w:val="24"/>
        </w:rPr>
        <w:t xml:space="preserve"> et al (2018) suggest that some sedentary habits, such as computer gaming, may also be very pleasurable to some people. </w:t>
      </w:r>
      <w:r w:rsidR="00786A06" w:rsidRPr="00A2782A">
        <w:rPr>
          <w:rFonts w:cs="Times New Roman"/>
          <w:szCs w:val="24"/>
        </w:rPr>
        <w:t>This may</w:t>
      </w:r>
      <w:r w:rsidRPr="00A2782A">
        <w:rPr>
          <w:rFonts w:cs="Times New Roman"/>
          <w:szCs w:val="24"/>
        </w:rPr>
        <w:t xml:space="preserve"> make reducing sedentary behaviour a substantial problem.</w:t>
      </w:r>
    </w:p>
    <w:p w14:paraId="4BC5B5E2" w14:textId="7FF158EE" w:rsidR="000B75B6" w:rsidRPr="00A2782A" w:rsidRDefault="000B75B6" w:rsidP="00722711">
      <w:pPr>
        <w:spacing w:after="0"/>
        <w:ind w:firstLine="720"/>
        <w:rPr>
          <w:rFonts w:cs="Times New Roman"/>
          <w:szCs w:val="24"/>
        </w:rPr>
      </w:pPr>
      <w:r w:rsidRPr="00A2782A">
        <w:rPr>
          <w:rFonts w:cs="Times New Roman"/>
          <w:szCs w:val="24"/>
        </w:rPr>
        <w:t xml:space="preserve">According to anecdotal evidence, </w:t>
      </w:r>
      <w:proofErr w:type="spellStart"/>
      <w:r w:rsidRPr="00A2782A">
        <w:rPr>
          <w:rFonts w:cs="Times New Roman"/>
          <w:szCs w:val="24"/>
        </w:rPr>
        <w:t>Ferriz</w:t>
      </w:r>
      <w:proofErr w:type="spellEnd"/>
      <w:r w:rsidRPr="00A2782A">
        <w:rPr>
          <w:rFonts w:cs="Times New Roman"/>
          <w:szCs w:val="24"/>
        </w:rPr>
        <w:t xml:space="preserve"> et al (2022) explore that sedentary habits are as much about "habit" as they are about conscious or purposeful judgments. Transformation in health-related behaviour can be accomplished in one of two ways. There is the deliberative route, in which individuals make judgments and behave </w:t>
      </w:r>
      <w:r w:rsidR="00786A06" w:rsidRPr="00A2782A">
        <w:rPr>
          <w:rFonts w:cs="Times New Roman"/>
          <w:szCs w:val="24"/>
        </w:rPr>
        <w:t>consciously</w:t>
      </w:r>
      <w:r w:rsidRPr="00A2782A">
        <w:rPr>
          <w:rFonts w:cs="Times New Roman"/>
          <w:szCs w:val="24"/>
        </w:rPr>
        <w:t xml:space="preserve"> by using their ideas and cognitive processing to reach their conclusions. On the other hand, there is also the "automatic path," in which people's actions are driven by cues from their surroundings, habit, and little or no cognitive consideration (</w:t>
      </w:r>
      <w:proofErr w:type="spellStart"/>
      <w:r w:rsidRPr="00A2782A">
        <w:rPr>
          <w:rFonts w:cs="Times New Roman"/>
          <w:szCs w:val="24"/>
        </w:rPr>
        <w:t>Maulin</w:t>
      </w:r>
      <w:proofErr w:type="spellEnd"/>
      <w:r w:rsidRPr="00A2782A">
        <w:rPr>
          <w:rFonts w:cs="Times New Roman"/>
          <w:szCs w:val="24"/>
        </w:rPr>
        <w:t xml:space="preserve"> et al., 2021). As an example, when walking into a room with chairs, there is little or no mental thinking implicated in the act of sitting down. There are no "actions" made, and </w:t>
      </w:r>
      <w:r w:rsidR="00786A06" w:rsidRPr="00A2782A">
        <w:rPr>
          <w:rFonts w:cs="Times New Roman"/>
          <w:szCs w:val="24"/>
        </w:rPr>
        <w:t xml:space="preserve">the </w:t>
      </w:r>
      <w:r w:rsidRPr="00A2782A">
        <w:rPr>
          <w:rFonts w:cs="Times New Roman"/>
          <w:szCs w:val="24"/>
        </w:rPr>
        <w:t xml:space="preserve">majority of individuals simply sit. If the surroundings of daily life stay steady and are experienced </w:t>
      </w:r>
      <w:r w:rsidR="00786A06" w:rsidRPr="00A2782A">
        <w:rPr>
          <w:rFonts w:cs="Times New Roman"/>
          <w:szCs w:val="24"/>
        </w:rPr>
        <w:t>regularly</w:t>
      </w:r>
      <w:r w:rsidRPr="00A2782A">
        <w:rPr>
          <w:rFonts w:cs="Times New Roman"/>
          <w:szCs w:val="24"/>
        </w:rPr>
        <w:t xml:space="preserve">, a behaviour will be identified with a habit. Undoubtedly, this is the situation when it comes to sitting. Whereas </w:t>
      </w:r>
      <w:proofErr w:type="spellStart"/>
      <w:r w:rsidRPr="00A2782A">
        <w:rPr>
          <w:rFonts w:cs="Times New Roman"/>
          <w:szCs w:val="24"/>
        </w:rPr>
        <w:t>Citko</w:t>
      </w:r>
      <w:proofErr w:type="spellEnd"/>
      <w:r w:rsidRPr="00A2782A">
        <w:rPr>
          <w:rFonts w:cs="Times New Roman"/>
          <w:szCs w:val="24"/>
        </w:rPr>
        <w:t xml:space="preserve"> et al (2018) insist that there might be situations in which more deliberate thinking is utilised to stand</w:t>
      </w:r>
      <w:r w:rsidR="00786A06" w:rsidRPr="00A2782A">
        <w:rPr>
          <w:rFonts w:cs="Times New Roman"/>
          <w:szCs w:val="24"/>
        </w:rPr>
        <w:t xml:space="preserve"> </w:t>
      </w:r>
      <w:r w:rsidRPr="00A2782A">
        <w:rPr>
          <w:rFonts w:cs="Times New Roman"/>
          <w:szCs w:val="24"/>
        </w:rPr>
        <w:t xml:space="preserve">up and walk, specifically as individuals become more conscious of the health repercussions of extended sitting. It is possible that encouraging such behaviour may be helpful. Overall, psychologists may seek to compensate </w:t>
      </w:r>
      <w:r w:rsidRPr="00A2782A">
        <w:rPr>
          <w:rFonts w:cs="Times New Roman"/>
          <w:szCs w:val="24"/>
        </w:rPr>
        <w:lastRenderedPageBreak/>
        <w:t>for more persistent mechanisms in sedentary behaviour than has traditionally been the norm for physical activity. This may entail encouraging reduced sitting using signage and reminders.</w:t>
      </w:r>
    </w:p>
    <w:p w14:paraId="7ADF7531" w14:textId="77777777" w:rsidR="000B75B6" w:rsidRPr="00A2782A" w:rsidRDefault="000B75B6" w:rsidP="00722711">
      <w:pPr>
        <w:spacing w:after="0"/>
        <w:ind w:firstLine="720"/>
        <w:rPr>
          <w:rFonts w:cs="Times New Roman"/>
          <w:szCs w:val="24"/>
        </w:rPr>
      </w:pPr>
      <w:proofErr w:type="spellStart"/>
      <w:r w:rsidRPr="00A2782A">
        <w:rPr>
          <w:rFonts w:cs="Times New Roman"/>
          <w:szCs w:val="24"/>
        </w:rPr>
        <w:t>Tison</w:t>
      </w:r>
      <w:proofErr w:type="spellEnd"/>
      <w:r w:rsidRPr="00A2782A">
        <w:rPr>
          <w:rFonts w:cs="Times New Roman"/>
          <w:szCs w:val="24"/>
        </w:rPr>
        <w:t xml:space="preserve"> et al (2020) demonstrate that almost solely that initiatives to minimise sedentary behaviour have been successful in young people. The total effect is tiny, but it is significant. A possible explanation for the limited effect is that sedentary behaviour, which is influenced by strong habitual inclinations and social standards, is a difficult behaviour to modify. Efforts to improve sedentary habits in children and adolescents have often combined academic and family intervention, with the former trying to educate youngsters about sedentary behaviours (e.g., television consumption) and how to look for an alternative. This is best shown by the Planet Health programme in the United States, in which youngsters learn a "power down" television minimisation element among other areas of health and wellness. Other intervention tactics have incorporated the usage of television and computer time budget monitors, among other things. With adults, </w:t>
      </w:r>
      <w:proofErr w:type="spellStart"/>
      <w:r w:rsidRPr="00A2782A">
        <w:rPr>
          <w:rFonts w:cs="Times New Roman"/>
          <w:szCs w:val="24"/>
        </w:rPr>
        <w:t>Akçay</w:t>
      </w:r>
      <w:proofErr w:type="spellEnd"/>
      <w:r w:rsidRPr="00A2782A">
        <w:rPr>
          <w:rFonts w:cs="Times New Roman"/>
          <w:szCs w:val="24"/>
        </w:rPr>
        <w:t xml:space="preserve"> and </w:t>
      </w:r>
      <w:proofErr w:type="spellStart"/>
      <w:r w:rsidRPr="00A2782A">
        <w:rPr>
          <w:rFonts w:cs="Times New Roman"/>
          <w:szCs w:val="24"/>
        </w:rPr>
        <w:t>Barış</w:t>
      </w:r>
      <w:proofErr w:type="spellEnd"/>
      <w:r w:rsidRPr="00A2782A">
        <w:rPr>
          <w:rFonts w:cs="Times New Roman"/>
          <w:szCs w:val="24"/>
        </w:rPr>
        <w:t xml:space="preserve"> (2021) assert that research is developing that address the issue of sitting in the offices, just like through the adoption of standing workstations or the formulation of attainable goals for employees.</w:t>
      </w:r>
    </w:p>
    <w:p w14:paraId="7A25A0DE" w14:textId="3E5D36E3" w:rsidR="000B75B6" w:rsidRPr="00A2782A" w:rsidRDefault="000B75B6" w:rsidP="0093052D">
      <w:pPr>
        <w:spacing w:after="0"/>
        <w:ind w:firstLine="720"/>
        <w:rPr>
          <w:rFonts w:cs="Times New Roman"/>
          <w:szCs w:val="24"/>
        </w:rPr>
      </w:pPr>
      <w:r w:rsidRPr="00A2782A">
        <w:rPr>
          <w:rFonts w:cs="Times New Roman"/>
          <w:szCs w:val="24"/>
        </w:rPr>
        <w:t xml:space="preserve">Sedentary behaviour has become a prominent study topic, even though there are just a few psychological studies being conducted presently. Conversely, as people increase their reliance on treatments, the function of psychology should become more prominent. However, there is much more that must be learned about how people could alter such habits. </w:t>
      </w:r>
      <w:proofErr w:type="spellStart"/>
      <w:r w:rsidRPr="00A2782A">
        <w:rPr>
          <w:rFonts w:cs="Times New Roman"/>
          <w:szCs w:val="24"/>
        </w:rPr>
        <w:t>Ferriz</w:t>
      </w:r>
      <w:proofErr w:type="spellEnd"/>
      <w:r w:rsidRPr="00A2782A">
        <w:rPr>
          <w:rFonts w:cs="Times New Roman"/>
          <w:szCs w:val="24"/>
        </w:rPr>
        <w:t xml:space="preserve"> et al (2022) explain that this occurs at a time when the environment is undergoing a barrage of changes that stimulate and reinforce such behaviour. Psychologists would require </w:t>
      </w:r>
      <w:r w:rsidR="00786A06" w:rsidRPr="00A2782A">
        <w:rPr>
          <w:rFonts w:cs="Times New Roman"/>
          <w:szCs w:val="24"/>
        </w:rPr>
        <w:t>to investigate</w:t>
      </w:r>
      <w:r w:rsidRPr="00A2782A">
        <w:rPr>
          <w:rFonts w:cs="Times New Roman"/>
          <w:szCs w:val="24"/>
        </w:rPr>
        <w:t xml:space="preserve"> what is feasible in terms of sedentary behaviour change, the way to effectively induce and promote sedentary behaviour change, and which perspectives</w:t>
      </w:r>
      <w:r w:rsidR="00786A06" w:rsidRPr="00A2782A">
        <w:rPr>
          <w:rFonts w:cs="Times New Roman"/>
          <w:szCs w:val="24"/>
        </w:rPr>
        <w:t>, as well as theories,</w:t>
      </w:r>
      <w:r w:rsidRPr="00A2782A">
        <w:rPr>
          <w:rFonts w:cs="Times New Roman"/>
          <w:szCs w:val="24"/>
        </w:rPr>
        <w:t xml:space="preserve"> are most </w:t>
      </w:r>
      <w:r w:rsidRPr="00A2782A">
        <w:rPr>
          <w:rFonts w:cs="Times New Roman"/>
          <w:szCs w:val="24"/>
        </w:rPr>
        <w:lastRenderedPageBreak/>
        <w:t>effective in sedentary behaviour change (Ribeiro et al., 2020). Also required is a greater understanding of how to promote this "alternative" health message to the public.</w:t>
      </w:r>
    </w:p>
    <w:p w14:paraId="72A40FAC" w14:textId="1CA706C6" w:rsidR="00FD59E7" w:rsidRPr="00A2782A" w:rsidRDefault="00FD59E7" w:rsidP="00A2782A">
      <w:pPr>
        <w:pStyle w:val="Heading2"/>
        <w:rPr>
          <w:szCs w:val="24"/>
        </w:rPr>
      </w:pPr>
      <w:bookmarkStart w:id="19" w:name="_Toc97346452"/>
      <w:r w:rsidRPr="00A2782A">
        <w:rPr>
          <w:szCs w:val="24"/>
        </w:rPr>
        <w:t>2.</w:t>
      </w:r>
      <w:r w:rsidR="00B56E96" w:rsidRPr="00A2782A">
        <w:rPr>
          <w:szCs w:val="24"/>
        </w:rPr>
        <w:t>7</w:t>
      </w:r>
      <w:r w:rsidRPr="00A2782A">
        <w:rPr>
          <w:szCs w:val="24"/>
        </w:rPr>
        <w:t> Reducing Sedentary Life</w:t>
      </w:r>
      <w:r w:rsidR="00883C21" w:rsidRPr="00A2782A">
        <w:rPr>
          <w:szCs w:val="24"/>
        </w:rPr>
        <w:t>s</w:t>
      </w:r>
      <w:r w:rsidRPr="00A2782A">
        <w:rPr>
          <w:szCs w:val="24"/>
        </w:rPr>
        <w:t xml:space="preserve">tyle </w:t>
      </w:r>
      <w:r w:rsidR="00902CCB" w:rsidRPr="00A2782A">
        <w:rPr>
          <w:szCs w:val="24"/>
        </w:rPr>
        <w:t>through</w:t>
      </w:r>
      <w:r w:rsidRPr="00A2782A">
        <w:rPr>
          <w:szCs w:val="24"/>
        </w:rPr>
        <w:t xml:space="preserve"> Promoting Regular Physical Activity Regime</w:t>
      </w:r>
      <w:bookmarkEnd w:id="13"/>
      <w:bookmarkEnd w:id="19"/>
      <w:r w:rsidRPr="00A2782A">
        <w:rPr>
          <w:szCs w:val="24"/>
        </w:rPr>
        <w:t xml:space="preserve"> </w:t>
      </w:r>
    </w:p>
    <w:p w14:paraId="1AFA3AE3" w14:textId="5A1E35AF" w:rsidR="00902CCB" w:rsidRPr="00A2782A" w:rsidRDefault="00902CCB" w:rsidP="00A2782A">
      <w:pPr>
        <w:spacing w:after="0"/>
        <w:ind w:firstLine="720"/>
        <w:rPr>
          <w:rFonts w:cs="Times New Roman"/>
          <w:szCs w:val="24"/>
        </w:rPr>
      </w:pPr>
      <w:r w:rsidRPr="00A2782A">
        <w:rPr>
          <w:rFonts w:cs="Times New Roman"/>
          <w:szCs w:val="24"/>
        </w:rPr>
        <w:t>The sedentary lifestyle is not just about sitting in a chair all day long. It includes being on the couch</w:t>
      </w:r>
      <w:r w:rsidR="00883C21" w:rsidRPr="00A2782A">
        <w:rPr>
          <w:rFonts w:cs="Times New Roman"/>
          <w:szCs w:val="24"/>
        </w:rPr>
        <w:t>,</w:t>
      </w:r>
      <w:r w:rsidRPr="00A2782A">
        <w:rPr>
          <w:rFonts w:cs="Times New Roman"/>
          <w:szCs w:val="24"/>
        </w:rPr>
        <w:t xml:space="preserve"> driving, and even taking short walks. Getting more active is not always easy, but these activities will help one reach one</w:t>
      </w:r>
      <w:r w:rsidR="00AF19F1" w:rsidRPr="00A2782A">
        <w:rPr>
          <w:rFonts w:cs="Times New Roman"/>
          <w:szCs w:val="24"/>
        </w:rPr>
        <w:t>'</w:t>
      </w:r>
      <w:r w:rsidRPr="00A2782A">
        <w:rPr>
          <w:rFonts w:cs="Times New Roman"/>
          <w:szCs w:val="24"/>
        </w:rPr>
        <w:t>s fitness goals</w:t>
      </w:r>
      <w:r w:rsidR="00AF19F1" w:rsidRPr="00A2782A">
        <w:rPr>
          <w:rFonts w:cs="Times New Roman"/>
          <w:szCs w:val="24"/>
        </w:rPr>
        <w:t xml:space="preserve"> (</w:t>
      </w:r>
      <w:proofErr w:type="spellStart"/>
      <w:r w:rsidR="00AF19F1" w:rsidRPr="00A2782A">
        <w:rPr>
          <w:rFonts w:cs="Times New Roman"/>
          <w:szCs w:val="24"/>
          <w:shd w:val="clear" w:color="auto" w:fill="FFFFFF"/>
        </w:rPr>
        <w:t>Qiao</w:t>
      </w:r>
      <w:proofErr w:type="spellEnd"/>
      <w:r w:rsidR="00AF19F1" w:rsidRPr="00A2782A">
        <w:rPr>
          <w:rFonts w:cs="Times New Roman"/>
          <w:szCs w:val="24"/>
          <w:shd w:val="clear" w:color="auto" w:fill="FFFFFF"/>
        </w:rPr>
        <w:t xml:space="preserve"> et al., 2021)</w:t>
      </w:r>
      <w:r w:rsidRPr="00A2782A">
        <w:rPr>
          <w:rFonts w:cs="Times New Roman"/>
          <w:szCs w:val="24"/>
        </w:rPr>
        <w:t>. The health benefits of physical activity are well documented. It is a known fact that the lack of physical activity can lead to se</w:t>
      </w:r>
      <w:r w:rsidR="00883C21" w:rsidRPr="00A2782A">
        <w:rPr>
          <w:rFonts w:cs="Times New Roman"/>
          <w:szCs w:val="24"/>
        </w:rPr>
        <w:t>vere</w:t>
      </w:r>
      <w:r w:rsidRPr="00A2782A">
        <w:rPr>
          <w:rFonts w:cs="Times New Roman"/>
          <w:szCs w:val="24"/>
        </w:rPr>
        <w:t xml:space="preserve"> health conditions such as cardiovascular disease, type 2 diabetes, and obesity</w:t>
      </w:r>
      <w:r w:rsidR="00AF19F1" w:rsidRPr="00A2782A">
        <w:rPr>
          <w:rFonts w:cs="Times New Roman"/>
          <w:szCs w:val="24"/>
        </w:rPr>
        <w:t xml:space="preserve"> (</w:t>
      </w:r>
      <w:r w:rsidR="00AF19F1" w:rsidRPr="00A2782A">
        <w:rPr>
          <w:rFonts w:cs="Times New Roman"/>
          <w:szCs w:val="24"/>
          <w:shd w:val="clear" w:color="auto" w:fill="FFFFFF"/>
        </w:rPr>
        <w:t>Biddle, 2021)</w:t>
      </w:r>
      <w:r w:rsidRPr="00A2782A">
        <w:rPr>
          <w:rFonts w:cs="Times New Roman"/>
          <w:szCs w:val="24"/>
        </w:rPr>
        <w:t xml:space="preserve">. There is also an increase in sedentary lifestyles due to technology that can provide instant access to entertainment, news, and social media. This has led to a rise in obesity rates across the world. </w:t>
      </w:r>
      <w:r w:rsidR="00AF19F1" w:rsidRPr="00A2782A">
        <w:rPr>
          <w:rFonts w:cs="Times New Roman"/>
          <w:szCs w:val="24"/>
        </w:rPr>
        <w:t>T</w:t>
      </w:r>
      <w:r w:rsidRPr="00A2782A">
        <w:rPr>
          <w:rFonts w:cs="Times New Roman"/>
          <w:szCs w:val="24"/>
        </w:rPr>
        <w:t>o combat this issue, many organizations have started promoting regular physical activity regimens</w:t>
      </w:r>
      <w:r w:rsidR="00883C21" w:rsidRPr="00A2782A">
        <w:rPr>
          <w:rFonts w:cs="Times New Roman"/>
          <w:szCs w:val="24"/>
        </w:rPr>
        <w:t>,</w:t>
      </w:r>
      <w:r w:rsidRPr="00A2782A">
        <w:rPr>
          <w:rFonts w:cs="Times New Roman"/>
          <w:szCs w:val="24"/>
        </w:rPr>
        <w:t xml:space="preserve"> </w:t>
      </w:r>
      <w:r w:rsidR="00883C21" w:rsidRPr="00A2782A">
        <w:rPr>
          <w:rFonts w:cs="Times New Roman"/>
          <w:szCs w:val="24"/>
        </w:rPr>
        <w:t>including daily exercise sessions</w:t>
      </w:r>
      <w:r w:rsidR="00AF19F1" w:rsidRPr="00A2782A">
        <w:rPr>
          <w:rFonts w:cs="Times New Roman"/>
          <w:szCs w:val="24"/>
        </w:rPr>
        <w:t xml:space="preserve"> (</w:t>
      </w:r>
      <w:r w:rsidR="00AF19F1" w:rsidRPr="00A2782A">
        <w:rPr>
          <w:rFonts w:cs="Times New Roman"/>
          <w:szCs w:val="24"/>
          <w:shd w:val="clear" w:color="auto" w:fill="FFFFFF"/>
        </w:rPr>
        <w:t>Jayadevan et al., 2020)</w:t>
      </w:r>
      <w:r w:rsidRPr="00A2782A">
        <w:rPr>
          <w:rFonts w:cs="Times New Roman"/>
          <w:szCs w:val="24"/>
        </w:rPr>
        <w:t xml:space="preserve">. </w:t>
      </w:r>
      <w:r w:rsidR="00883C21" w:rsidRPr="00A2782A">
        <w:rPr>
          <w:rFonts w:cs="Times New Roman"/>
          <w:szCs w:val="24"/>
        </w:rPr>
        <w:t>Standard</w:t>
      </w:r>
      <w:r w:rsidRPr="00A2782A">
        <w:rPr>
          <w:rFonts w:cs="Times New Roman"/>
          <w:szCs w:val="24"/>
        </w:rPr>
        <w:t xml:space="preserve"> physical activity regimens have been proven to have many health benefits, such as increased mental awareness, lowered risks of cardiovascular disease, reduced rates of depression and anxiety. However, it is not easy for everyone to find the time for a morning jog. The sedentary lifestyle is becoming a global epidemic. It is not only causing obesity and other health problems, but it also has a significant impact on mental health. It has been linked to depression and anxiety</w:t>
      </w:r>
      <w:r w:rsidR="00883C21" w:rsidRPr="00A2782A">
        <w:rPr>
          <w:rFonts w:cs="Times New Roman"/>
          <w:szCs w:val="24"/>
        </w:rPr>
        <w:t>, leading</w:t>
      </w:r>
      <w:r w:rsidRPr="00A2782A">
        <w:rPr>
          <w:rFonts w:cs="Times New Roman"/>
          <w:szCs w:val="24"/>
        </w:rPr>
        <w:t xml:space="preserve"> to suicide</w:t>
      </w:r>
      <w:r w:rsidR="00AF19F1" w:rsidRPr="00A2782A">
        <w:rPr>
          <w:rFonts w:cs="Times New Roman"/>
          <w:szCs w:val="24"/>
        </w:rPr>
        <w:t xml:space="preserve"> (</w:t>
      </w:r>
      <w:r w:rsidR="00AF19F1" w:rsidRPr="00A2782A">
        <w:rPr>
          <w:rFonts w:cs="Times New Roman"/>
          <w:szCs w:val="24"/>
          <w:shd w:val="clear" w:color="auto" w:fill="FFFFFF"/>
        </w:rPr>
        <w:t>Schmidt-Kraepelin et al., 2020)</w:t>
      </w:r>
      <w:r w:rsidRPr="00A2782A">
        <w:rPr>
          <w:rFonts w:cs="Times New Roman"/>
          <w:szCs w:val="24"/>
        </w:rPr>
        <w:t>. The consequences of this lifestyle are also impacting the economy a</w:t>
      </w:r>
      <w:r w:rsidR="00883C21" w:rsidRPr="00A2782A">
        <w:rPr>
          <w:rFonts w:cs="Times New Roman"/>
          <w:szCs w:val="24"/>
        </w:rPr>
        <w:t>nd</w:t>
      </w:r>
      <w:r w:rsidRPr="00A2782A">
        <w:rPr>
          <w:rFonts w:cs="Times New Roman"/>
          <w:szCs w:val="24"/>
        </w:rPr>
        <w:t xml:space="preserve"> the environment in many ways.</w:t>
      </w:r>
    </w:p>
    <w:p w14:paraId="0CB1E49E" w14:textId="0CC4F99A" w:rsidR="00902CCB" w:rsidRPr="00A2782A" w:rsidRDefault="00FD59E7" w:rsidP="00A2782A">
      <w:pPr>
        <w:pStyle w:val="Heading2"/>
        <w:rPr>
          <w:szCs w:val="24"/>
        </w:rPr>
      </w:pPr>
      <w:bookmarkStart w:id="20" w:name="_Toc97308682"/>
      <w:bookmarkStart w:id="21" w:name="_Toc97346453"/>
      <w:r w:rsidRPr="00A2782A">
        <w:rPr>
          <w:szCs w:val="24"/>
        </w:rPr>
        <w:t>2.</w:t>
      </w:r>
      <w:r w:rsidR="00B56E96" w:rsidRPr="00A2782A">
        <w:rPr>
          <w:szCs w:val="24"/>
        </w:rPr>
        <w:t>8</w:t>
      </w:r>
      <w:r w:rsidRPr="00A2782A">
        <w:rPr>
          <w:szCs w:val="24"/>
        </w:rPr>
        <w:t xml:space="preserve"> Strategies </w:t>
      </w:r>
      <w:r w:rsidR="00902CCB" w:rsidRPr="00A2782A">
        <w:rPr>
          <w:szCs w:val="24"/>
        </w:rPr>
        <w:t>to</w:t>
      </w:r>
      <w:r w:rsidRPr="00A2782A">
        <w:rPr>
          <w:szCs w:val="24"/>
        </w:rPr>
        <w:t xml:space="preserve"> Change Sedentary Behaviour</w:t>
      </w:r>
      <w:bookmarkEnd w:id="20"/>
      <w:bookmarkEnd w:id="21"/>
    </w:p>
    <w:p w14:paraId="493D492C" w14:textId="1FD83958" w:rsidR="00902CCB" w:rsidRPr="00A2782A" w:rsidRDefault="00902CCB" w:rsidP="00A2782A">
      <w:pPr>
        <w:spacing w:after="0"/>
        <w:ind w:firstLine="720"/>
        <w:rPr>
          <w:rFonts w:cs="Times New Roman"/>
          <w:szCs w:val="24"/>
        </w:rPr>
      </w:pPr>
      <w:r w:rsidRPr="00A2782A">
        <w:rPr>
          <w:rFonts w:cs="Times New Roman"/>
          <w:szCs w:val="24"/>
        </w:rPr>
        <w:t xml:space="preserve">As a result of the increasing sedentary behaviours, people are becoming more and more inactive. This can lead to an increase in diseases such as diabetes, heart disease, and obesity. There are many strategies to change sedentary behaviour into more active lifestyles. These </w:t>
      </w:r>
      <w:r w:rsidRPr="00A2782A">
        <w:rPr>
          <w:rFonts w:cs="Times New Roman"/>
          <w:szCs w:val="24"/>
        </w:rPr>
        <w:lastRenderedPageBreak/>
        <w:t>include</w:t>
      </w:r>
      <w:r w:rsidR="00B903A5" w:rsidRPr="00A2782A">
        <w:rPr>
          <w:rFonts w:cs="Times New Roman"/>
          <w:szCs w:val="24"/>
        </w:rPr>
        <w:t>: (1) i</w:t>
      </w:r>
      <w:r w:rsidRPr="00A2782A">
        <w:rPr>
          <w:rFonts w:cs="Times New Roman"/>
          <w:szCs w:val="24"/>
        </w:rPr>
        <w:t>ncreasing physical activity at work</w:t>
      </w:r>
      <w:r w:rsidR="00B903A5" w:rsidRPr="00A2782A">
        <w:rPr>
          <w:rFonts w:cs="Times New Roman"/>
          <w:szCs w:val="24"/>
        </w:rPr>
        <w:t>; (2) i</w:t>
      </w:r>
      <w:r w:rsidRPr="00A2782A">
        <w:rPr>
          <w:rFonts w:cs="Times New Roman"/>
          <w:szCs w:val="24"/>
        </w:rPr>
        <w:t>mplementing standing desks in the workplace</w:t>
      </w:r>
      <w:r w:rsidR="00B903A5" w:rsidRPr="00A2782A">
        <w:rPr>
          <w:rFonts w:cs="Times New Roman"/>
          <w:szCs w:val="24"/>
        </w:rPr>
        <w:t>; (3)</w:t>
      </w:r>
      <w:r w:rsidR="00F40D25" w:rsidRPr="00A2782A">
        <w:rPr>
          <w:rFonts w:cs="Times New Roman"/>
          <w:szCs w:val="24"/>
        </w:rPr>
        <w:t xml:space="preserve"> </w:t>
      </w:r>
      <w:r w:rsidR="00B903A5" w:rsidRPr="00A2782A">
        <w:rPr>
          <w:rFonts w:cs="Times New Roman"/>
          <w:szCs w:val="24"/>
        </w:rPr>
        <w:t>p</w:t>
      </w:r>
      <w:r w:rsidRPr="00A2782A">
        <w:rPr>
          <w:rFonts w:cs="Times New Roman"/>
          <w:szCs w:val="24"/>
        </w:rPr>
        <w:t>romoting walking as a means of transportation</w:t>
      </w:r>
      <w:r w:rsidR="00B903A5" w:rsidRPr="00A2782A">
        <w:rPr>
          <w:rFonts w:cs="Times New Roman"/>
          <w:szCs w:val="24"/>
        </w:rPr>
        <w:t>; and (4)</w:t>
      </w:r>
      <w:r w:rsidRPr="00A2782A">
        <w:rPr>
          <w:rFonts w:cs="Times New Roman"/>
          <w:szCs w:val="24"/>
        </w:rPr>
        <w:t xml:space="preserve"> Walking is a practical, healthy and eco-friendly way of transport</w:t>
      </w:r>
      <w:r w:rsidR="00B903A5" w:rsidRPr="00A2782A">
        <w:rPr>
          <w:rFonts w:cs="Times New Roman"/>
          <w:szCs w:val="24"/>
        </w:rPr>
        <w:t xml:space="preserve"> (</w:t>
      </w:r>
      <w:r w:rsidR="00B903A5" w:rsidRPr="00A2782A">
        <w:rPr>
          <w:rFonts w:cs="Times New Roman"/>
          <w:szCs w:val="24"/>
          <w:shd w:val="clear" w:color="auto" w:fill="FFFFFF"/>
        </w:rPr>
        <w:t>Nwankwo, 2020)</w:t>
      </w:r>
      <w:r w:rsidRPr="00A2782A">
        <w:rPr>
          <w:rFonts w:cs="Times New Roman"/>
          <w:szCs w:val="24"/>
        </w:rPr>
        <w:t>. It also benefits</w:t>
      </w:r>
      <w:r w:rsidR="00F40D25" w:rsidRPr="00A2782A">
        <w:rPr>
          <w:rFonts w:cs="Times New Roman"/>
          <w:szCs w:val="24"/>
        </w:rPr>
        <w:t xml:space="preserve"> people</w:t>
      </w:r>
      <w:r w:rsidR="00AF19F1" w:rsidRPr="00A2782A">
        <w:rPr>
          <w:rFonts w:cs="Times New Roman"/>
          <w:szCs w:val="24"/>
        </w:rPr>
        <w:t>'</w:t>
      </w:r>
      <w:r w:rsidR="00F40D25" w:rsidRPr="00A2782A">
        <w:rPr>
          <w:rFonts w:cs="Times New Roman"/>
          <w:szCs w:val="24"/>
        </w:rPr>
        <w:t>s</w:t>
      </w:r>
      <w:r w:rsidR="00AF19F1" w:rsidRPr="00A2782A">
        <w:rPr>
          <w:rFonts w:cs="Times New Roman"/>
          <w:szCs w:val="24"/>
        </w:rPr>
        <w:t xml:space="preserve"> </w:t>
      </w:r>
      <w:r w:rsidRPr="00A2782A">
        <w:rPr>
          <w:rFonts w:cs="Times New Roman"/>
          <w:szCs w:val="24"/>
        </w:rPr>
        <w:t xml:space="preserve">health in many ways. </w:t>
      </w:r>
      <w:r w:rsidR="00AF19F1" w:rsidRPr="00A2782A">
        <w:rPr>
          <w:rFonts w:cs="Times New Roman"/>
          <w:szCs w:val="24"/>
        </w:rPr>
        <w:t>Many steps</w:t>
      </w:r>
      <w:r w:rsidRPr="00A2782A">
        <w:rPr>
          <w:rFonts w:cs="Times New Roman"/>
          <w:szCs w:val="24"/>
        </w:rPr>
        <w:t xml:space="preserve"> can be taken to promote walking as a means of transportation and advocate various activities such as taking one</w:t>
      </w:r>
      <w:r w:rsidR="00AF19F1" w:rsidRPr="00A2782A">
        <w:rPr>
          <w:rFonts w:cs="Times New Roman"/>
          <w:szCs w:val="24"/>
        </w:rPr>
        <w:t>'</w:t>
      </w:r>
      <w:r w:rsidRPr="00A2782A">
        <w:rPr>
          <w:rFonts w:cs="Times New Roman"/>
          <w:szCs w:val="24"/>
        </w:rPr>
        <w:t>s kids to school or having an hour-long walk every day.</w:t>
      </w:r>
      <w:r w:rsidR="00F40D25" w:rsidRPr="00A2782A">
        <w:rPr>
          <w:rFonts w:cs="Times New Roman"/>
          <w:szCs w:val="24"/>
        </w:rPr>
        <w:t xml:space="preserve"> </w:t>
      </w:r>
      <w:r w:rsidRPr="00A2782A">
        <w:rPr>
          <w:rFonts w:cs="Times New Roman"/>
          <w:szCs w:val="24"/>
        </w:rPr>
        <w:t>Encouraging people to have more opportunities for physical activity outside of work</w:t>
      </w:r>
      <w:r w:rsidR="00AF19F1" w:rsidRPr="00A2782A">
        <w:rPr>
          <w:rFonts w:cs="Times New Roman"/>
          <w:szCs w:val="24"/>
        </w:rPr>
        <w:t xml:space="preserve"> (</w:t>
      </w:r>
      <w:r w:rsidR="00AF19F1" w:rsidRPr="00A2782A">
        <w:rPr>
          <w:rFonts w:cs="Times New Roman"/>
          <w:szCs w:val="24"/>
          <w:shd w:val="clear" w:color="auto" w:fill="FFFFFF"/>
        </w:rPr>
        <w:t xml:space="preserve">Wang et al., 2019). </w:t>
      </w:r>
      <w:r w:rsidR="00F40D25" w:rsidRPr="00A2782A">
        <w:rPr>
          <w:rFonts w:cs="Times New Roman"/>
          <w:szCs w:val="24"/>
        </w:rPr>
        <w:t xml:space="preserve"> </w:t>
      </w:r>
      <w:r w:rsidRPr="00A2782A">
        <w:rPr>
          <w:rFonts w:cs="Times New Roman"/>
          <w:szCs w:val="24"/>
        </w:rPr>
        <w:t>People who engage in sedentary behaviours, such as sitting for prolonged periods, are more likely to experience health problems such as obesity, diabetes, heart disease and certain types of cancer. This can all be avoided by implementing regular exercise into one’s life.</w:t>
      </w:r>
    </w:p>
    <w:p w14:paraId="4F2CFD7E" w14:textId="190F81ED" w:rsidR="00902CCB" w:rsidRPr="00A2782A" w:rsidRDefault="00AF19F1" w:rsidP="00A2782A">
      <w:pPr>
        <w:spacing w:after="0"/>
        <w:ind w:firstLine="720"/>
        <w:rPr>
          <w:rFonts w:cs="Times New Roman"/>
          <w:szCs w:val="24"/>
        </w:rPr>
      </w:pPr>
      <w:r w:rsidRPr="00A2782A">
        <w:rPr>
          <w:rFonts w:cs="Times New Roman"/>
          <w:szCs w:val="24"/>
        </w:rPr>
        <w:t>Many strategies</w:t>
      </w:r>
      <w:r w:rsidR="00902CCB" w:rsidRPr="00A2782A">
        <w:rPr>
          <w:rFonts w:cs="Times New Roman"/>
          <w:szCs w:val="24"/>
        </w:rPr>
        <w:t xml:space="preserve"> can be used to change sedentary behaviour</w:t>
      </w:r>
      <w:r w:rsidR="00883C21" w:rsidRPr="00A2782A">
        <w:rPr>
          <w:rFonts w:cs="Times New Roman"/>
          <w:szCs w:val="24"/>
        </w:rPr>
        <w:t>,</w:t>
      </w:r>
      <w:r w:rsidR="00902CCB" w:rsidRPr="00A2782A">
        <w:rPr>
          <w:rFonts w:cs="Times New Roman"/>
          <w:szCs w:val="24"/>
        </w:rPr>
        <w:t xml:space="preserve"> such as creating </w:t>
      </w:r>
      <w:r w:rsidR="00883C21" w:rsidRPr="00A2782A">
        <w:rPr>
          <w:rFonts w:cs="Times New Roman"/>
          <w:szCs w:val="24"/>
        </w:rPr>
        <w:t>various</w:t>
      </w:r>
      <w:r w:rsidR="00902CCB" w:rsidRPr="00A2782A">
        <w:rPr>
          <w:rFonts w:cs="Times New Roman"/>
          <w:szCs w:val="24"/>
        </w:rPr>
        <w:t xml:space="preserve"> physical activities, moving around during the day, or changing the social environment. One strategy is to make physical activity more accessible by redesigning spaces and adding more opportunities for movement. </w:t>
      </w:r>
      <w:proofErr w:type="spellStart"/>
      <w:r w:rsidRPr="00A2782A">
        <w:rPr>
          <w:rFonts w:cs="Times New Roman"/>
          <w:szCs w:val="24"/>
          <w:shd w:val="clear" w:color="auto" w:fill="FFFFFF"/>
        </w:rPr>
        <w:t>Liou</w:t>
      </w:r>
      <w:proofErr w:type="spellEnd"/>
      <w:r w:rsidRPr="00A2782A">
        <w:rPr>
          <w:rFonts w:cs="Times New Roman"/>
          <w:szCs w:val="24"/>
          <w:shd w:val="clear" w:color="auto" w:fill="FFFFFF"/>
        </w:rPr>
        <w:t xml:space="preserve"> </w:t>
      </w:r>
      <w:r w:rsidR="005249B8" w:rsidRPr="00A2782A">
        <w:rPr>
          <w:rFonts w:cs="Times New Roman"/>
          <w:szCs w:val="24"/>
          <w:shd w:val="clear" w:color="auto" w:fill="FFFFFF"/>
        </w:rPr>
        <w:t xml:space="preserve">and </w:t>
      </w:r>
      <w:r w:rsidRPr="00A2782A">
        <w:rPr>
          <w:rFonts w:cs="Times New Roman"/>
          <w:szCs w:val="24"/>
          <w:shd w:val="clear" w:color="auto" w:fill="FFFFFF"/>
        </w:rPr>
        <w:t xml:space="preserve">Bauer (2018) suggest that </w:t>
      </w:r>
      <w:r w:rsidRPr="00A2782A">
        <w:rPr>
          <w:rFonts w:cs="Times New Roman"/>
          <w:szCs w:val="24"/>
        </w:rPr>
        <w:t>a</w:t>
      </w:r>
      <w:r w:rsidR="00902CCB" w:rsidRPr="00A2782A">
        <w:rPr>
          <w:rFonts w:cs="Times New Roman"/>
          <w:szCs w:val="24"/>
        </w:rPr>
        <w:t xml:space="preserve">nother </w:t>
      </w:r>
      <w:r w:rsidR="00883C21" w:rsidRPr="00A2782A">
        <w:rPr>
          <w:rFonts w:cs="Times New Roman"/>
          <w:szCs w:val="24"/>
        </w:rPr>
        <w:t>method</w:t>
      </w:r>
      <w:r w:rsidR="00902CCB" w:rsidRPr="00A2782A">
        <w:rPr>
          <w:rFonts w:cs="Times New Roman"/>
          <w:szCs w:val="24"/>
        </w:rPr>
        <w:t xml:space="preserve"> is to make it easier for people to get up and move around. For example, if one wants people to walk instead of driving, one can build more sidewalks or install more bike lanes. </w:t>
      </w:r>
      <w:r w:rsidR="00F40D25" w:rsidRPr="00A2782A">
        <w:rPr>
          <w:rFonts w:cs="Times New Roman"/>
          <w:szCs w:val="24"/>
        </w:rPr>
        <w:t xml:space="preserve"> </w:t>
      </w:r>
      <w:r w:rsidR="00902CCB" w:rsidRPr="00A2782A">
        <w:rPr>
          <w:rFonts w:cs="Times New Roman"/>
          <w:szCs w:val="24"/>
        </w:rPr>
        <w:t>The social environment can also be changed by changing how people talk about being active. There are many ways that one can implement to change one</w:t>
      </w:r>
      <w:r w:rsidRPr="00A2782A">
        <w:rPr>
          <w:rFonts w:cs="Times New Roman"/>
          <w:szCs w:val="24"/>
        </w:rPr>
        <w:t>'</w:t>
      </w:r>
      <w:r w:rsidR="00902CCB" w:rsidRPr="00A2782A">
        <w:rPr>
          <w:rFonts w:cs="Times New Roman"/>
          <w:szCs w:val="24"/>
        </w:rPr>
        <w:t>s sedentary behaviour. Some strategies include using a standing desk, walking meetings, and walking breaks</w:t>
      </w:r>
      <w:r w:rsidRPr="00A2782A">
        <w:rPr>
          <w:rFonts w:cs="Times New Roman"/>
          <w:szCs w:val="24"/>
        </w:rPr>
        <w:t xml:space="preserve"> (</w:t>
      </w:r>
      <w:proofErr w:type="spellStart"/>
      <w:r w:rsidRPr="00A2782A">
        <w:rPr>
          <w:rFonts w:cs="Times New Roman"/>
          <w:szCs w:val="24"/>
          <w:shd w:val="clear" w:color="auto" w:fill="FFFFFF"/>
        </w:rPr>
        <w:t>Tosunlar</w:t>
      </w:r>
      <w:proofErr w:type="spellEnd"/>
      <w:r w:rsidRPr="00A2782A">
        <w:rPr>
          <w:rFonts w:cs="Times New Roman"/>
          <w:szCs w:val="24"/>
          <w:shd w:val="clear" w:color="auto" w:fill="FFFFFF"/>
        </w:rPr>
        <w:t xml:space="preserve"> et al., 2021).</w:t>
      </w:r>
      <w:r w:rsidR="00902CCB" w:rsidRPr="00A2782A">
        <w:rPr>
          <w:rFonts w:cs="Times New Roman"/>
          <w:szCs w:val="24"/>
        </w:rPr>
        <w:t xml:space="preserve"> </w:t>
      </w:r>
      <w:r w:rsidR="00F40D25" w:rsidRPr="00A2782A">
        <w:rPr>
          <w:rFonts w:cs="Times New Roman"/>
          <w:szCs w:val="24"/>
        </w:rPr>
        <w:t xml:space="preserve"> </w:t>
      </w:r>
      <w:r w:rsidR="00902CCB" w:rsidRPr="00A2782A">
        <w:rPr>
          <w:rFonts w:cs="Times New Roman"/>
          <w:szCs w:val="24"/>
        </w:rPr>
        <w:t>There is no one-size-fits-all solution to this problem. However, there are some common themes that one can implement to get started.</w:t>
      </w:r>
    </w:p>
    <w:p w14:paraId="0C05A2D1" w14:textId="77777777" w:rsidR="00902CCB" w:rsidRPr="00A2782A" w:rsidRDefault="00902CCB" w:rsidP="00A2782A">
      <w:pPr>
        <w:spacing w:after="0"/>
        <w:ind w:firstLine="720"/>
        <w:rPr>
          <w:rFonts w:cs="Times New Roman"/>
          <w:szCs w:val="24"/>
        </w:rPr>
      </w:pPr>
      <w:r w:rsidRPr="00A2782A">
        <w:rPr>
          <w:rFonts w:cs="Times New Roman"/>
          <w:szCs w:val="24"/>
        </w:rPr>
        <w:t>There are several ways that one can go about changing sedentary behaviour. One way is to replace long periods spent watching TV with more active pursuits such as cycling, walking or gardening</w:t>
      </w:r>
      <w:r w:rsidR="00AF19F1" w:rsidRPr="00A2782A">
        <w:rPr>
          <w:rFonts w:cs="Times New Roman"/>
          <w:szCs w:val="24"/>
        </w:rPr>
        <w:t xml:space="preserve"> (</w:t>
      </w:r>
      <w:r w:rsidR="00AF19F1" w:rsidRPr="00A2782A">
        <w:rPr>
          <w:rFonts w:cs="Times New Roman"/>
          <w:szCs w:val="24"/>
          <w:shd w:val="clear" w:color="auto" w:fill="FFFFFF"/>
        </w:rPr>
        <w:t>Newsome et al., 2021)</w:t>
      </w:r>
      <w:r w:rsidRPr="00A2782A">
        <w:rPr>
          <w:rFonts w:cs="Times New Roman"/>
          <w:szCs w:val="24"/>
        </w:rPr>
        <w:t>.</w:t>
      </w:r>
      <w:r w:rsidR="00F40D25" w:rsidRPr="00A2782A">
        <w:rPr>
          <w:rFonts w:cs="Times New Roman"/>
          <w:szCs w:val="24"/>
        </w:rPr>
        <w:t xml:space="preserve"> </w:t>
      </w:r>
      <w:r w:rsidR="00AF19F1" w:rsidRPr="00A2782A">
        <w:rPr>
          <w:rFonts w:cs="Times New Roman"/>
          <w:szCs w:val="24"/>
        </w:rPr>
        <w:t>One</w:t>
      </w:r>
      <w:r w:rsidR="00F40D25" w:rsidRPr="00A2782A">
        <w:rPr>
          <w:rFonts w:cs="Times New Roman"/>
          <w:szCs w:val="24"/>
        </w:rPr>
        <w:t xml:space="preserve"> </w:t>
      </w:r>
      <w:r w:rsidRPr="00A2782A">
        <w:rPr>
          <w:rFonts w:cs="Times New Roman"/>
          <w:szCs w:val="24"/>
        </w:rPr>
        <w:t xml:space="preserve">can also swap out time spent on social media for time </w:t>
      </w:r>
      <w:r w:rsidRPr="00A2782A">
        <w:rPr>
          <w:rFonts w:cs="Times New Roman"/>
          <w:szCs w:val="24"/>
        </w:rPr>
        <w:lastRenderedPageBreak/>
        <w:t>spent on one</w:t>
      </w:r>
      <w:r w:rsidR="00AF19F1" w:rsidRPr="00A2782A">
        <w:rPr>
          <w:rFonts w:cs="Times New Roman"/>
          <w:szCs w:val="24"/>
        </w:rPr>
        <w:t>'</w:t>
      </w:r>
      <w:r w:rsidRPr="00A2782A">
        <w:rPr>
          <w:rFonts w:cs="Times New Roman"/>
          <w:szCs w:val="24"/>
        </w:rPr>
        <w:t>s phone, reading a book or playing a game of chess</w:t>
      </w:r>
      <w:r w:rsidR="00AF19F1" w:rsidRPr="00A2782A">
        <w:rPr>
          <w:rFonts w:cs="Times New Roman"/>
          <w:szCs w:val="24"/>
        </w:rPr>
        <w:t xml:space="preserve"> (</w:t>
      </w:r>
      <w:proofErr w:type="spellStart"/>
      <w:r w:rsidR="00AF19F1" w:rsidRPr="00A2782A">
        <w:rPr>
          <w:rFonts w:cs="Times New Roman"/>
          <w:szCs w:val="24"/>
          <w:shd w:val="clear" w:color="auto" w:fill="FFFFFF"/>
        </w:rPr>
        <w:t>Donghui</w:t>
      </w:r>
      <w:proofErr w:type="spellEnd"/>
      <w:r w:rsidR="00AF19F1" w:rsidRPr="00A2782A">
        <w:rPr>
          <w:rFonts w:cs="Times New Roman"/>
          <w:szCs w:val="24"/>
          <w:shd w:val="clear" w:color="auto" w:fill="FFFFFF"/>
        </w:rPr>
        <w:t xml:space="preserve"> et al., 2020)</w:t>
      </w:r>
      <w:r w:rsidRPr="00A2782A">
        <w:rPr>
          <w:rFonts w:cs="Times New Roman"/>
          <w:szCs w:val="24"/>
        </w:rPr>
        <w:t xml:space="preserve">. It mentions </w:t>
      </w:r>
      <w:r w:rsidR="00AF19F1" w:rsidRPr="00A2782A">
        <w:rPr>
          <w:rFonts w:cs="Times New Roman"/>
          <w:szCs w:val="24"/>
        </w:rPr>
        <w:t>several</w:t>
      </w:r>
      <w:r w:rsidRPr="00A2782A">
        <w:rPr>
          <w:rFonts w:cs="Times New Roman"/>
          <w:szCs w:val="24"/>
        </w:rPr>
        <w:t xml:space="preserve"> factors that can be used as triggers for action. </w:t>
      </w:r>
    </w:p>
    <w:p w14:paraId="4F43EFCF" w14:textId="04B9F1B7" w:rsidR="00902CCB" w:rsidRPr="00A2782A" w:rsidRDefault="00902CCB" w:rsidP="00A2782A">
      <w:pPr>
        <w:spacing w:after="0"/>
        <w:ind w:firstLine="720"/>
        <w:rPr>
          <w:rFonts w:cs="Times New Roman"/>
          <w:szCs w:val="24"/>
        </w:rPr>
      </w:pPr>
      <w:r w:rsidRPr="00A2782A">
        <w:rPr>
          <w:rFonts w:cs="Times New Roman"/>
          <w:szCs w:val="24"/>
        </w:rPr>
        <w:t xml:space="preserve">The most important thing is to make sure that one is </w:t>
      </w:r>
      <w:r w:rsidR="00883C21" w:rsidRPr="00A2782A">
        <w:rPr>
          <w:rFonts w:cs="Times New Roman"/>
          <w:szCs w:val="24"/>
        </w:rPr>
        <w:t>aware of one’s sedentary habits and</w:t>
      </w:r>
      <w:r w:rsidRPr="00A2782A">
        <w:rPr>
          <w:rFonts w:cs="Times New Roman"/>
          <w:szCs w:val="24"/>
        </w:rPr>
        <w:t xml:space="preserve"> know what triggers them.</w:t>
      </w:r>
      <w:r w:rsidR="00F40D25" w:rsidRPr="00A2782A">
        <w:rPr>
          <w:rFonts w:cs="Times New Roman"/>
          <w:szCs w:val="24"/>
        </w:rPr>
        <w:t xml:space="preserve"> </w:t>
      </w:r>
      <w:r w:rsidRPr="00A2782A">
        <w:rPr>
          <w:rFonts w:cs="Times New Roman"/>
          <w:szCs w:val="24"/>
        </w:rPr>
        <w:t xml:space="preserve">Self-monitoring is a strategy to change sedentary behaviour. </w:t>
      </w:r>
      <w:proofErr w:type="spellStart"/>
      <w:r w:rsidR="00AF19F1" w:rsidRPr="00A2782A">
        <w:rPr>
          <w:rFonts w:cs="Times New Roman"/>
          <w:szCs w:val="24"/>
          <w:shd w:val="clear" w:color="auto" w:fill="FFFFFF"/>
        </w:rPr>
        <w:t>Bompensa</w:t>
      </w:r>
      <w:proofErr w:type="spellEnd"/>
      <w:r w:rsidR="00883C21" w:rsidRPr="00A2782A">
        <w:rPr>
          <w:rFonts w:cs="Times New Roman"/>
          <w:szCs w:val="24"/>
          <w:shd w:val="clear" w:color="auto" w:fill="FFFFFF"/>
        </w:rPr>
        <w:t xml:space="preserve"> </w:t>
      </w:r>
      <w:r w:rsidR="00AF19F1" w:rsidRPr="00A2782A">
        <w:rPr>
          <w:rFonts w:cs="Times New Roman"/>
          <w:szCs w:val="24"/>
          <w:shd w:val="clear" w:color="auto" w:fill="FFFFFF"/>
        </w:rPr>
        <w:t xml:space="preserve">(2020) emphasize that </w:t>
      </w:r>
      <w:r w:rsidR="00AF19F1" w:rsidRPr="00A2782A">
        <w:rPr>
          <w:rFonts w:cs="Times New Roman"/>
          <w:szCs w:val="24"/>
        </w:rPr>
        <w:t>i</w:t>
      </w:r>
      <w:r w:rsidRPr="00A2782A">
        <w:rPr>
          <w:rFonts w:cs="Times New Roman"/>
          <w:szCs w:val="24"/>
        </w:rPr>
        <w:t>t involves tracking</w:t>
      </w:r>
      <w:r w:rsidR="00F40D25" w:rsidRPr="00A2782A">
        <w:rPr>
          <w:rFonts w:cs="Times New Roman"/>
          <w:szCs w:val="24"/>
        </w:rPr>
        <w:t xml:space="preserve"> one</w:t>
      </w:r>
      <w:r w:rsidR="00AF19F1" w:rsidRPr="00A2782A">
        <w:rPr>
          <w:rFonts w:cs="Times New Roman"/>
          <w:szCs w:val="24"/>
        </w:rPr>
        <w:t>'</w:t>
      </w:r>
      <w:r w:rsidR="00F40D25" w:rsidRPr="00A2782A">
        <w:rPr>
          <w:rFonts w:cs="Times New Roman"/>
          <w:szCs w:val="24"/>
        </w:rPr>
        <w:t>s</w:t>
      </w:r>
      <w:r w:rsidR="00AF19F1" w:rsidRPr="00A2782A">
        <w:rPr>
          <w:rFonts w:cs="Times New Roman"/>
          <w:szCs w:val="24"/>
        </w:rPr>
        <w:t xml:space="preserve"> </w:t>
      </w:r>
      <w:r w:rsidRPr="00A2782A">
        <w:rPr>
          <w:rFonts w:cs="Times New Roman"/>
          <w:szCs w:val="24"/>
        </w:rPr>
        <w:t>daily activity and using this data to make better decisions. The need for self-monitoring is growing as society becomes more sedentary. The concept of self-monitoring has been applied in many areas, from physical health to workplace wellness. It can be an effective strategy for changing</w:t>
      </w:r>
      <w:r w:rsidR="00F40D25" w:rsidRPr="00A2782A">
        <w:rPr>
          <w:rFonts w:cs="Times New Roman"/>
          <w:szCs w:val="24"/>
        </w:rPr>
        <w:t xml:space="preserve"> one</w:t>
      </w:r>
      <w:r w:rsidR="00AF19F1" w:rsidRPr="00A2782A">
        <w:rPr>
          <w:rFonts w:cs="Times New Roman"/>
          <w:szCs w:val="24"/>
        </w:rPr>
        <w:t>'</w:t>
      </w:r>
      <w:r w:rsidR="00F40D25" w:rsidRPr="00A2782A">
        <w:rPr>
          <w:rFonts w:cs="Times New Roman"/>
          <w:szCs w:val="24"/>
        </w:rPr>
        <w:t>s</w:t>
      </w:r>
      <w:r w:rsidR="00AF19F1" w:rsidRPr="00A2782A">
        <w:rPr>
          <w:rFonts w:cs="Times New Roman"/>
          <w:szCs w:val="24"/>
        </w:rPr>
        <w:t xml:space="preserve"> </w:t>
      </w:r>
      <w:r w:rsidRPr="00A2782A">
        <w:rPr>
          <w:rFonts w:cs="Times New Roman"/>
          <w:szCs w:val="24"/>
        </w:rPr>
        <w:t>habits</w:t>
      </w:r>
      <w:r w:rsidR="00883C21" w:rsidRPr="00A2782A">
        <w:rPr>
          <w:rFonts w:cs="Times New Roman"/>
          <w:szCs w:val="24"/>
        </w:rPr>
        <w:t>,</w:t>
      </w:r>
      <w:r w:rsidRPr="00A2782A">
        <w:rPr>
          <w:rFonts w:cs="Times New Roman"/>
          <w:szCs w:val="24"/>
        </w:rPr>
        <w:t xml:space="preserve"> and it is </w:t>
      </w:r>
      <w:r w:rsidR="00883C21" w:rsidRPr="00A2782A">
        <w:rPr>
          <w:rFonts w:cs="Times New Roman"/>
          <w:szCs w:val="24"/>
        </w:rPr>
        <w:t>handy</w:t>
      </w:r>
      <w:r w:rsidRPr="00A2782A">
        <w:rPr>
          <w:rFonts w:cs="Times New Roman"/>
          <w:szCs w:val="24"/>
        </w:rPr>
        <w:t xml:space="preserve"> for people who are struggling with their weight or have other health concerns related to their sedentary lifestyle.</w:t>
      </w:r>
    </w:p>
    <w:p w14:paraId="7C53C7C4" w14:textId="01D4D962" w:rsidR="00FD59E7" w:rsidRPr="00A2782A" w:rsidRDefault="00FD59E7" w:rsidP="00A2782A">
      <w:pPr>
        <w:pStyle w:val="Heading2"/>
        <w:rPr>
          <w:szCs w:val="24"/>
        </w:rPr>
      </w:pPr>
      <w:bookmarkStart w:id="22" w:name="_Toc97308683"/>
      <w:bookmarkStart w:id="23" w:name="_Toc97346454"/>
      <w:r w:rsidRPr="00A2782A">
        <w:rPr>
          <w:szCs w:val="24"/>
        </w:rPr>
        <w:t>2.</w:t>
      </w:r>
      <w:r w:rsidR="00B56E96" w:rsidRPr="00A2782A">
        <w:rPr>
          <w:szCs w:val="24"/>
        </w:rPr>
        <w:t>9</w:t>
      </w:r>
      <w:r w:rsidRPr="00A2782A">
        <w:rPr>
          <w:szCs w:val="24"/>
        </w:rPr>
        <w:t xml:space="preserve"> Benefits </w:t>
      </w:r>
      <w:r w:rsidR="00902CCB" w:rsidRPr="00A2782A">
        <w:rPr>
          <w:szCs w:val="24"/>
        </w:rPr>
        <w:t>of</w:t>
      </w:r>
      <w:r w:rsidRPr="00A2782A">
        <w:rPr>
          <w:szCs w:val="24"/>
        </w:rPr>
        <w:t xml:space="preserve"> Changing Sedentary Behaviour</w:t>
      </w:r>
      <w:bookmarkEnd w:id="22"/>
      <w:bookmarkEnd w:id="23"/>
    </w:p>
    <w:p w14:paraId="352395CD" w14:textId="190205B5" w:rsidR="00902CCB" w:rsidRPr="00A2782A" w:rsidRDefault="00902CCB" w:rsidP="00A2782A">
      <w:pPr>
        <w:spacing w:after="0"/>
        <w:ind w:firstLine="720"/>
        <w:rPr>
          <w:rFonts w:cs="Times New Roman"/>
          <w:szCs w:val="24"/>
        </w:rPr>
      </w:pPr>
      <w:r w:rsidRPr="00A2782A">
        <w:rPr>
          <w:rFonts w:cs="Times New Roman"/>
          <w:szCs w:val="24"/>
        </w:rPr>
        <w:t>The benefits of changing sedentary behaviour are that it can help one stay in shape, reduce the risk of health problems, and improve one’s mood. Some people believe that its benefits include reduced risk of heart disease and cancer, increased productivity, improved mental health and well</w:t>
      </w:r>
      <w:r w:rsidR="00883C21" w:rsidRPr="00A2782A">
        <w:rPr>
          <w:rFonts w:cs="Times New Roman"/>
          <w:szCs w:val="24"/>
        </w:rPr>
        <w:t>-</w:t>
      </w:r>
      <w:r w:rsidRPr="00A2782A">
        <w:rPr>
          <w:rFonts w:cs="Times New Roman"/>
          <w:szCs w:val="24"/>
        </w:rPr>
        <w:t>being, better sleep, improved mood, helps to build up muscle strength and endurance, and helps to build up a healthy heart</w:t>
      </w:r>
      <w:r w:rsidR="00AF19F1" w:rsidRPr="00A2782A">
        <w:rPr>
          <w:rFonts w:cs="Times New Roman"/>
          <w:szCs w:val="24"/>
        </w:rPr>
        <w:t xml:space="preserve"> (</w:t>
      </w:r>
      <w:r w:rsidR="00AF19F1" w:rsidRPr="00A2782A">
        <w:rPr>
          <w:rFonts w:cs="Times New Roman"/>
          <w:szCs w:val="24"/>
          <w:shd w:val="clear" w:color="auto" w:fill="FFFFFF"/>
        </w:rPr>
        <w:t xml:space="preserve">Moses &amp; </w:t>
      </w:r>
      <w:proofErr w:type="spellStart"/>
      <w:r w:rsidR="00AF19F1" w:rsidRPr="00A2782A">
        <w:rPr>
          <w:rFonts w:cs="Times New Roman"/>
          <w:szCs w:val="24"/>
          <w:shd w:val="clear" w:color="auto" w:fill="FFFFFF"/>
        </w:rPr>
        <w:t>Ruseski</w:t>
      </w:r>
      <w:proofErr w:type="spellEnd"/>
      <w:r w:rsidR="00AF19F1" w:rsidRPr="00A2782A">
        <w:rPr>
          <w:rFonts w:cs="Times New Roman"/>
          <w:szCs w:val="24"/>
          <w:shd w:val="clear" w:color="auto" w:fill="FFFFFF"/>
        </w:rPr>
        <w:t>, 2021)</w:t>
      </w:r>
      <w:r w:rsidRPr="00A2782A">
        <w:rPr>
          <w:rFonts w:cs="Times New Roman"/>
          <w:szCs w:val="24"/>
        </w:rPr>
        <w:t xml:space="preserve">. </w:t>
      </w:r>
      <w:r w:rsidR="00AF19F1" w:rsidRPr="00A2782A">
        <w:rPr>
          <w:rFonts w:cs="Times New Roman"/>
          <w:szCs w:val="24"/>
        </w:rPr>
        <w:t>T</w:t>
      </w:r>
      <w:r w:rsidRPr="00A2782A">
        <w:rPr>
          <w:rFonts w:cs="Times New Roman"/>
          <w:szCs w:val="24"/>
        </w:rPr>
        <w:t xml:space="preserve">o help people change their sedentary behaviour, it is </w:t>
      </w:r>
      <w:r w:rsidR="00883C21" w:rsidRPr="00A2782A">
        <w:rPr>
          <w:rFonts w:cs="Times New Roman"/>
          <w:szCs w:val="24"/>
        </w:rPr>
        <w:t>crucial</w:t>
      </w:r>
      <w:r w:rsidRPr="00A2782A">
        <w:rPr>
          <w:rFonts w:cs="Times New Roman"/>
          <w:szCs w:val="24"/>
        </w:rPr>
        <w:t xml:space="preserve"> to understand the benefits of physical activity and </w:t>
      </w:r>
      <w:r w:rsidR="00883C21" w:rsidRPr="00A2782A">
        <w:rPr>
          <w:rFonts w:cs="Times New Roman"/>
          <w:szCs w:val="24"/>
        </w:rPr>
        <w:t>its impact</w:t>
      </w:r>
      <w:r w:rsidRPr="00A2782A">
        <w:rPr>
          <w:rFonts w:cs="Times New Roman"/>
          <w:szCs w:val="24"/>
        </w:rPr>
        <w:t xml:space="preserve"> on their mental health. If one is not physically active, one has poor self-esteem and confidence. One may also be at a higher risk of developing health problems</w:t>
      </w:r>
      <w:r w:rsidR="00AF19F1" w:rsidRPr="00A2782A">
        <w:rPr>
          <w:rFonts w:cs="Times New Roman"/>
          <w:szCs w:val="24"/>
        </w:rPr>
        <w:t xml:space="preserve"> (</w:t>
      </w:r>
      <w:proofErr w:type="spellStart"/>
      <w:r w:rsidR="00AF19F1" w:rsidRPr="00A2782A">
        <w:rPr>
          <w:rFonts w:cs="Times New Roman"/>
          <w:szCs w:val="24"/>
          <w:shd w:val="clear" w:color="auto" w:fill="FFFFFF"/>
        </w:rPr>
        <w:t>Gholami</w:t>
      </w:r>
      <w:proofErr w:type="spellEnd"/>
      <w:r w:rsidR="00AF19F1" w:rsidRPr="00A2782A">
        <w:rPr>
          <w:rFonts w:cs="Times New Roman"/>
          <w:szCs w:val="24"/>
          <w:shd w:val="clear" w:color="auto" w:fill="FFFFFF"/>
        </w:rPr>
        <w:t xml:space="preserve"> et al., 2019)</w:t>
      </w:r>
      <w:r w:rsidRPr="00A2782A">
        <w:rPr>
          <w:rFonts w:cs="Times New Roman"/>
          <w:szCs w:val="24"/>
        </w:rPr>
        <w:t xml:space="preserve">. The growing trend of sedentary behaviour is becoming a </w:t>
      </w:r>
      <w:r w:rsidR="00883C21" w:rsidRPr="00A2782A">
        <w:rPr>
          <w:rFonts w:cs="Times New Roman"/>
          <w:szCs w:val="24"/>
        </w:rPr>
        <w:t>significant</w:t>
      </w:r>
      <w:r w:rsidRPr="00A2782A">
        <w:rPr>
          <w:rFonts w:cs="Times New Roman"/>
          <w:szCs w:val="24"/>
        </w:rPr>
        <w:t xml:space="preserve"> concern for health professionals and researchers. Some of the benefits are listed here,</w:t>
      </w:r>
    </w:p>
    <w:p w14:paraId="3136AD05" w14:textId="02F82450" w:rsidR="00902CCB" w:rsidRPr="00A2782A" w:rsidRDefault="00902CCB" w:rsidP="00A2782A">
      <w:pPr>
        <w:spacing w:after="0"/>
        <w:ind w:firstLine="720"/>
        <w:rPr>
          <w:rFonts w:cs="Times New Roman"/>
          <w:szCs w:val="24"/>
        </w:rPr>
      </w:pPr>
      <w:r w:rsidRPr="00A2782A">
        <w:rPr>
          <w:rFonts w:cs="Times New Roman"/>
          <w:szCs w:val="24"/>
        </w:rPr>
        <w:t xml:space="preserve">The benefits of changing sedentary behaviour include reducing anti-social behaviour, improving mental health and increasing physical activity. </w:t>
      </w:r>
      <w:r w:rsidR="00AF19F1" w:rsidRPr="00A2782A">
        <w:rPr>
          <w:rFonts w:cs="Times New Roman"/>
          <w:szCs w:val="24"/>
          <w:shd w:val="clear" w:color="auto" w:fill="FFFFFF"/>
        </w:rPr>
        <w:t>Pears</w:t>
      </w:r>
      <w:r w:rsidR="005249B8" w:rsidRPr="00A2782A">
        <w:rPr>
          <w:rFonts w:cs="Times New Roman"/>
          <w:szCs w:val="24"/>
          <w:shd w:val="clear" w:color="auto" w:fill="FFFFFF"/>
        </w:rPr>
        <w:t xml:space="preserve"> and </w:t>
      </w:r>
      <w:r w:rsidR="00AF19F1" w:rsidRPr="00A2782A">
        <w:rPr>
          <w:rFonts w:cs="Times New Roman"/>
          <w:szCs w:val="24"/>
          <w:shd w:val="clear" w:color="auto" w:fill="FFFFFF"/>
        </w:rPr>
        <w:t>Sutton</w:t>
      </w:r>
      <w:r w:rsidR="005249B8" w:rsidRPr="00A2782A">
        <w:rPr>
          <w:rFonts w:cs="Times New Roman"/>
          <w:szCs w:val="24"/>
          <w:shd w:val="clear" w:color="auto" w:fill="FFFFFF"/>
        </w:rPr>
        <w:t xml:space="preserve"> </w:t>
      </w:r>
      <w:r w:rsidR="00AF19F1" w:rsidRPr="00A2782A">
        <w:rPr>
          <w:rFonts w:cs="Times New Roman"/>
          <w:szCs w:val="24"/>
          <w:shd w:val="clear" w:color="auto" w:fill="FFFFFF"/>
        </w:rPr>
        <w:t xml:space="preserve">(2021) say that </w:t>
      </w:r>
      <w:r w:rsidR="00AF19F1" w:rsidRPr="00A2782A">
        <w:rPr>
          <w:rFonts w:cs="Times New Roman"/>
          <w:szCs w:val="24"/>
        </w:rPr>
        <w:lastRenderedPageBreak/>
        <w:t>sedentary</w:t>
      </w:r>
      <w:r w:rsidRPr="00A2782A">
        <w:rPr>
          <w:rFonts w:cs="Times New Roman"/>
          <w:szCs w:val="24"/>
        </w:rPr>
        <w:t xml:space="preserve"> behaviour is a problem that affects</w:t>
      </w:r>
      <w:r w:rsidR="00F40D25" w:rsidRPr="00A2782A">
        <w:rPr>
          <w:rFonts w:cs="Times New Roman"/>
          <w:szCs w:val="24"/>
        </w:rPr>
        <w:t xml:space="preserve"> one</w:t>
      </w:r>
      <w:r w:rsidR="00AF19F1" w:rsidRPr="00A2782A">
        <w:rPr>
          <w:rFonts w:cs="Times New Roman"/>
          <w:szCs w:val="24"/>
        </w:rPr>
        <w:t>'</w:t>
      </w:r>
      <w:r w:rsidR="00F40D25" w:rsidRPr="00A2782A">
        <w:rPr>
          <w:rFonts w:cs="Times New Roman"/>
          <w:szCs w:val="24"/>
        </w:rPr>
        <w:t>s</w:t>
      </w:r>
      <w:r w:rsidR="00AF19F1" w:rsidRPr="00A2782A">
        <w:rPr>
          <w:rFonts w:cs="Times New Roman"/>
          <w:szCs w:val="24"/>
        </w:rPr>
        <w:t xml:space="preserve"> </w:t>
      </w:r>
      <w:r w:rsidRPr="00A2782A">
        <w:rPr>
          <w:rFonts w:cs="Times New Roman"/>
          <w:szCs w:val="24"/>
        </w:rPr>
        <w:t>society in many ways</w:t>
      </w:r>
      <w:r w:rsidR="00883C21" w:rsidRPr="00A2782A">
        <w:rPr>
          <w:rFonts w:cs="Times New Roman"/>
          <w:szCs w:val="24"/>
        </w:rPr>
        <w:t>,</w:t>
      </w:r>
      <w:r w:rsidRPr="00A2782A">
        <w:rPr>
          <w:rFonts w:cs="Times New Roman"/>
          <w:szCs w:val="24"/>
        </w:rPr>
        <w:t xml:space="preserve"> such as anti-social behaviour and increasing obesity rates. It is well-known that sedentary behaviour can lead to health problems like obesity, heart disease, diabetes and cancer. The benefits of changing this behaviour are numerous</w:t>
      </w:r>
      <w:r w:rsidR="00AF19F1" w:rsidRPr="00A2782A">
        <w:rPr>
          <w:rFonts w:cs="Times New Roman"/>
          <w:szCs w:val="24"/>
        </w:rPr>
        <w:t xml:space="preserve"> (</w:t>
      </w:r>
      <w:r w:rsidR="00AF19F1" w:rsidRPr="00A2782A">
        <w:rPr>
          <w:rFonts w:cs="Times New Roman"/>
          <w:szCs w:val="24"/>
          <w:shd w:val="clear" w:color="auto" w:fill="FFFFFF"/>
        </w:rPr>
        <w:t>Li et al., 2020)</w:t>
      </w:r>
      <w:r w:rsidRPr="00A2782A">
        <w:rPr>
          <w:rFonts w:cs="Times New Roman"/>
          <w:szCs w:val="24"/>
        </w:rPr>
        <w:t xml:space="preserve">. For one thing, it allows for more time for other activities in </w:t>
      </w:r>
      <w:r w:rsidR="00AF19F1" w:rsidRPr="00A2782A">
        <w:rPr>
          <w:rFonts w:cs="Times New Roman"/>
          <w:szCs w:val="24"/>
        </w:rPr>
        <w:t xml:space="preserve">the </w:t>
      </w:r>
      <w:r w:rsidRPr="00A2782A">
        <w:rPr>
          <w:rFonts w:cs="Times New Roman"/>
          <w:szCs w:val="24"/>
        </w:rPr>
        <w:t>noises schedule. It also creates more time for social interaction</w:t>
      </w:r>
      <w:r w:rsidR="00883C21" w:rsidRPr="00A2782A">
        <w:rPr>
          <w:rFonts w:cs="Times New Roman"/>
          <w:szCs w:val="24"/>
        </w:rPr>
        <w:t>, which reduces</w:t>
      </w:r>
      <w:r w:rsidRPr="00A2782A">
        <w:rPr>
          <w:rFonts w:cs="Times New Roman"/>
          <w:szCs w:val="24"/>
        </w:rPr>
        <w:t xml:space="preserve"> anti-social behaviours.</w:t>
      </w:r>
    </w:p>
    <w:p w14:paraId="1998609A" w14:textId="0495C1EB" w:rsidR="00902CCB" w:rsidRPr="00A2782A" w:rsidRDefault="00902CCB" w:rsidP="00A2782A">
      <w:pPr>
        <w:spacing w:after="0"/>
        <w:ind w:firstLine="720"/>
        <w:rPr>
          <w:rFonts w:cs="Times New Roman"/>
          <w:szCs w:val="24"/>
        </w:rPr>
      </w:pPr>
      <w:r w:rsidRPr="00A2782A">
        <w:rPr>
          <w:rFonts w:cs="Times New Roman"/>
          <w:szCs w:val="24"/>
        </w:rPr>
        <w:t>This opens up opportunities for fun</w:t>
      </w:r>
      <w:r w:rsidR="00883C21" w:rsidRPr="00A2782A">
        <w:rPr>
          <w:rFonts w:cs="Times New Roman"/>
          <w:szCs w:val="24"/>
        </w:rPr>
        <w:t>,</w:t>
      </w:r>
      <w:r w:rsidRPr="00A2782A">
        <w:rPr>
          <w:rFonts w:cs="Times New Roman"/>
          <w:szCs w:val="24"/>
        </w:rPr>
        <w:t xml:space="preserve"> such as playing board games with family members or friends at home or travelling to new places without </w:t>
      </w:r>
      <w:r w:rsidR="00883C21" w:rsidRPr="00A2782A">
        <w:rPr>
          <w:rFonts w:cs="Times New Roman"/>
          <w:szCs w:val="24"/>
        </w:rPr>
        <w:t>worrying</w:t>
      </w:r>
      <w:r w:rsidRPr="00A2782A">
        <w:rPr>
          <w:rFonts w:cs="Times New Roman"/>
          <w:szCs w:val="24"/>
        </w:rPr>
        <w:t xml:space="preserve"> about planning one</w:t>
      </w:r>
      <w:r w:rsidR="00AF19F1" w:rsidRPr="00A2782A">
        <w:rPr>
          <w:rFonts w:cs="Times New Roman"/>
          <w:szCs w:val="24"/>
        </w:rPr>
        <w:t>'</w:t>
      </w:r>
      <w:r w:rsidRPr="00A2782A">
        <w:rPr>
          <w:rFonts w:cs="Times New Roman"/>
          <w:szCs w:val="24"/>
        </w:rPr>
        <w:t>s itinerary. Changing sedentary behaviour will help to develop strong muscles and bones. Up</w:t>
      </w:r>
      <w:r w:rsidR="00786A06" w:rsidRPr="00A2782A">
        <w:rPr>
          <w:rFonts w:cs="Times New Roman"/>
          <w:szCs w:val="24"/>
        </w:rPr>
        <w:t xml:space="preserve"> to</w:t>
      </w:r>
      <w:r w:rsidRPr="00A2782A">
        <w:rPr>
          <w:rFonts w:cs="Times New Roman"/>
          <w:szCs w:val="24"/>
        </w:rPr>
        <w:t xml:space="preserve"> one</w:t>
      </w:r>
      <w:r w:rsidR="00AF19F1" w:rsidRPr="00A2782A">
        <w:rPr>
          <w:rFonts w:cs="Times New Roman"/>
          <w:szCs w:val="24"/>
        </w:rPr>
        <w:t>'</w:t>
      </w:r>
      <w:r w:rsidRPr="00A2782A">
        <w:rPr>
          <w:rFonts w:cs="Times New Roman"/>
          <w:szCs w:val="24"/>
        </w:rPr>
        <w:t xml:space="preserve">s fitness game by </w:t>
      </w:r>
      <w:r w:rsidR="00883C21" w:rsidRPr="00A2782A">
        <w:rPr>
          <w:rFonts w:cs="Times New Roman"/>
          <w:szCs w:val="24"/>
        </w:rPr>
        <w:t>mak</w:t>
      </w:r>
      <w:r w:rsidRPr="00A2782A">
        <w:rPr>
          <w:rFonts w:cs="Times New Roman"/>
          <w:szCs w:val="24"/>
        </w:rPr>
        <w:t>ing push-ups, pull-ups, squats and lunges. These exercises work out one</w:t>
      </w:r>
      <w:r w:rsidR="00AF19F1" w:rsidRPr="00A2782A">
        <w:rPr>
          <w:rFonts w:cs="Times New Roman"/>
          <w:szCs w:val="24"/>
        </w:rPr>
        <w:t>'</w:t>
      </w:r>
      <w:r w:rsidRPr="00A2782A">
        <w:rPr>
          <w:rFonts w:cs="Times New Roman"/>
          <w:szCs w:val="24"/>
        </w:rPr>
        <w:t>s upper body a</w:t>
      </w:r>
      <w:r w:rsidR="00883C21" w:rsidRPr="00A2782A">
        <w:rPr>
          <w:rFonts w:cs="Times New Roman"/>
          <w:szCs w:val="24"/>
        </w:rPr>
        <w:t>nd</w:t>
      </w:r>
      <w:r w:rsidRPr="00A2782A">
        <w:rPr>
          <w:rFonts w:cs="Times New Roman"/>
          <w:szCs w:val="24"/>
        </w:rPr>
        <w:t xml:space="preserve"> build strong bones</w:t>
      </w:r>
      <w:r w:rsidR="00883C21" w:rsidRPr="00A2782A">
        <w:rPr>
          <w:rFonts w:cs="Times New Roman"/>
          <w:szCs w:val="24"/>
        </w:rPr>
        <w:t>,</w:t>
      </w:r>
      <w:r w:rsidRPr="00A2782A">
        <w:rPr>
          <w:rFonts w:cs="Times New Roman"/>
          <w:szCs w:val="24"/>
        </w:rPr>
        <w:t xml:space="preserve"> which will help prevent osteoporosis</w:t>
      </w:r>
      <w:r w:rsidR="00AF19F1" w:rsidRPr="00A2782A">
        <w:rPr>
          <w:rFonts w:cs="Times New Roman"/>
          <w:szCs w:val="24"/>
        </w:rPr>
        <w:t xml:space="preserve"> (</w:t>
      </w:r>
      <w:proofErr w:type="spellStart"/>
      <w:r w:rsidR="00AF19F1" w:rsidRPr="00A2782A">
        <w:rPr>
          <w:rFonts w:cs="Times New Roman"/>
          <w:szCs w:val="24"/>
          <w:shd w:val="clear" w:color="auto" w:fill="FFFFFF"/>
        </w:rPr>
        <w:t>Tertulien</w:t>
      </w:r>
      <w:proofErr w:type="spellEnd"/>
      <w:r w:rsidR="00AF19F1" w:rsidRPr="00A2782A">
        <w:rPr>
          <w:rFonts w:cs="Times New Roman"/>
          <w:szCs w:val="24"/>
          <w:shd w:val="clear" w:color="auto" w:fill="FFFFFF"/>
        </w:rPr>
        <w:t>, 2021)</w:t>
      </w:r>
      <w:r w:rsidRPr="00A2782A">
        <w:rPr>
          <w:rFonts w:cs="Times New Roman"/>
          <w:szCs w:val="24"/>
        </w:rPr>
        <w:t>. A sedentary lifestyle has become the norm, with work and school taking up most of</w:t>
      </w:r>
      <w:r w:rsidR="00F40D25" w:rsidRPr="00A2782A">
        <w:rPr>
          <w:rFonts w:cs="Times New Roman"/>
          <w:szCs w:val="24"/>
        </w:rPr>
        <w:t xml:space="preserve"> one</w:t>
      </w:r>
      <w:r w:rsidR="00AF19F1" w:rsidRPr="00A2782A">
        <w:rPr>
          <w:rFonts w:cs="Times New Roman"/>
          <w:szCs w:val="24"/>
        </w:rPr>
        <w:t>'</w:t>
      </w:r>
      <w:r w:rsidR="00F40D25" w:rsidRPr="00A2782A">
        <w:rPr>
          <w:rFonts w:cs="Times New Roman"/>
          <w:szCs w:val="24"/>
        </w:rPr>
        <w:t>s</w:t>
      </w:r>
      <w:r w:rsidR="00AF19F1" w:rsidRPr="00A2782A">
        <w:rPr>
          <w:rFonts w:cs="Times New Roman"/>
          <w:szCs w:val="24"/>
        </w:rPr>
        <w:t xml:space="preserve"> </w:t>
      </w:r>
      <w:r w:rsidRPr="00A2782A">
        <w:rPr>
          <w:rFonts w:cs="Times New Roman"/>
          <w:szCs w:val="24"/>
        </w:rPr>
        <w:t>time. That means that people need to make changes to counteract this harmful change in</w:t>
      </w:r>
      <w:r w:rsidR="00F40D25" w:rsidRPr="00A2782A">
        <w:rPr>
          <w:rFonts w:cs="Times New Roman"/>
          <w:szCs w:val="24"/>
        </w:rPr>
        <w:t xml:space="preserve"> one</w:t>
      </w:r>
      <w:r w:rsidR="00AF19F1" w:rsidRPr="00A2782A">
        <w:rPr>
          <w:rFonts w:cs="Times New Roman"/>
          <w:szCs w:val="24"/>
        </w:rPr>
        <w:t>'</w:t>
      </w:r>
      <w:r w:rsidR="00F40D25" w:rsidRPr="00A2782A">
        <w:rPr>
          <w:rFonts w:cs="Times New Roman"/>
          <w:szCs w:val="24"/>
        </w:rPr>
        <w:t>s</w:t>
      </w:r>
      <w:r w:rsidR="00AF19F1" w:rsidRPr="00A2782A">
        <w:rPr>
          <w:rFonts w:cs="Times New Roman"/>
          <w:szCs w:val="24"/>
        </w:rPr>
        <w:t xml:space="preserve"> </w:t>
      </w:r>
      <w:r w:rsidRPr="00A2782A">
        <w:rPr>
          <w:rFonts w:cs="Times New Roman"/>
          <w:szCs w:val="24"/>
        </w:rPr>
        <w:t xml:space="preserve">health. With the help of technology, there are </w:t>
      </w:r>
      <w:r w:rsidR="00883C21" w:rsidRPr="00A2782A">
        <w:rPr>
          <w:rFonts w:cs="Times New Roman"/>
          <w:szCs w:val="24"/>
        </w:rPr>
        <w:t>various</w:t>
      </w:r>
      <w:r w:rsidRPr="00A2782A">
        <w:rPr>
          <w:rFonts w:cs="Times New Roman"/>
          <w:szCs w:val="24"/>
        </w:rPr>
        <w:t xml:space="preserve"> ways to encourage people to move more often. It also reduces the risk of disease and unhealthy weight gain.</w:t>
      </w:r>
    </w:p>
    <w:p w14:paraId="05BEA7E0" w14:textId="7D01808C" w:rsidR="00FD59E7" w:rsidRPr="00A2782A" w:rsidRDefault="00FD59E7" w:rsidP="00A2782A">
      <w:pPr>
        <w:pStyle w:val="Heading2"/>
        <w:rPr>
          <w:szCs w:val="24"/>
        </w:rPr>
      </w:pPr>
      <w:bookmarkStart w:id="24" w:name="_Toc97308684"/>
      <w:bookmarkStart w:id="25" w:name="_Toc97346455"/>
      <w:r w:rsidRPr="00A2782A">
        <w:rPr>
          <w:szCs w:val="24"/>
        </w:rPr>
        <w:t>2.</w:t>
      </w:r>
      <w:r w:rsidR="00B56E96" w:rsidRPr="00A2782A">
        <w:rPr>
          <w:szCs w:val="24"/>
        </w:rPr>
        <w:t>10</w:t>
      </w:r>
      <w:r w:rsidRPr="00A2782A">
        <w:rPr>
          <w:szCs w:val="24"/>
        </w:rPr>
        <w:t xml:space="preserve"> Perceptions </w:t>
      </w:r>
      <w:r w:rsidR="00902CCB" w:rsidRPr="00A2782A">
        <w:rPr>
          <w:szCs w:val="24"/>
        </w:rPr>
        <w:t>on</w:t>
      </w:r>
      <w:r w:rsidRPr="00A2782A">
        <w:rPr>
          <w:szCs w:val="24"/>
        </w:rPr>
        <w:t xml:space="preserve"> Active </w:t>
      </w:r>
      <w:r w:rsidR="00902CCB" w:rsidRPr="00A2782A">
        <w:rPr>
          <w:szCs w:val="24"/>
        </w:rPr>
        <w:t>and</w:t>
      </w:r>
      <w:r w:rsidRPr="00A2782A">
        <w:rPr>
          <w:szCs w:val="24"/>
        </w:rPr>
        <w:t xml:space="preserve"> Sedentary Life</w:t>
      </w:r>
      <w:r w:rsidR="00883C21" w:rsidRPr="00A2782A">
        <w:rPr>
          <w:szCs w:val="24"/>
        </w:rPr>
        <w:t>s</w:t>
      </w:r>
      <w:r w:rsidRPr="00A2782A">
        <w:rPr>
          <w:szCs w:val="24"/>
        </w:rPr>
        <w:t>tyle</w:t>
      </w:r>
      <w:bookmarkEnd w:id="24"/>
      <w:bookmarkEnd w:id="25"/>
      <w:r w:rsidRPr="00A2782A">
        <w:rPr>
          <w:szCs w:val="24"/>
        </w:rPr>
        <w:t xml:space="preserve"> </w:t>
      </w:r>
    </w:p>
    <w:p w14:paraId="7E3AEB20" w14:textId="47F79FB6" w:rsidR="00F40D25" w:rsidRPr="00A2782A" w:rsidRDefault="00F40D25" w:rsidP="00A2782A">
      <w:pPr>
        <w:spacing w:after="0"/>
        <w:ind w:firstLine="720"/>
        <w:rPr>
          <w:rFonts w:cs="Times New Roman"/>
          <w:szCs w:val="24"/>
        </w:rPr>
      </w:pPr>
      <w:r w:rsidRPr="00A2782A">
        <w:rPr>
          <w:rFonts w:cs="Times New Roman"/>
          <w:szCs w:val="24"/>
        </w:rPr>
        <w:t xml:space="preserve">Our sedentary lifestyles can lead to health consequences. </w:t>
      </w:r>
      <w:r w:rsidR="00AF19F1" w:rsidRPr="00A2782A">
        <w:rPr>
          <w:rFonts w:cs="Times New Roman"/>
          <w:szCs w:val="24"/>
        </w:rPr>
        <w:t>Some researchers</w:t>
      </w:r>
      <w:r w:rsidRPr="00A2782A">
        <w:rPr>
          <w:rFonts w:cs="Times New Roman"/>
          <w:szCs w:val="24"/>
        </w:rPr>
        <w:t xml:space="preserve"> have proven that we're not </w:t>
      </w:r>
      <w:r w:rsidR="00AF19F1" w:rsidRPr="00A2782A">
        <w:rPr>
          <w:rFonts w:cs="Times New Roman"/>
          <w:szCs w:val="24"/>
        </w:rPr>
        <w:t>healthier</w:t>
      </w:r>
      <w:r w:rsidRPr="00A2782A">
        <w:rPr>
          <w:rFonts w:cs="Times New Roman"/>
          <w:szCs w:val="24"/>
        </w:rPr>
        <w:t xml:space="preserve"> when sitting more. Studies have also found ample amounts of information on types of sedentary work. This section is about the widespread viewpoints on Sedentary Lifestyle, the effects of sitting for long hours and ways to avoid it</w:t>
      </w:r>
      <w:r w:rsidR="00AF19F1" w:rsidRPr="00A2782A">
        <w:rPr>
          <w:rFonts w:cs="Times New Roman"/>
          <w:szCs w:val="24"/>
        </w:rPr>
        <w:t xml:space="preserve"> (</w:t>
      </w:r>
      <w:r w:rsidR="00AF19F1" w:rsidRPr="00A2782A">
        <w:rPr>
          <w:rFonts w:cs="Times New Roman"/>
          <w:szCs w:val="24"/>
          <w:shd w:val="clear" w:color="auto" w:fill="FFFFFF"/>
        </w:rPr>
        <w:t>McCrorie et al.</w:t>
      </w:r>
      <w:r w:rsidR="00607748" w:rsidRPr="00A2782A">
        <w:rPr>
          <w:rFonts w:cs="Times New Roman"/>
          <w:szCs w:val="24"/>
          <w:shd w:val="clear" w:color="auto" w:fill="FFFFFF"/>
        </w:rPr>
        <w:t>, 2020</w:t>
      </w:r>
      <w:r w:rsidR="00AF19F1" w:rsidRPr="00A2782A">
        <w:rPr>
          <w:rFonts w:cs="Times New Roman"/>
          <w:szCs w:val="24"/>
          <w:shd w:val="clear" w:color="auto" w:fill="FFFFFF"/>
        </w:rPr>
        <w:t>)</w:t>
      </w:r>
      <w:r w:rsidRPr="00A2782A">
        <w:rPr>
          <w:rFonts w:cs="Times New Roman"/>
          <w:szCs w:val="24"/>
        </w:rPr>
        <w:t xml:space="preserve">. Just how long does sitting for long hours cause health problems? There is no one ideal amount of time that can be assigned to </w:t>
      </w:r>
      <w:r w:rsidR="00883C21" w:rsidRPr="00A2782A">
        <w:rPr>
          <w:rFonts w:cs="Times New Roman"/>
          <w:szCs w:val="24"/>
        </w:rPr>
        <w:t>modell</w:t>
      </w:r>
      <w:r w:rsidRPr="00A2782A">
        <w:rPr>
          <w:rFonts w:cs="Times New Roman"/>
          <w:szCs w:val="24"/>
        </w:rPr>
        <w:t xml:space="preserve">ing, but studies have shown that the effects of sitting may </w:t>
      </w:r>
      <w:r w:rsidR="00883C21" w:rsidRPr="00A2782A">
        <w:rPr>
          <w:rFonts w:cs="Times New Roman"/>
          <w:szCs w:val="24"/>
        </w:rPr>
        <w:t>be detrimental to one’s overall health and</w:t>
      </w:r>
      <w:r w:rsidRPr="00A2782A">
        <w:rPr>
          <w:rFonts w:cs="Times New Roman"/>
          <w:szCs w:val="24"/>
        </w:rPr>
        <w:t xml:space="preserve"> the productivity of one’s day. This can lead </w:t>
      </w:r>
      <w:r w:rsidRPr="00A2782A">
        <w:rPr>
          <w:rFonts w:cs="Times New Roman"/>
          <w:szCs w:val="24"/>
        </w:rPr>
        <w:lastRenderedPageBreak/>
        <w:t>to a sedentary lifestyle that is not only affecting one’s body but also one’s mind and cognitive abilities.</w:t>
      </w:r>
    </w:p>
    <w:p w14:paraId="355B3804" w14:textId="003D1856" w:rsidR="00F40D25" w:rsidRPr="00A2782A" w:rsidRDefault="00F40D25" w:rsidP="00A2782A">
      <w:pPr>
        <w:spacing w:after="0"/>
        <w:ind w:firstLine="720"/>
        <w:rPr>
          <w:rFonts w:cs="Times New Roman"/>
          <w:szCs w:val="24"/>
        </w:rPr>
      </w:pPr>
      <w:r w:rsidRPr="00A2782A">
        <w:rPr>
          <w:rFonts w:cs="Times New Roman"/>
          <w:szCs w:val="24"/>
        </w:rPr>
        <w:t>Many people believe that a sedentary lifestyle is detrimental to one's health.</w:t>
      </w:r>
      <w:r w:rsidR="00AF19F1" w:rsidRPr="00A2782A">
        <w:rPr>
          <w:rFonts w:cs="Times New Roman"/>
          <w:szCs w:val="24"/>
        </w:rPr>
        <w:t xml:space="preserve"> </w:t>
      </w:r>
      <w:r w:rsidRPr="00A2782A">
        <w:rPr>
          <w:rFonts w:cs="Times New Roman"/>
          <w:szCs w:val="24"/>
        </w:rPr>
        <w:t xml:space="preserve">Sitting for long hours can harm one’s health in </w:t>
      </w:r>
      <w:r w:rsidR="00AF19F1" w:rsidRPr="00A2782A">
        <w:rPr>
          <w:rFonts w:cs="Times New Roman"/>
          <w:szCs w:val="24"/>
        </w:rPr>
        <w:t xml:space="preserve">several ways. </w:t>
      </w:r>
      <w:r w:rsidR="00AF19F1" w:rsidRPr="00A2782A">
        <w:rPr>
          <w:rFonts w:cs="Times New Roman"/>
          <w:szCs w:val="24"/>
          <w:shd w:val="clear" w:color="auto" w:fill="FFFFFF"/>
        </w:rPr>
        <w:t xml:space="preserve">Rosenkranz (2020) </w:t>
      </w:r>
      <w:r w:rsidR="00883C21" w:rsidRPr="00A2782A">
        <w:rPr>
          <w:rFonts w:cs="Times New Roman"/>
          <w:szCs w:val="24"/>
          <w:shd w:val="clear" w:color="auto" w:fill="FFFFFF"/>
        </w:rPr>
        <w:t>say</w:t>
      </w:r>
      <w:r w:rsidR="00AF19F1" w:rsidRPr="00A2782A">
        <w:rPr>
          <w:rFonts w:cs="Times New Roman"/>
          <w:szCs w:val="24"/>
          <w:shd w:val="clear" w:color="auto" w:fill="FFFFFF"/>
        </w:rPr>
        <w:t>s that a</w:t>
      </w:r>
      <w:r w:rsidRPr="00A2782A">
        <w:rPr>
          <w:rFonts w:cs="Times New Roman"/>
          <w:szCs w:val="24"/>
        </w:rPr>
        <w:t xml:space="preserve"> sedentary lifestyle leads to </w:t>
      </w:r>
      <w:r w:rsidR="00883C21" w:rsidRPr="00A2782A">
        <w:rPr>
          <w:rFonts w:cs="Times New Roman"/>
          <w:szCs w:val="24"/>
        </w:rPr>
        <w:t>significant</w:t>
      </w:r>
      <w:r w:rsidRPr="00A2782A">
        <w:rPr>
          <w:rFonts w:cs="Times New Roman"/>
          <w:szCs w:val="24"/>
        </w:rPr>
        <w:t xml:space="preserve"> health problems such as diabetes, heart disease, and obesity. </w:t>
      </w:r>
      <w:r w:rsidR="00AF19F1" w:rsidRPr="00A2782A">
        <w:rPr>
          <w:rFonts w:cs="Times New Roman"/>
          <w:szCs w:val="24"/>
        </w:rPr>
        <w:t>Emphasizing</w:t>
      </w:r>
      <w:r w:rsidRPr="00A2782A">
        <w:rPr>
          <w:rFonts w:cs="Times New Roman"/>
          <w:szCs w:val="24"/>
        </w:rPr>
        <w:t xml:space="preserve"> physical activity does not only improve one’s health but also increases productivity</w:t>
      </w:r>
      <w:r w:rsidR="00883C21" w:rsidRPr="00A2782A">
        <w:rPr>
          <w:rFonts w:cs="Times New Roman"/>
          <w:szCs w:val="24"/>
        </w:rPr>
        <w:t>.</w:t>
      </w:r>
      <w:r w:rsidRPr="00A2782A">
        <w:rPr>
          <w:rFonts w:cs="Times New Roman"/>
          <w:szCs w:val="24"/>
        </w:rPr>
        <w:t xml:space="preserve"> However, the benefits of staying at home and not going out may be more damaging than the risks of being active. </w:t>
      </w:r>
      <w:r w:rsidR="00AF19F1" w:rsidRPr="00A2782A">
        <w:rPr>
          <w:rFonts w:cs="Times New Roman"/>
          <w:szCs w:val="24"/>
        </w:rPr>
        <w:t>People</w:t>
      </w:r>
      <w:r w:rsidRPr="00A2782A">
        <w:rPr>
          <w:rFonts w:cs="Times New Roman"/>
          <w:szCs w:val="24"/>
        </w:rPr>
        <w:t xml:space="preserve"> tend to think that people are always in motion, but as people age</w:t>
      </w:r>
      <w:r w:rsidR="00883C21" w:rsidRPr="00A2782A">
        <w:rPr>
          <w:rFonts w:cs="Times New Roman"/>
          <w:szCs w:val="24"/>
        </w:rPr>
        <w:t>,</w:t>
      </w:r>
      <w:r w:rsidRPr="00A2782A">
        <w:rPr>
          <w:rFonts w:cs="Times New Roman"/>
          <w:szCs w:val="24"/>
        </w:rPr>
        <w:t xml:space="preserve"> people wind up doing less. There's nothing wrong with older adults being inactive or having a sedentary lifestyle; it just means they’re sensible and making good decisions for their future health</w:t>
      </w:r>
      <w:r w:rsidR="00AF19F1" w:rsidRPr="00A2782A">
        <w:rPr>
          <w:rFonts w:cs="Times New Roman"/>
          <w:szCs w:val="24"/>
        </w:rPr>
        <w:t xml:space="preserve"> (</w:t>
      </w:r>
      <w:r w:rsidR="00AF19F1" w:rsidRPr="00A2782A">
        <w:rPr>
          <w:rFonts w:cs="Times New Roman"/>
          <w:szCs w:val="24"/>
          <w:shd w:val="clear" w:color="auto" w:fill="FFFFFF"/>
        </w:rPr>
        <w:t>Williams et al., 2020)</w:t>
      </w:r>
      <w:r w:rsidRPr="00A2782A">
        <w:rPr>
          <w:rFonts w:cs="Times New Roman"/>
          <w:szCs w:val="24"/>
        </w:rPr>
        <w:t>. As people age, they tend to become less active</w:t>
      </w:r>
      <w:r w:rsidR="00883C21" w:rsidRPr="00A2782A">
        <w:rPr>
          <w:rFonts w:cs="Times New Roman"/>
          <w:szCs w:val="24"/>
        </w:rPr>
        <w:t>,</w:t>
      </w:r>
      <w:r w:rsidRPr="00A2782A">
        <w:rPr>
          <w:rFonts w:cs="Times New Roman"/>
          <w:szCs w:val="24"/>
        </w:rPr>
        <w:t xml:space="preserve"> and sometimes this leads to problems. However, there are ways in which older adults can be encouraged to stay active. There are also many benefits of being active and staying fit as one age.</w:t>
      </w:r>
    </w:p>
    <w:p w14:paraId="0780C201" w14:textId="1E5D48AD" w:rsidR="00F40D25" w:rsidRPr="00A2782A" w:rsidRDefault="00AF19F1" w:rsidP="00A2782A">
      <w:pPr>
        <w:spacing w:after="0"/>
        <w:ind w:firstLine="720"/>
        <w:rPr>
          <w:rFonts w:cs="Times New Roman"/>
          <w:szCs w:val="24"/>
        </w:rPr>
      </w:pPr>
      <w:r w:rsidRPr="00A2782A">
        <w:rPr>
          <w:rFonts w:cs="Times New Roman"/>
          <w:szCs w:val="24"/>
          <w:shd w:val="clear" w:color="auto" w:fill="FFFFFF"/>
        </w:rPr>
        <w:t xml:space="preserve">According to </w:t>
      </w:r>
      <w:proofErr w:type="spellStart"/>
      <w:r w:rsidRPr="00A2782A">
        <w:rPr>
          <w:rFonts w:cs="Times New Roman"/>
          <w:szCs w:val="24"/>
          <w:shd w:val="clear" w:color="auto" w:fill="FFFFFF"/>
        </w:rPr>
        <w:t>Alalaw</w:t>
      </w:r>
      <w:proofErr w:type="spellEnd"/>
      <w:r w:rsidR="005249B8" w:rsidRPr="00A2782A">
        <w:rPr>
          <w:rFonts w:cs="Times New Roman"/>
          <w:szCs w:val="24"/>
          <w:shd w:val="clear" w:color="auto" w:fill="FFFFFF"/>
        </w:rPr>
        <w:t xml:space="preserve"> </w:t>
      </w:r>
      <w:r w:rsidRPr="00A2782A">
        <w:rPr>
          <w:rFonts w:cs="Times New Roman"/>
          <w:szCs w:val="24"/>
          <w:shd w:val="clear" w:color="auto" w:fill="FFFFFF"/>
        </w:rPr>
        <w:t>(2018)</w:t>
      </w:r>
      <w:r w:rsidR="00E87E57" w:rsidRPr="00A2782A">
        <w:rPr>
          <w:rFonts w:cs="Times New Roman"/>
          <w:szCs w:val="24"/>
          <w:shd w:val="clear" w:color="auto" w:fill="FFFFFF"/>
        </w:rPr>
        <w:t>,</w:t>
      </w:r>
      <w:r w:rsidR="00883C21" w:rsidRPr="00A2782A">
        <w:rPr>
          <w:rFonts w:cs="Times New Roman"/>
          <w:szCs w:val="24"/>
          <w:shd w:val="clear" w:color="auto" w:fill="FFFFFF"/>
        </w:rPr>
        <w:t xml:space="preserve"> </w:t>
      </w:r>
      <w:r w:rsidRPr="00A2782A">
        <w:rPr>
          <w:rFonts w:cs="Times New Roman"/>
          <w:szCs w:val="24"/>
        </w:rPr>
        <w:t>the</w:t>
      </w:r>
      <w:r w:rsidR="00F40D25" w:rsidRPr="00A2782A">
        <w:rPr>
          <w:rFonts w:cs="Times New Roman"/>
          <w:szCs w:val="24"/>
        </w:rPr>
        <w:t xml:space="preserve"> sedentary lifestyle has long been connected to joint pain, increased risk of certain types of cancer, periodontitis and cardiovascular disease. In the last year, clinical practitioners are bringing in different treatments to specifically prosecute the cause as there continues to be a se</w:t>
      </w:r>
      <w:r w:rsidR="00883C21" w:rsidRPr="00A2782A">
        <w:rPr>
          <w:rFonts w:cs="Times New Roman"/>
          <w:szCs w:val="24"/>
        </w:rPr>
        <w:t>vere</w:t>
      </w:r>
      <w:r w:rsidR="00F40D25" w:rsidRPr="00A2782A">
        <w:rPr>
          <w:rFonts w:cs="Times New Roman"/>
          <w:szCs w:val="24"/>
        </w:rPr>
        <w:t xml:space="preserve"> controversy about it. It affects people of all ages and genders but is predominantly seen amongst those aged 45-54 years who experience more chance of being obese.</w:t>
      </w:r>
    </w:p>
    <w:p w14:paraId="719F5DF4" w14:textId="7BB9DF8C" w:rsidR="00F40D25" w:rsidRPr="00A2782A" w:rsidRDefault="00F40D25" w:rsidP="00A2782A">
      <w:pPr>
        <w:spacing w:after="0"/>
        <w:ind w:firstLine="720"/>
        <w:rPr>
          <w:rFonts w:cs="Times New Roman"/>
          <w:szCs w:val="24"/>
        </w:rPr>
      </w:pPr>
      <w:r w:rsidRPr="00A2782A">
        <w:rPr>
          <w:rFonts w:cs="Times New Roman"/>
          <w:szCs w:val="24"/>
        </w:rPr>
        <w:t xml:space="preserve">Active lifestyles are becoming more and more popular. The rise in popularity of active lifestyles has developed a trend where people </w:t>
      </w:r>
      <w:r w:rsidR="00883C21" w:rsidRPr="00A2782A">
        <w:rPr>
          <w:rFonts w:cs="Times New Roman"/>
          <w:szCs w:val="24"/>
        </w:rPr>
        <w:t>spend</w:t>
      </w:r>
      <w:r w:rsidRPr="00A2782A">
        <w:rPr>
          <w:rFonts w:cs="Times New Roman"/>
          <w:szCs w:val="24"/>
        </w:rPr>
        <w:t xml:space="preserve"> far more time exercising and being active than they ever have in the past. </w:t>
      </w:r>
      <w:r w:rsidR="00AF19F1" w:rsidRPr="00A2782A">
        <w:rPr>
          <w:rFonts w:cs="Times New Roman"/>
          <w:szCs w:val="24"/>
        </w:rPr>
        <w:t>T</w:t>
      </w:r>
      <w:r w:rsidRPr="00A2782A">
        <w:rPr>
          <w:rFonts w:cs="Times New Roman"/>
          <w:szCs w:val="24"/>
        </w:rPr>
        <w:t xml:space="preserve">o reach their fitness goals, many people </w:t>
      </w:r>
      <w:r w:rsidR="00883C21" w:rsidRPr="00A2782A">
        <w:rPr>
          <w:rFonts w:cs="Times New Roman"/>
          <w:szCs w:val="24"/>
        </w:rPr>
        <w:t>walk</w:t>
      </w:r>
      <w:r w:rsidRPr="00A2782A">
        <w:rPr>
          <w:rFonts w:cs="Times New Roman"/>
          <w:szCs w:val="24"/>
        </w:rPr>
        <w:t xml:space="preserve">, run, or jogging </w:t>
      </w:r>
      <w:r w:rsidRPr="00A2782A">
        <w:rPr>
          <w:rFonts w:cs="Times New Roman"/>
          <w:szCs w:val="24"/>
        </w:rPr>
        <w:lastRenderedPageBreak/>
        <w:t xml:space="preserve">for exercise. Though these activities are typically considered healthy and productive, some athletes find that they negatively impact their performance and lead to injuries. </w:t>
      </w:r>
      <w:r w:rsidR="00AF19F1" w:rsidRPr="00A2782A">
        <w:rPr>
          <w:rFonts w:cs="Times New Roman"/>
          <w:szCs w:val="24"/>
          <w:shd w:val="clear" w:color="auto" w:fill="FFFFFF"/>
        </w:rPr>
        <w:t>Morgan</w:t>
      </w:r>
      <w:r w:rsidR="005249B8" w:rsidRPr="00A2782A">
        <w:rPr>
          <w:rFonts w:cs="Times New Roman"/>
          <w:szCs w:val="24"/>
          <w:shd w:val="clear" w:color="auto" w:fill="FFFFFF"/>
        </w:rPr>
        <w:t xml:space="preserve"> and </w:t>
      </w:r>
      <w:r w:rsidR="00AF19F1" w:rsidRPr="00A2782A">
        <w:rPr>
          <w:rFonts w:cs="Times New Roman"/>
          <w:szCs w:val="24"/>
          <w:shd w:val="clear" w:color="auto" w:fill="FFFFFF"/>
        </w:rPr>
        <w:t>Tan</w:t>
      </w:r>
      <w:r w:rsidR="005249B8" w:rsidRPr="00A2782A">
        <w:rPr>
          <w:rFonts w:cs="Times New Roman"/>
          <w:szCs w:val="24"/>
          <w:shd w:val="clear" w:color="auto" w:fill="FFFFFF"/>
        </w:rPr>
        <w:t xml:space="preserve"> </w:t>
      </w:r>
      <w:r w:rsidR="00AF19F1" w:rsidRPr="00A2782A">
        <w:rPr>
          <w:rFonts w:cs="Times New Roman"/>
          <w:szCs w:val="24"/>
          <w:shd w:val="clear" w:color="auto" w:fill="FFFFFF"/>
        </w:rPr>
        <w:t xml:space="preserve">(2018) focus that </w:t>
      </w:r>
      <w:r w:rsidR="00AF19F1" w:rsidRPr="00A2782A">
        <w:rPr>
          <w:rFonts w:cs="Times New Roman"/>
          <w:szCs w:val="24"/>
        </w:rPr>
        <w:t>a</w:t>
      </w:r>
      <w:r w:rsidRPr="00A2782A">
        <w:rPr>
          <w:rFonts w:cs="Times New Roman"/>
          <w:szCs w:val="24"/>
        </w:rPr>
        <w:t>ctive lifestyles have become</w:t>
      </w:r>
      <w:r w:rsidR="00883C21" w:rsidRPr="00A2782A">
        <w:rPr>
          <w:rFonts w:cs="Times New Roman"/>
          <w:szCs w:val="24"/>
        </w:rPr>
        <w:t>. W</w:t>
      </w:r>
      <w:r w:rsidR="00AF19F1" w:rsidRPr="00A2782A">
        <w:rPr>
          <w:rFonts w:cs="Times New Roman"/>
          <w:szCs w:val="24"/>
        </w:rPr>
        <w:t>ith</w:t>
      </w:r>
      <w:r w:rsidRPr="00A2782A">
        <w:rPr>
          <w:rFonts w:cs="Times New Roman"/>
          <w:szCs w:val="24"/>
        </w:rPr>
        <w:t xml:space="preserve"> the increase in technology, people </w:t>
      </w:r>
      <w:r w:rsidR="00AF19F1" w:rsidRPr="00A2782A">
        <w:rPr>
          <w:rFonts w:cs="Times New Roman"/>
          <w:szCs w:val="24"/>
        </w:rPr>
        <w:t>can</w:t>
      </w:r>
      <w:r w:rsidRPr="00A2782A">
        <w:rPr>
          <w:rFonts w:cs="Times New Roman"/>
          <w:szCs w:val="24"/>
        </w:rPr>
        <w:t xml:space="preserve"> stay active while they work or play</w:t>
      </w:r>
      <w:r w:rsidR="00AF19F1" w:rsidRPr="00A2782A">
        <w:rPr>
          <w:rFonts w:cs="Times New Roman"/>
          <w:szCs w:val="24"/>
        </w:rPr>
        <w:t xml:space="preserve"> (</w:t>
      </w:r>
      <w:proofErr w:type="spellStart"/>
      <w:r w:rsidR="00AF19F1" w:rsidRPr="00A2782A">
        <w:rPr>
          <w:rFonts w:cs="Times New Roman"/>
          <w:szCs w:val="24"/>
          <w:shd w:val="clear" w:color="auto" w:fill="FFFFFF"/>
        </w:rPr>
        <w:t>Seow</w:t>
      </w:r>
      <w:proofErr w:type="spellEnd"/>
      <w:r w:rsidR="00AF19F1" w:rsidRPr="00A2782A">
        <w:rPr>
          <w:rFonts w:cs="Times New Roman"/>
          <w:szCs w:val="24"/>
          <w:shd w:val="clear" w:color="auto" w:fill="FFFFFF"/>
        </w:rPr>
        <w:t>, et al., 2020)</w:t>
      </w:r>
      <w:r w:rsidRPr="00A2782A">
        <w:rPr>
          <w:rFonts w:cs="Times New Roman"/>
          <w:szCs w:val="24"/>
        </w:rPr>
        <w:t>. A</w:t>
      </w:r>
      <w:r w:rsidR="00883C21" w:rsidRPr="00A2782A">
        <w:rPr>
          <w:rFonts w:cs="Times New Roman"/>
          <w:szCs w:val="24"/>
        </w:rPr>
        <w:t>n a</w:t>
      </w:r>
      <w:r w:rsidRPr="00A2782A">
        <w:rPr>
          <w:rFonts w:cs="Times New Roman"/>
          <w:szCs w:val="24"/>
        </w:rPr>
        <w:t xml:space="preserve">ctive </w:t>
      </w:r>
      <w:r w:rsidR="00883C21" w:rsidRPr="00A2782A">
        <w:rPr>
          <w:rFonts w:cs="Times New Roman"/>
          <w:szCs w:val="24"/>
        </w:rPr>
        <w:t>l</w:t>
      </w:r>
      <w:r w:rsidRPr="00A2782A">
        <w:rPr>
          <w:rFonts w:cs="Times New Roman"/>
          <w:szCs w:val="24"/>
        </w:rPr>
        <w:t xml:space="preserve">ifestyle is a term that describes an individual who lives an active lifestyle by engaging in physical activities such as jogging, biking, swimming, etc. This activity is often done for health benefits and </w:t>
      </w:r>
      <w:r w:rsidR="00883C21" w:rsidRPr="00A2782A">
        <w:rPr>
          <w:rFonts w:cs="Times New Roman"/>
          <w:szCs w:val="24"/>
        </w:rPr>
        <w:t>maintaining</w:t>
      </w:r>
      <w:r w:rsidRPr="00A2782A">
        <w:rPr>
          <w:rFonts w:cs="Times New Roman"/>
          <w:szCs w:val="24"/>
        </w:rPr>
        <w:t xml:space="preserve"> a healthy lifestyle. The perception of an “active lifestyle” has </w:t>
      </w:r>
      <w:r w:rsidR="00883C21" w:rsidRPr="00A2782A">
        <w:rPr>
          <w:rFonts w:cs="Times New Roman"/>
          <w:szCs w:val="24"/>
        </w:rPr>
        <w:t>changed</w:t>
      </w:r>
      <w:r w:rsidRPr="00A2782A">
        <w:rPr>
          <w:rFonts w:cs="Times New Roman"/>
          <w:szCs w:val="24"/>
        </w:rPr>
        <w:t xml:space="preserve"> over time as society becomes increasingly health-conscious.</w:t>
      </w:r>
    </w:p>
    <w:p w14:paraId="09E43F52" w14:textId="4314C975" w:rsidR="00FD59E7" w:rsidRPr="00A2782A" w:rsidRDefault="00FD59E7" w:rsidP="00A2782A">
      <w:pPr>
        <w:pStyle w:val="Heading2"/>
        <w:rPr>
          <w:szCs w:val="24"/>
        </w:rPr>
      </w:pPr>
      <w:bookmarkStart w:id="26" w:name="_Toc97308685"/>
      <w:bookmarkStart w:id="27" w:name="_Toc97346456"/>
      <w:r w:rsidRPr="00A2782A">
        <w:rPr>
          <w:szCs w:val="24"/>
        </w:rPr>
        <w:t>2.1</w:t>
      </w:r>
      <w:r w:rsidR="00B56E96" w:rsidRPr="00A2782A">
        <w:rPr>
          <w:szCs w:val="24"/>
        </w:rPr>
        <w:t>1</w:t>
      </w:r>
      <w:r w:rsidRPr="00A2782A">
        <w:rPr>
          <w:szCs w:val="24"/>
        </w:rPr>
        <w:t xml:space="preserve"> Theoretical Framework</w:t>
      </w:r>
      <w:bookmarkEnd w:id="26"/>
      <w:bookmarkEnd w:id="27"/>
      <w:r w:rsidRPr="00A2782A">
        <w:rPr>
          <w:szCs w:val="24"/>
        </w:rPr>
        <w:t xml:space="preserve"> </w:t>
      </w:r>
    </w:p>
    <w:p w14:paraId="145DF300" w14:textId="6BA1C5E3" w:rsidR="00F40D25" w:rsidRPr="00A2782A" w:rsidRDefault="00F40D25" w:rsidP="00A2782A">
      <w:pPr>
        <w:spacing w:after="0"/>
        <w:ind w:firstLine="720"/>
        <w:rPr>
          <w:rFonts w:cs="Times New Roman"/>
          <w:szCs w:val="24"/>
        </w:rPr>
      </w:pPr>
      <w:r w:rsidRPr="00A2782A">
        <w:rPr>
          <w:rFonts w:cs="Times New Roman"/>
          <w:szCs w:val="24"/>
        </w:rPr>
        <w:t xml:space="preserve">Sedentary lifestyles are often associated with </w:t>
      </w:r>
      <w:r w:rsidR="00883C21" w:rsidRPr="00A2782A">
        <w:rPr>
          <w:rFonts w:cs="Times New Roman"/>
          <w:szCs w:val="24"/>
        </w:rPr>
        <w:t>advers</w:t>
      </w:r>
      <w:r w:rsidRPr="00A2782A">
        <w:rPr>
          <w:rFonts w:cs="Times New Roman"/>
          <w:szCs w:val="24"/>
        </w:rPr>
        <w:t>e health outcomes, but the relationship between physical activity and psychological well-being is not as clear. T</w:t>
      </w:r>
      <w:r w:rsidR="00AF19F1" w:rsidRPr="00A2782A">
        <w:rPr>
          <w:rFonts w:cs="Times New Roman"/>
          <w:szCs w:val="24"/>
        </w:rPr>
        <w:t>wo competing theories</w:t>
      </w:r>
      <w:r w:rsidRPr="00A2782A">
        <w:rPr>
          <w:rFonts w:cs="Times New Roman"/>
          <w:szCs w:val="24"/>
        </w:rPr>
        <w:t xml:space="preserve"> attempt to explain the relationship between physical activity and psychological well-being - the Health Belief Model (HBM) and the The</w:t>
      </w:r>
      <w:r w:rsidR="00AF19F1" w:rsidRPr="00A2782A">
        <w:rPr>
          <w:rFonts w:cs="Times New Roman"/>
          <w:szCs w:val="24"/>
        </w:rPr>
        <w:t xml:space="preserve">ory of Planned </w:t>
      </w:r>
      <w:r w:rsidR="00FD171B" w:rsidRPr="00A2782A">
        <w:rPr>
          <w:rFonts w:cs="Times New Roman"/>
          <w:szCs w:val="24"/>
        </w:rPr>
        <w:t>Behaviour</w:t>
      </w:r>
      <w:r w:rsidR="00AF19F1" w:rsidRPr="00A2782A">
        <w:rPr>
          <w:rFonts w:cs="Times New Roman"/>
          <w:szCs w:val="24"/>
        </w:rPr>
        <w:t xml:space="preserve"> (TPB). </w:t>
      </w:r>
      <w:r w:rsidR="00AF19F1" w:rsidRPr="00A2782A">
        <w:rPr>
          <w:rFonts w:cs="Times New Roman"/>
          <w:szCs w:val="24"/>
          <w:shd w:val="clear" w:color="auto" w:fill="FFFFFF"/>
        </w:rPr>
        <w:t>McLaughlin</w:t>
      </w:r>
      <w:r w:rsidR="007051EA" w:rsidRPr="00A2782A">
        <w:rPr>
          <w:rFonts w:cs="Times New Roman"/>
          <w:szCs w:val="24"/>
          <w:shd w:val="clear" w:color="auto" w:fill="FFFFFF"/>
        </w:rPr>
        <w:t xml:space="preserve"> </w:t>
      </w:r>
      <w:r w:rsidR="00AF19F1" w:rsidRPr="00A2782A">
        <w:rPr>
          <w:rFonts w:cs="Times New Roman"/>
          <w:szCs w:val="24"/>
          <w:shd w:val="clear" w:color="auto" w:fill="FFFFFF"/>
        </w:rPr>
        <w:t>(2019) defines that t</w:t>
      </w:r>
      <w:r w:rsidRPr="00A2782A">
        <w:rPr>
          <w:rFonts w:cs="Times New Roman"/>
          <w:szCs w:val="24"/>
        </w:rPr>
        <w:t>he HBM suggests that p</w:t>
      </w:r>
      <w:r w:rsidR="00AF19F1" w:rsidRPr="00A2782A">
        <w:rPr>
          <w:rFonts w:cs="Times New Roman"/>
          <w:szCs w:val="24"/>
        </w:rPr>
        <w:t>hysically active peopl</w:t>
      </w:r>
      <w:r w:rsidRPr="00A2782A">
        <w:rPr>
          <w:rFonts w:cs="Times New Roman"/>
          <w:szCs w:val="24"/>
        </w:rPr>
        <w:t>e have a positive attitude towards health, which leads them to be more likely to make healthy choices. On the other hand, TPB argues that p</w:t>
      </w:r>
      <w:r w:rsidR="00AF19F1" w:rsidRPr="00A2782A">
        <w:rPr>
          <w:rFonts w:cs="Times New Roman"/>
          <w:szCs w:val="24"/>
        </w:rPr>
        <w:t>hysically active peopl</w:t>
      </w:r>
      <w:r w:rsidRPr="00A2782A">
        <w:rPr>
          <w:rFonts w:cs="Times New Roman"/>
          <w:szCs w:val="24"/>
        </w:rPr>
        <w:t xml:space="preserve">e have a positive attitude towards exercise, which </w:t>
      </w:r>
      <w:r w:rsidR="00883C21" w:rsidRPr="00A2782A">
        <w:rPr>
          <w:rFonts w:cs="Times New Roman"/>
          <w:szCs w:val="24"/>
        </w:rPr>
        <w:t>makes them</w:t>
      </w:r>
      <w:r w:rsidRPr="00A2782A">
        <w:rPr>
          <w:rFonts w:cs="Times New Roman"/>
          <w:szCs w:val="24"/>
        </w:rPr>
        <w:t xml:space="preserve"> more likely to make healthy choices.</w:t>
      </w:r>
    </w:p>
    <w:p w14:paraId="7340020A" w14:textId="191EB0C7" w:rsidR="00F40D25" w:rsidRPr="00A2782A" w:rsidRDefault="00F40D25" w:rsidP="00A2782A">
      <w:pPr>
        <w:spacing w:after="0"/>
        <w:ind w:firstLine="720"/>
        <w:rPr>
          <w:rFonts w:cs="Times New Roman"/>
          <w:szCs w:val="24"/>
        </w:rPr>
      </w:pPr>
      <w:r w:rsidRPr="00A2782A">
        <w:rPr>
          <w:rFonts w:cs="Times New Roman"/>
          <w:szCs w:val="24"/>
        </w:rPr>
        <w:t xml:space="preserve">The Theory of Planned </w:t>
      </w:r>
      <w:r w:rsidR="00517A1C" w:rsidRPr="00A2782A">
        <w:rPr>
          <w:rFonts w:cs="Times New Roman"/>
          <w:szCs w:val="24"/>
        </w:rPr>
        <w:t>Behaviour</w:t>
      </w:r>
      <w:r w:rsidRPr="00A2782A">
        <w:rPr>
          <w:rFonts w:cs="Times New Roman"/>
          <w:szCs w:val="24"/>
        </w:rPr>
        <w:t xml:space="preserve"> (TPB) is a social cognitive theory that explains how people make decisions. </w:t>
      </w:r>
      <w:r w:rsidR="00AF19F1" w:rsidRPr="00A2782A">
        <w:rPr>
          <w:rFonts w:cs="Times New Roman"/>
          <w:szCs w:val="24"/>
          <w:shd w:val="clear" w:color="auto" w:fill="FFFFFF"/>
        </w:rPr>
        <w:t>Uddin</w:t>
      </w:r>
      <w:r w:rsidR="007051EA" w:rsidRPr="00A2782A">
        <w:rPr>
          <w:rFonts w:cs="Times New Roman"/>
          <w:szCs w:val="24"/>
          <w:shd w:val="clear" w:color="auto" w:fill="FFFFFF"/>
        </w:rPr>
        <w:t xml:space="preserve"> </w:t>
      </w:r>
      <w:r w:rsidR="00AF19F1" w:rsidRPr="00A2782A">
        <w:rPr>
          <w:rFonts w:cs="Times New Roman"/>
          <w:szCs w:val="24"/>
          <w:shd w:val="clear" w:color="auto" w:fill="FFFFFF"/>
        </w:rPr>
        <w:t xml:space="preserve">(2019) declares that it </w:t>
      </w:r>
      <w:r w:rsidRPr="00A2782A">
        <w:rPr>
          <w:rFonts w:cs="Times New Roman"/>
          <w:szCs w:val="24"/>
        </w:rPr>
        <w:t>was developed by social psychologists and describes the three factors that influence a person's behaviour: attitudes, subjective norms, and perceived behavioural control. The TPB can explain why people are sedentary despite being aware of the health risks of this lifestyle. The theory suggests that people have a s</w:t>
      </w:r>
      <w:r w:rsidR="00883C21" w:rsidRPr="00A2782A">
        <w:rPr>
          <w:rFonts w:cs="Times New Roman"/>
          <w:szCs w:val="24"/>
        </w:rPr>
        <w:t>olid</w:t>
      </w:r>
      <w:r w:rsidRPr="00A2782A">
        <w:rPr>
          <w:rFonts w:cs="Times New Roman"/>
          <w:szCs w:val="24"/>
        </w:rPr>
        <w:t xml:space="preserve"> intention to change but </w:t>
      </w:r>
      <w:r w:rsidR="00AF19F1" w:rsidRPr="00A2782A">
        <w:rPr>
          <w:rFonts w:cs="Times New Roman"/>
          <w:szCs w:val="24"/>
        </w:rPr>
        <w:t>cannot</w:t>
      </w:r>
      <w:r w:rsidRPr="00A2782A">
        <w:rPr>
          <w:rFonts w:cs="Times New Roman"/>
          <w:szCs w:val="24"/>
        </w:rPr>
        <w:t xml:space="preserve"> do so</w:t>
      </w:r>
      <w:r w:rsidR="00AF19F1" w:rsidRPr="00A2782A">
        <w:rPr>
          <w:rFonts w:cs="Times New Roman"/>
          <w:szCs w:val="24"/>
        </w:rPr>
        <w:t xml:space="preserve"> (</w:t>
      </w:r>
      <w:proofErr w:type="spellStart"/>
      <w:r w:rsidR="00AF19F1" w:rsidRPr="00A2782A">
        <w:rPr>
          <w:rFonts w:cs="Times New Roman"/>
          <w:szCs w:val="24"/>
          <w:shd w:val="clear" w:color="auto" w:fill="FFFFFF"/>
        </w:rPr>
        <w:t>Komendantova</w:t>
      </w:r>
      <w:proofErr w:type="spellEnd"/>
      <w:r w:rsidR="00AF19F1" w:rsidRPr="00A2782A">
        <w:rPr>
          <w:rFonts w:cs="Times New Roman"/>
          <w:szCs w:val="24"/>
          <w:shd w:val="clear" w:color="auto" w:fill="FFFFFF"/>
        </w:rPr>
        <w:t xml:space="preserve"> et al., 2018).</w:t>
      </w:r>
      <w:r w:rsidRPr="00A2782A">
        <w:rPr>
          <w:rFonts w:cs="Times New Roman"/>
          <w:szCs w:val="24"/>
        </w:rPr>
        <w:t xml:space="preserve"> People have a hard time changing their </w:t>
      </w:r>
      <w:r w:rsidRPr="00A2782A">
        <w:rPr>
          <w:rFonts w:cs="Times New Roman"/>
          <w:szCs w:val="24"/>
        </w:rPr>
        <w:lastRenderedPageBreak/>
        <w:t xml:space="preserve">actions, even when they want to. This is because people lack the self-control to carry out their intentions. However, </w:t>
      </w:r>
      <w:r w:rsidR="00883C21" w:rsidRPr="00A2782A">
        <w:rPr>
          <w:rFonts w:cs="Times New Roman"/>
          <w:szCs w:val="24"/>
        </w:rPr>
        <w:t>people can take steps</w:t>
      </w:r>
      <w:r w:rsidRPr="00A2782A">
        <w:rPr>
          <w:rFonts w:cs="Times New Roman"/>
          <w:szCs w:val="24"/>
        </w:rPr>
        <w:t xml:space="preserve"> to change their actions, such as cognitive-behavioural therapy.</w:t>
      </w:r>
    </w:p>
    <w:p w14:paraId="799B3EED" w14:textId="49DE797E" w:rsidR="00F40D25" w:rsidRPr="00A2782A" w:rsidRDefault="00F40D25" w:rsidP="00A2782A">
      <w:pPr>
        <w:spacing w:after="0"/>
        <w:ind w:firstLine="720"/>
        <w:rPr>
          <w:rFonts w:cs="Times New Roman"/>
          <w:szCs w:val="24"/>
        </w:rPr>
      </w:pPr>
      <w:r w:rsidRPr="00A2782A">
        <w:rPr>
          <w:rFonts w:cs="Times New Roman"/>
          <w:szCs w:val="24"/>
        </w:rPr>
        <w:t xml:space="preserve">The Health Belief Model (HBM) is a theory of behaviour change that predicts that people with strong motivation to change their health behaviours will be more likely to succeed. The Health Belief Model was developed by Dr William M. McPherson and Dr David A. Brown in the late 1960s and early 1970s </w:t>
      </w:r>
      <w:r w:rsidR="00883C21" w:rsidRPr="00A2782A">
        <w:rPr>
          <w:rFonts w:cs="Times New Roman"/>
          <w:szCs w:val="24"/>
        </w:rPr>
        <w:t>to understand</w:t>
      </w:r>
      <w:r w:rsidRPr="00A2782A">
        <w:rPr>
          <w:rFonts w:cs="Times New Roman"/>
          <w:szCs w:val="24"/>
        </w:rPr>
        <w:t xml:space="preserve"> why people adopt or reject behaviours that affect their health, such as smoking, dieting, and exercise. </w:t>
      </w:r>
      <w:r w:rsidR="00AF19F1" w:rsidRPr="00A2782A">
        <w:rPr>
          <w:rFonts w:cs="Times New Roman"/>
          <w:szCs w:val="24"/>
        </w:rPr>
        <w:t xml:space="preserve">According to </w:t>
      </w:r>
      <w:proofErr w:type="spellStart"/>
      <w:r w:rsidR="00AF19F1" w:rsidRPr="00A2782A">
        <w:rPr>
          <w:rFonts w:cs="Times New Roman"/>
          <w:szCs w:val="24"/>
          <w:shd w:val="clear" w:color="auto" w:fill="FFFFFF"/>
        </w:rPr>
        <w:t>Callender</w:t>
      </w:r>
      <w:proofErr w:type="spellEnd"/>
      <w:r w:rsidR="00AF19F1" w:rsidRPr="00A2782A">
        <w:rPr>
          <w:rFonts w:cs="Times New Roman"/>
          <w:szCs w:val="24"/>
          <w:shd w:val="clear" w:color="auto" w:fill="FFFFFF"/>
        </w:rPr>
        <w:t xml:space="preserve"> et al.</w:t>
      </w:r>
      <w:r w:rsidR="007051EA" w:rsidRPr="00A2782A">
        <w:rPr>
          <w:rFonts w:cs="Times New Roman"/>
          <w:szCs w:val="24"/>
          <w:shd w:val="clear" w:color="auto" w:fill="FFFFFF"/>
        </w:rPr>
        <w:t xml:space="preserve"> </w:t>
      </w:r>
      <w:r w:rsidR="00AF19F1" w:rsidRPr="00A2782A">
        <w:rPr>
          <w:rFonts w:cs="Times New Roman"/>
          <w:szCs w:val="24"/>
          <w:shd w:val="clear" w:color="auto" w:fill="FFFFFF"/>
        </w:rPr>
        <w:t xml:space="preserve">(2021), </w:t>
      </w:r>
      <w:r w:rsidR="00AF19F1" w:rsidRPr="00A2782A">
        <w:rPr>
          <w:rFonts w:cs="Times New Roman"/>
          <w:szCs w:val="24"/>
        </w:rPr>
        <w:t>t</w:t>
      </w:r>
      <w:r w:rsidRPr="00A2782A">
        <w:rPr>
          <w:rFonts w:cs="Times New Roman"/>
          <w:szCs w:val="24"/>
        </w:rPr>
        <w:t>he model has been applied to many different areas of health behaviour</w:t>
      </w:r>
      <w:r w:rsidR="00883C21" w:rsidRPr="00A2782A">
        <w:rPr>
          <w:rFonts w:cs="Times New Roman"/>
          <w:szCs w:val="24"/>
        </w:rPr>
        <w:t>,</w:t>
      </w:r>
      <w:r w:rsidRPr="00A2782A">
        <w:rPr>
          <w:rFonts w:cs="Times New Roman"/>
          <w:szCs w:val="24"/>
        </w:rPr>
        <w:t xml:space="preserve"> including smoking cessation, weight loss, quitting drinking alcohol, reducing risky sexual behaviours and more. The HBM has also been used in marketing campaigns to influence decision making by providing information about the benefits of a </w:t>
      </w:r>
      <w:r w:rsidR="00883C21" w:rsidRPr="00A2782A">
        <w:rPr>
          <w:rFonts w:cs="Times New Roman"/>
          <w:szCs w:val="24"/>
        </w:rPr>
        <w:t>particular</w:t>
      </w:r>
      <w:r w:rsidRPr="00A2782A">
        <w:rPr>
          <w:rFonts w:cs="Times New Roman"/>
          <w:szCs w:val="24"/>
        </w:rPr>
        <w:t xml:space="preserve"> product or service. Behaviours are actions, thoughts, and feelings that people engage in repeatedly.</w:t>
      </w:r>
    </w:p>
    <w:p w14:paraId="53CA0FB2" w14:textId="48DC78A2" w:rsidR="00F40D25" w:rsidRPr="00A2782A" w:rsidRDefault="00F40D25" w:rsidP="00A2782A">
      <w:pPr>
        <w:spacing w:after="0"/>
        <w:ind w:firstLine="720"/>
        <w:rPr>
          <w:rFonts w:cs="Times New Roman"/>
          <w:szCs w:val="24"/>
        </w:rPr>
      </w:pPr>
      <w:r w:rsidRPr="00A2782A">
        <w:rPr>
          <w:rFonts w:cs="Times New Roman"/>
          <w:szCs w:val="24"/>
        </w:rPr>
        <w:t>The psychological theories on sedentary lifestyle are that p</w:t>
      </w:r>
      <w:r w:rsidR="00AF19F1" w:rsidRPr="00A2782A">
        <w:rPr>
          <w:rFonts w:cs="Times New Roman"/>
          <w:szCs w:val="24"/>
        </w:rPr>
        <w:t>hysically inactive peopl</w:t>
      </w:r>
      <w:r w:rsidRPr="00A2782A">
        <w:rPr>
          <w:rFonts w:cs="Times New Roman"/>
          <w:szCs w:val="24"/>
        </w:rPr>
        <w:t xml:space="preserve">e have a higher chance of developing </w:t>
      </w:r>
      <w:r w:rsidR="00883C21" w:rsidRPr="00A2782A">
        <w:rPr>
          <w:rFonts w:cs="Times New Roman"/>
          <w:szCs w:val="24"/>
        </w:rPr>
        <w:t>specific</w:t>
      </w:r>
      <w:r w:rsidRPr="00A2782A">
        <w:rPr>
          <w:rFonts w:cs="Times New Roman"/>
          <w:szCs w:val="24"/>
        </w:rPr>
        <w:t xml:space="preserve"> mental health issues like depression, anxiety, and obesity. A sedentary lifestyle is one of the most common causes of psychological problems</w:t>
      </w:r>
      <w:r w:rsidR="00883C21" w:rsidRPr="00A2782A">
        <w:rPr>
          <w:rFonts w:cs="Times New Roman"/>
          <w:szCs w:val="24"/>
        </w:rPr>
        <w:t>, and i</w:t>
      </w:r>
      <w:r w:rsidRPr="00A2782A">
        <w:rPr>
          <w:rFonts w:cs="Times New Roman"/>
          <w:szCs w:val="24"/>
        </w:rPr>
        <w:t>t is also a leading cause of chronic diseases, obesity, and depression</w:t>
      </w:r>
      <w:r w:rsidR="00AF19F1" w:rsidRPr="00A2782A">
        <w:rPr>
          <w:rFonts w:cs="Times New Roman"/>
          <w:szCs w:val="24"/>
        </w:rPr>
        <w:t xml:space="preserve"> (</w:t>
      </w:r>
      <w:proofErr w:type="spellStart"/>
      <w:r w:rsidR="00AF19F1" w:rsidRPr="00A2782A">
        <w:rPr>
          <w:rFonts w:cs="Times New Roman"/>
          <w:szCs w:val="24"/>
          <w:shd w:val="clear" w:color="auto" w:fill="FFFFFF"/>
        </w:rPr>
        <w:t>Wender</w:t>
      </w:r>
      <w:proofErr w:type="spellEnd"/>
      <w:r w:rsidR="00AF19F1" w:rsidRPr="00A2782A">
        <w:rPr>
          <w:rFonts w:cs="Times New Roman"/>
          <w:szCs w:val="24"/>
          <w:shd w:val="clear" w:color="auto" w:fill="FFFFFF"/>
        </w:rPr>
        <w:t xml:space="preserve"> et al., 2021)</w:t>
      </w:r>
      <w:r w:rsidRPr="00A2782A">
        <w:rPr>
          <w:rFonts w:cs="Times New Roman"/>
          <w:szCs w:val="24"/>
        </w:rPr>
        <w:t xml:space="preserve">. One way to prevent these health problems is by </w:t>
      </w:r>
      <w:r w:rsidR="00883C21" w:rsidRPr="00A2782A">
        <w:rPr>
          <w:rFonts w:cs="Times New Roman"/>
          <w:szCs w:val="24"/>
        </w:rPr>
        <w:t>ensuring one gets</w:t>
      </w:r>
      <w:r w:rsidRPr="00A2782A">
        <w:rPr>
          <w:rFonts w:cs="Times New Roman"/>
          <w:szCs w:val="24"/>
        </w:rPr>
        <w:t xml:space="preserve"> enough physical activity in one’s life. It will not only help one stay healthy</w:t>
      </w:r>
      <w:r w:rsidR="00883C21" w:rsidRPr="00A2782A">
        <w:rPr>
          <w:rFonts w:cs="Times New Roman"/>
          <w:szCs w:val="24"/>
        </w:rPr>
        <w:t>,</w:t>
      </w:r>
      <w:r w:rsidRPr="00A2782A">
        <w:rPr>
          <w:rFonts w:cs="Times New Roman"/>
          <w:szCs w:val="24"/>
        </w:rPr>
        <w:t xml:space="preserve"> but it will also improve one’s mood and mental state.</w:t>
      </w:r>
    </w:p>
    <w:p w14:paraId="7D552453" w14:textId="24C201BC" w:rsidR="00F40D25" w:rsidRPr="00A2782A" w:rsidRDefault="00F40D25" w:rsidP="00A2782A">
      <w:pPr>
        <w:spacing w:after="0"/>
        <w:ind w:firstLine="720"/>
        <w:rPr>
          <w:rFonts w:cs="Times New Roman"/>
          <w:szCs w:val="24"/>
        </w:rPr>
      </w:pPr>
      <w:r w:rsidRPr="00A2782A">
        <w:rPr>
          <w:rFonts w:cs="Times New Roman"/>
          <w:szCs w:val="24"/>
        </w:rPr>
        <w:t xml:space="preserve">Theoretical Framework On sedentary lifestyle is a research paper that discusses the differences between a </w:t>
      </w:r>
      <w:r w:rsidR="00883C21" w:rsidRPr="00A2782A">
        <w:rPr>
          <w:rFonts w:cs="Times New Roman"/>
          <w:szCs w:val="24"/>
        </w:rPr>
        <w:t>passive</w:t>
      </w:r>
      <w:r w:rsidRPr="00A2782A">
        <w:rPr>
          <w:rFonts w:cs="Times New Roman"/>
          <w:szCs w:val="24"/>
        </w:rPr>
        <w:t xml:space="preserve"> and an active lifestyle. Julian Deane talks about the psychological aspects of sitting. In his article, he argues that social critique in psychology about sedentary lifestyles should prompt us to correct the problem in three ways: finding evidence-based </w:t>
      </w:r>
      <w:r w:rsidRPr="00A2782A">
        <w:rPr>
          <w:rFonts w:cs="Times New Roman"/>
          <w:szCs w:val="24"/>
        </w:rPr>
        <w:lastRenderedPageBreak/>
        <w:t xml:space="preserve">interventions, promoting </w:t>
      </w:r>
      <w:r w:rsidR="00AF19F1" w:rsidRPr="00A2782A">
        <w:rPr>
          <w:rFonts w:cs="Times New Roman"/>
          <w:szCs w:val="24"/>
        </w:rPr>
        <w:t>transitive</w:t>
      </w:r>
      <w:r w:rsidRPr="00A2782A">
        <w:rPr>
          <w:rFonts w:cs="Times New Roman"/>
          <w:szCs w:val="24"/>
        </w:rPr>
        <w:t xml:space="preserve"> technology, and making ambulation extracurricular</w:t>
      </w:r>
      <w:r w:rsidR="00AF19F1" w:rsidRPr="00A2782A">
        <w:rPr>
          <w:rFonts w:cs="Times New Roman"/>
          <w:szCs w:val="24"/>
        </w:rPr>
        <w:t xml:space="preserve"> (</w:t>
      </w:r>
      <w:proofErr w:type="spellStart"/>
      <w:r w:rsidR="00AF19F1" w:rsidRPr="00A2782A">
        <w:rPr>
          <w:rFonts w:cs="Times New Roman"/>
          <w:szCs w:val="24"/>
          <w:shd w:val="clear" w:color="auto" w:fill="FFFFFF"/>
        </w:rPr>
        <w:t>Misra</w:t>
      </w:r>
      <w:proofErr w:type="spellEnd"/>
      <w:r w:rsidR="00AF19F1" w:rsidRPr="00A2782A">
        <w:rPr>
          <w:rFonts w:cs="Times New Roman"/>
          <w:szCs w:val="24"/>
          <w:shd w:val="clear" w:color="auto" w:fill="FFFFFF"/>
        </w:rPr>
        <w:t>, 2018)</w:t>
      </w:r>
      <w:r w:rsidRPr="00A2782A">
        <w:rPr>
          <w:rFonts w:cs="Times New Roman"/>
          <w:szCs w:val="24"/>
        </w:rPr>
        <w:t>. By not advocating cognitive behaviour training and teamwork-based outings</w:t>
      </w:r>
      <w:r w:rsidR="00883C21" w:rsidRPr="00A2782A">
        <w:rPr>
          <w:rFonts w:cs="Times New Roman"/>
          <w:szCs w:val="24"/>
        </w:rPr>
        <w:t>, people contribute</w:t>
      </w:r>
      <w:r w:rsidRPr="00A2782A">
        <w:rPr>
          <w:rFonts w:cs="Times New Roman"/>
          <w:szCs w:val="24"/>
        </w:rPr>
        <w:t xml:space="preserve"> to </w:t>
      </w:r>
      <w:r w:rsidRPr="00A2782A">
        <w:rPr>
          <w:rFonts w:cs="Times New Roman"/>
          <w:i/>
          <w:szCs w:val="24"/>
        </w:rPr>
        <w:t>"sitting society."</w:t>
      </w:r>
      <w:r w:rsidR="00531E11" w:rsidRPr="00A2782A">
        <w:rPr>
          <w:rFonts w:cs="Times New Roman"/>
          <w:szCs w:val="24"/>
        </w:rPr>
        <w:t xml:space="preserve"> </w:t>
      </w:r>
      <w:r w:rsidRPr="00A2782A">
        <w:rPr>
          <w:rFonts w:cs="Times New Roman"/>
          <w:szCs w:val="24"/>
        </w:rPr>
        <w:t>According to a study published in the Journal of Occupational and Environmental Medicine, most Americans only spend about 7.5 hours a day active, with an average of four hours sleeping</w:t>
      </w:r>
      <w:r w:rsidR="00AF19F1" w:rsidRPr="00A2782A">
        <w:rPr>
          <w:rFonts w:cs="Times New Roman"/>
          <w:szCs w:val="24"/>
        </w:rPr>
        <w:t xml:space="preserve"> (</w:t>
      </w:r>
      <w:r w:rsidR="00AF19F1" w:rsidRPr="00A2782A">
        <w:rPr>
          <w:rFonts w:cs="Times New Roman"/>
          <w:szCs w:val="24"/>
          <w:shd w:val="clear" w:color="auto" w:fill="FFFFFF"/>
        </w:rPr>
        <w:t>Wang, 2019).</w:t>
      </w:r>
      <w:r w:rsidRPr="00A2782A">
        <w:rPr>
          <w:rFonts w:cs="Times New Roman"/>
          <w:szCs w:val="24"/>
        </w:rPr>
        <w:t xml:space="preserve"> With the current trend of sedentary lifestyles, it is critical to understand how sedentariness affects one</w:t>
      </w:r>
      <w:r w:rsidR="00AF19F1" w:rsidRPr="00A2782A">
        <w:rPr>
          <w:rFonts w:cs="Times New Roman"/>
          <w:szCs w:val="24"/>
        </w:rPr>
        <w:t>'</w:t>
      </w:r>
      <w:r w:rsidRPr="00A2782A">
        <w:rPr>
          <w:rFonts w:cs="Times New Roman"/>
          <w:szCs w:val="24"/>
        </w:rPr>
        <w:t>s</w:t>
      </w:r>
      <w:r w:rsidR="00AF19F1" w:rsidRPr="00A2782A">
        <w:rPr>
          <w:rFonts w:cs="Times New Roman"/>
          <w:szCs w:val="24"/>
        </w:rPr>
        <w:t xml:space="preserve"> </w:t>
      </w:r>
      <w:r w:rsidRPr="00A2782A">
        <w:rPr>
          <w:rFonts w:cs="Times New Roman"/>
          <w:szCs w:val="24"/>
        </w:rPr>
        <w:t>health to improve people's quality of life.</w:t>
      </w:r>
    </w:p>
    <w:p w14:paraId="465F8F98" w14:textId="7509EE3F" w:rsidR="00FD59E7" w:rsidRPr="00A2782A" w:rsidRDefault="00FD59E7" w:rsidP="00A2782A">
      <w:pPr>
        <w:pStyle w:val="Heading2"/>
        <w:rPr>
          <w:szCs w:val="24"/>
        </w:rPr>
      </w:pPr>
      <w:bookmarkStart w:id="28" w:name="_Toc97308686"/>
      <w:bookmarkStart w:id="29" w:name="_Toc97346457"/>
      <w:r w:rsidRPr="00A2782A">
        <w:rPr>
          <w:szCs w:val="24"/>
        </w:rPr>
        <w:t>2.1</w:t>
      </w:r>
      <w:r w:rsidR="00B56E96" w:rsidRPr="00A2782A">
        <w:rPr>
          <w:szCs w:val="24"/>
        </w:rPr>
        <w:t>2</w:t>
      </w:r>
      <w:r w:rsidRPr="00A2782A">
        <w:rPr>
          <w:szCs w:val="24"/>
        </w:rPr>
        <w:t xml:space="preserve"> Chapter Summary</w:t>
      </w:r>
      <w:bookmarkEnd w:id="28"/>
      <w:bookmarkEnd w:id="29"/>
      <w:r w:rsidRPr="00A2782A">
        <w:rPr>
          <w:szCs w:val="24"/>
        </w:rPr>
        <w:t xml:space="preserve"> </w:t>
      </w:r>
    </w:p>
    <w:p w14:paraId="5BC385E3" w14:textId="653F0BD9" w:rsidR="00883C21" w:rsidRPr="00A2782A" w:rsidRDefault="00F40D25" w:rsidP="00A2782A">
      <w:pPr>
        <w:spacing w:after="0"/>
        <w:ind w:firstLine="720"/>
        <w:rPr>
          <w:rFonts w:cs="Times New Roman"/>
          <w:szCs w:val="24"/>
        </w:rPr>
      </w:pPr>
      <w:r w:rsidRPr="00A2782A">
        <w:rPr>
          <w:rFonts w:cs="Times New Roman"/>
          <w:szCs w:val="24"/>
        </w:rPr>
        <w:t xml:space="preserve">The present-day </w:t>
      </w:r>
      <w:r w:rsidR="00E87E57" w:rsidRPr="00A2782A">
        <w:rPr>
          <w:rFonts w:cs="Times New Roman"/>
          <w:szCs w:val="24"/>
        </w:rPr>
        <w:t>I</w:t>
      </w:r>
      <w:r w:rsidRPr="00A2782A">
        <w:rPr>
          <w:rFonts w:cs="Times New Roman"/>
          <w:szCs w:val="24"/>
        </w:rPr>
        <w:t>nternet is primarily linked to a sedentary lifestyle. Excessive amounts of screen time damage one</w:t>
      </w:r>
      <w:r w:rsidR="00AF19F1" w:rsidRPr="00A2782A">
        <w:rPr>
          <w:rFonts w:cs="Times New Roman"/>
          <w:szCs w:val="24"/>
        </w:rPr>
        <w:t>'</w:t>
      </w:r>
      <w:r w:rsidRPr="00A2782A">
        <w:rPr>
          <w:rFonts w:cs="Times New Roman"/>
          <w:szCs w:val="24"/>
        </w:rPr>
        <w:t>s mental, physical and social well</w:t>
      </w:r>
      <w:r w:rsidR="00883C21" w:rsidRPr="00A2782A">
        <w:rPr>
          <w:rFonts w:cs="Times New Roman"/>
          <w:szCs w:val="24"/>
        </w:rPr>
        <w:t>-</w:t>
      </w:r>
      <w:r w:rsidRPr="00A2782A">
        <w:rPr>
          <w:rFonts w:cs="Times New Roman"/>
          <w:szCs w:val="24"/>
        </w:rPr>
        <w:t xml:space="preserve">being. This literature indicates that too much sedentary time does indeed have negative consequences, but not for every individual. In recent years, </w:t>
      </w:r>
      <w:r w:rsidR="00E87E57" w:rsidRPr="00A2782A">
        <w:rPr>
          <w:rFonts w:cs="Times New Roman"/>
          <w:szCs w:val="24"/>
        </w:rPr>
        <w:t xml:space="preserve">the </w:t>
      </w:r>
      <w:r w:rsidRPr="00A2782A">
        <w:rPr>
          <w:rFonts w:cs="Times New Roman"/>
          <w:szCs w:val="24"/>
        </w:rPr>
        <w:t>sedentary time has become more prominent in one</w:t>
      </w:r>
      <w:r w:rsidR="00AF19F1" w:rsidRPr="00A2782A">
        <w:rPr>
          <w:rFonts w:cs="Times New Roman"/>
          <w:szCs w:val="24"/>
        </w:rPr>
        <w:t>'</w:t>
      </w:r>
      <w:r w:rsidRPr="00A2782A">
        <w:rPr>
          <w:rFonts w:cs="Times New Roman"/>
          <w:szCs w:val="24"/>
        </w:rPr>
        <w:t xml:space="preserve">s society. </w:t>
      </w:r>
      <w:r w:rsidR="00AF19F1" w:rsidRPr="00A2782A">
        <w:rPr>
          <w:rFonts w:cs="Times New Roman"/>
          <w:szCs w:val="24"/>
        </w:rPr>
        <w:t>People</w:t>
      </w:r>
      <w:r w:rsidRPr="00A2782A">
        <w:rPr>
          <w:rFonts w:cs="Times New Roman"/>
          <w:szCs w:val="24"/>
        </w:rPr>
        <w:t xml:space="preserve"> are constantly on their phones, laptops, and looking at screens. Not only is this time-consuming, but it can also have negative consequences on health and fitness.</w:t>
      </w:r>
    </w:p>
    <w:p w14:paraId="1A90482B" w14:textId="5DE9629E" w:rsidR="00D05CFC" w:rsidRPr="00A2782A" w:rsidRDefault="00F40D25" w:rsidP="00A2782A">
      <w:pPr>
        <w:spacing w:after="0"/>
        <w:ind w:firstLine="720"/>
        <w:rPr>
          <w:rFonts w:cs="Times New Roman"/>
          <w:szCs w:val="24"/>
        </w:rPr>
      </w:pPr>
      <w:r w:rsidRPr="00A2782A">
        <w:rPr>
          <w:rFonts w:cs="Times New Roman"/>
          <w:szCs w:val="24"/>
        </w:rPr>
        <w:t xml:space="preserve">On the other hand, exercise has been proven to decrease the risk of many diseases such as diabetes &amp; heart disease. Sedentary behaviour is one of the </w:t>
      </w:r>
      <w:r w:rsidR="00883C21" w:rsidRPr="00A2782A">
        <w:rPr>
          <w:rFonts w:cs="Times New Roman"/>
          <w:szCs w:val="24"/>
        </w:rPr>
        <w:t>significant</w:t>
      </w:r>
      <w:r w:rsidRPr="00A2782A">
        <w:rPr>
          <w:rFonts w:cs="Times New Roman"/>
          <w:szCs w:val="24"/>
        </w:rPr>
        <w:t xml:space="preserve"> causes of health problems. It can lead to obesity, diabetes, heart disease, and even cancer. With the ever-growing popularity of technology, people </w:t>
      </w:r>
      <w:r w:rsidR="00883C21" w:rsidRPr="00A2782A">
        <w:rPr>
          <w:rFonts w:cs="Times New Roman"/>
          <w:szCs w:val="24"/>
        </w:rPr>
        <w:t>spend</w:t>
      </w:r>
      <w:r w:rsidRPr="00A2782A">
        <w:rPr>
          <w:rFonts w:cs="Times New Roman"/>
          <w:szCs w:val="24"/>
        </w:rPr>
        <w:t xml:space="preserve"> less time outdoors and more time sitting in front of screens. This has led to </w:t>
      </w:r>
      <w:r w:rsidR="00AF19F1" w:rsidRPr="00A2782A">
        <w:rPr>
          <w:rFonts w:cs="Times New Roman"/>
          <w:szCs w:val="24"/>
        </w:rPr>
        <w:t>several</w:t>
      </w:r>
      <w:r w:rsidRPr="00A2782A">
        <w:rPr>
          <w:rFonts w:cs="Times New Roman"/>
          <w:szCs w:val="24"/>
        </w:rPr>
        <w:t xml:space="preserve"> problems such as obesity, bone deterioration, and heart disease. The main benefits of changing sedentary behaviour include reduced risk of heart disease and cancer, increased productivity, improved mental health and well</w:t>
      </w:r>
      <w:r w:rsidR="00883C21" w:rsidRPr="00A2782A">
        <w:rPr>
          <w:rFonts w:cs="Times New Roman"/>
          <w:szCs w:val="24"/>
        </w:rPr>
        <w:t>-</w:t>
      </w:r>
      <w:r w:rsidRPr="00A2782A">
        <w:rPr>
          <w:rFonts w:cs="Times New Roman"/>
          <w:szCs w:val="24"/>
        </w:rPr>
        <w:t>being, and better sleep. The rise of sedentary behaviour is a global issue.</w:t>
      </w:r>
      <w:bookmarkStart w:id="30" w:name="_Toc97308687"/>
    </w:p>
    <w:p w14:paraId="5D791EEA" w14:textId="0BD8D487" w:rsidR="00D05CFC" w:rsidRPr="00A2782A" w:rsidRDefault="00D05CFC" w:rsidP="00712C3E">
      <w:pPr>
        <w:pStyle w:val="Heading1"/>
        <w:spacing w:before="0"/>
        <w:jc w:val="center"/>
        <w:rPr>
          <w:rFonts w:cs="Times New Roman"/>
          <w:szCs w:val="24"/>
        </w:rPr>
      </w:pPr>
      <w:r w:rsidRPr="00A2782A">
        <w:rPr>
          <w:rFonts w:cs="Times New Roman"/>
          <w:szCs w:val="24"/>
        </w:rPr>
        <w:br w:type="column"/>
      </w:r>
      <w:bookmarkStart w:id="31" w:name="_Toc97346458"/>
      <w:r w:rsidRPr="00A2782A">
        <w:rPr>
          <w:rFonts w:cs="Times New Roman"/>
          <w:iCs/>
          <w:szCs w:val="24"/>
        </w:rPr>
        <w:lastRenderedPageBreak/>
        <w:t>Chapter 3: Research Methodology</w:t>
      </w:r>
      <w:bookmarkEnd w:id="31"/>
    </w:p>
    <w:p w14:paraId="008F81C4" w14:textId="77777777" w:rsidR="003A0305" w:rsidRPr="00A2782A" w:rsidRDefault="003A0305" w:rsidP="00A2782A">
      <w:pPr>
        <w:pStyle w:val="Heading2"/>
        <w:rPr>
          <w:szCs w:val="24"/>
        </w:rPr>
      </w:pPr>
      <w:bookmarkStart w:id="32" w:name="_Toc97371537"/>
      <w:bookmarkStart w:id="33" w:name="_Toc97346459"/>
      <w:r w:rsidRPr="00A2782A">
        <w:rPr>
          <w:szCs w:val="24"/>
        </w:rPr>
        <w:t>3.1 Introduction</w:t>
      </w:r>
      <w:bookmarkEnd w:id="32"/>
      <w:bookmarkEnd w:id="33"/>
    </w:p>
    <w:p w14:paraId="1C71E50B" w14:textId="77777777" w:rsidR="003A0305" w:rsidRPr="00A2782A" w:rsidRDefault="003A0305" w:rsidP="00A2782A">
      <w:pPr>
        <w:spacing w:after="0"/>
        <w:ind w:firstLine="720"/>
        <w:rPr>
          <w:rFonts w:cs="Times New Roman"/>
          <w:szCs w:val="24"/>
        </w:rPr>
      </w:pPr>
      <w:r w:rsidRPr="00A2782A">
        <w:rPr>
          <w:rFonts w:cs="Times New Roman"/>
          <w:szCs w:val="24"/>
        </w:rPr>
        <w:t>Essentially, research pertains to the "how" of doing a particular study. More precisely, it pertains to the systematic process researchers use to create studies that produce credible data that supports their stated goals and aims for the research project. There are many various approaches to research methodology, and each of these approaches has its own unique set of assumptions and methods. It outlines the entire research process, from posing research questions to coming up with conclusive findings. To conduct this study, pragmatism research philosophy was used. The study also used an inductive and qualitative research approach to obtain the results. Moreover, Secondary data collection methods were used, and data were analysed using content analysis. The study's ethical problems, trustworthiness constraints, assumptions, and delimitations were explored at the end of the methodology section.</w:t>
      </w:r>
    </w:p>
    <w:p w14:paraId="586CA13E" w14:textId="77777777" w:rsidR="003A0305" w:rsidRPr="00A2782A" w:rsidRDefault="003A0305" w:rsidP="00A2782A">
      <w:pPr>
        <w:pStyle w:val="Heading2"/>
        <w:rPr>
          <w:szCs w:val="24"/>
        </w:rPr>
      </w:pPr>
      <w:bookmarkStart w:id="34" w:name="_Toc97371538"/>
      <w:bookmarkStart w:id="35" w:name="_Toc97346460"/>
      <w:r w:rsidRPr="00A2782A">
        <w:rPr>
          <w:szCs w:val="24"/>
        </w:rPr>
        <w:t>3.2 Research Philosophy</w:t>
      </w:r>
      <w:bookmarkEnd w:id="34"/>
      <w:bookmarkEnd w:id="35"/>
    </w:p>
    <w:p w14:paraId="5A72B4CE" w14:textId="77777777" w:rsidR="003A0305" w:rsidRPr="00A2782A" w:rsidRDefault="003A0305" w:rsidP="00A2782A">
      <w:pPr>
        <w:spacing w:after="0"/>
        <w:ind w:firstLine="720"/>
        <w:rPr>
          <w:rFonts w:cs="Times New Roman"/>
          <w:szCs w:val="24"/>
        </w:rPr>
      </w:pPr>
      <w:r w:rsidRPr="00A2782A">
        <w:rPr>
          <w:rFonts w:cs="Times New Roman"/>
          <w:szCs w:val="24"/>
        </w:rPr>
        <w:t>This research perceptions around an active and sedentary lifestyle research philosophy have used pragmatism research philosophy. Pragmatism is a philosophy concerned with the practical consequences of beliefs, actions, and theories. It was first proposed in the late 1800s by Charles Sanders Peirce and William James (</w:t>
      </w:r>
      <w:r w:rsidRPr="00A2782A">
        <w:rPr>
          <w:rFonts w:cs="Times New Roman"/>
          <w:color w:val="222222"/>
          <w:szCs w:val="24"/>
          <w:shd w:val="clear" w:color="auto" w:fill="FFFFFF"/>
        </w:rPr>
        <w:t>Hook, 2019)</w:t>
      </w:r>
      <w:r w:rsidRPr="00A2782A">
        <w:rPr>
          <w:rFonts w:cs="Times New Roman"/>
          <w:szCs w:val="24"/>
        </w:rPr>
        <w:t>. This philosophy has been applied to many fields of study such as business, law, education, medicine and psychology. According to the pragmatic paradigm, what works is more important than what might be called accurate or objective. The methodological implication is it is better suited to cope with dynamic, complicated organisational processes where action, even if precisely planned, can have varying spatial or temporal aspects (</w:t>
      </w:r>
      <w:r w:rsidRPr="00A2782A">
        <w:rPr>
          <w:rFonts w:cs="Times New Roman"/>
          <w:color w:val="222222"/>
          <w:szCs w:val="24"/>
          <w:shd w:val="clear" w:color="auto" w:fill="FFFFFF"/>
        </w:rPr>
        <w:t>Morgan, 2015)</w:t>
      </w:r>
      <w:r w:rsidRPr="00A2782A">
        <w:rPr>
          <w:rFonts w:cs="Times New Roman"/>
          <w:szCs w:val="24"/>
        </w:rPr>
        <w:t xml:space="preserve">. In addition, Pragmatic inquiry understands that people in social contexts might experience action and change differently, which motivates them </w:t>
      </w:r>
      <w:r w:rsidRPr="00A2782A">
        <w:rPr>
          <w:rFonts w:cs="Times New Roman"/>
          <w:szCs w:val="24"/>
        </w:rPr>
        <w:lastRenderedPageBreak/>
        <w:t>to be flexible in their investigation strategies. According to the pragmatist approach, rather than debating the validity and inherent value of specific techniques and methodologies, researchers are encouraged to choose methods and methods based on their usefulness 'to move us from practice to theory and vice versa. Thus, this study was conducted by keeping in view the pragmatic paradigm of research. Pragmatism was made easier by concentrating on a few key ideas that were most pertinent to the study's subject. The research has emphasised three principles (</w:t>
      </w:r>
      <w:r w:rsidRPr="00A2782A">
        <w:rPr>
          <w:rFonts w:cs="Times New Roman"/>
          <w:color w:val="222222"/>
          <w:szCs w:val="24"/>
          <w:shd w:val="clear" w:color="auto" w:fill="FFFFFF"/>
        </w:rPr>
        <w:t>James, 2020)</w:t>
      </w:r>
      <w:r w:rsidRPr="00A2782A">
        <w:rPr>
          <w:rFonts w:cs="Times New Roman"/>
          <w:szCs w:val="24"/>
        </w:rPr>
        <w:t>. One is the knowledge that allowed the researchers to engage in various experiences of the same phenomenon while at the same time steering the investigation toward practical, problem-solving answers. Knowledge is linked to experience and action by linking the two. As a result, pragmatic research examines both what individuals say and how they act and how they interact with each other. Inquiry as a decision-making process emphasises the everyday pragmatism used to solve problems and come up with solutions rather than thinking of them as two different things (</w:t>
      </w:r>
      <w:r w:rsidRPr="00A2782A">
        <w:rPr>
          <w:rFonts w:cs="Times New Roman"/>
          <w:color w:val="222222"/>
          <w:szCs w:val="24"/>
          <w:shd w:val="clear" w:color="auto" w:fill="FFFFFF"/>
        </w:rPr>
        <w:t>Bacon, 2020)</w:t>
      </w:r>
      <w:r w:rsidRPr="00A2782A">
        <w:rPr>
          <w:rFonts w:cs="Times New Roman"/>
          <w:szCs w:val="24"/>
        </w:rPr>
        <w:t>. While the term "research" implies a higher level of attentive and conscious inquiry than daily examination, this perspective places pragmatic research in the actual world. It connects it to the practical demands of the research stakeholders.</w:t>
      </w:r>
    </w:p>
    <w:p w14:paraId="7D8F2CEE" w14:textId="7FF9250E" w:rsidR="003A0305" w:rsidRPr="00A2782A" w:rsidRDefault="003A0305" w:rsidP="00A2782A">
      <w:pPr>
        <w:pStyle w:val="Heading2"/>
        <w:rPr>
          <w:szCs w:val="24"/>
        </w:rPr>
      </w:pPr>
      <w:bookmarkStart w:id="36" w:name="_Toc97371539"/>
      <w:bookmarkStart w:id="37" w:name="_Toc97346461"/>
      <w:r w:rsidRPr="00A2782A">
        <w:rPr>
          <w:szCs w:val="24"/>
        </w:rPr>
        <w:t>3.3 Research Approach</w:t>
      </w:r>
      <w:bookmarkEnd w:id="36"/>
      <w:bookmarkEnd w:id="37"/>
    </w:p>
    <w:p w14:paraId="78BBAE74" w14:textId="77777777" w:rsidR="003A0305" w:rsidRPr="00A2782A" w:rsidRDefault="003A0305" w:rsidP="00A2782A">
      <w:pPr>
        <w:spacing w:after="0"/>
        <w:ind w:firstLine="720"/>
        <w:rPr>
          <w:rFonts w:cs="Times New Roman"/>
          <w:szCs w:val="24"/>
        </w:rPr>
      </w:pPr>
      <w:r w:rsidRPr="00A2782A">
        <w:rPr>
          <w:rFonts w:cs="Times New Roman"/>
          <w:szCs w:val="24"/>
        </w:rPr>
        <w:t xml:space="preserve">This study used an inductive method to investigate how people perceive an active and sedentary lifestyle according to the research objectives. It is a research method that involves discovering new knowledge by building a theory from existing data. Scientists continuously find new knowledge by making theories from existing data. This process is called hypothesis formation. There are several steps in the process of hypothesis formation. The inductive research approach is typically used in the social sciences, but it can also be used in other disciplines. The course is helpful because it allows researchers to uncover new insights and generate theories </w:t>
      </w:r>
      <w:r w:rsidRPr="00A2782A">
        <w:rPr>
          <w:rFonts w:cs="Times New Roman"/>
          <w:szCs w:val="24"/>
        </w:rPr>
        <w:lastRenderedPageBreak/>
        <w:t>from existing data (</w:t>
      </w:r>
      <w:proofErr w:type="spellStart"/>
      <w:r w:rsidRPr="00A2782A">
        <w:rPr>
          <w:rFonts w:cs="Times New Roman"/>
          <w:color w:val="222222"/>
          <w:szCs w:val="24"/>
          <w:shd w:val="clear" w:color="auto" w:fill="FFFFFF"/>
        </w:rPr>
        <w:t>Soiferman</w:t>
      </w:r>
      <w:proofErr w:type="spellEnd"/>
      <w:r w:rsidRPr="00A2782A">
        <w:rPr>
          <w:rFonts w:cs="Times New Roman"/>
          <w:color w:val="222222"/>
          <w:szCs w:val="24"/>
          <w:shd w:val="clear" w:color="auto" w:fill="FFFFFF"/>
        </w:rPr>
        <w:t>, 2019)</w:t>
      </w:r>
      <w:r w:rsidRPr="00A2782A">
        <w:rPr>
          <w:rFonts w:cs="Times New Roman"/>
          <w:szCs w:val="24"/>
        </w:rPr>
        <w:t xml:space="preserve">. One of the most significant advantages of applying the inductive approach in this research it provided flexibility, attention to context, and the production of new theory. According to </w:t>
      </w:r>
      <w:r w:rsidRPr="00A2782A">
        <w:rPr>
          <w:rFonts w:cs="Times New Roman"/>
          <w:color w:val="222222"/>
          <w:szCs w:val="24"/>
          <w:shd w:val="clear" w:color="auto" w:fill="FFFFFF"/>
        </w:rPr>
        <w:t xml:space="preserve">Randall and Mello (2018), </w:t>
      </w:r>
      <w:r w:rsidRPr="00A2782A">
        <w:rPr>
          <w:rFonts w:cs="Times New Roman"/>
          <w:szCs w:val="24"/>
        </w:rPr>
        <w:t>the inductive research approach has been used in this study to collect a large amount of data related to the topic. To analyse the data, the research has identified the data patterns and then implied an inductive approach to analyse these patterns. This study has used methods from general to specific and investigated the data.</w:t>
      </w:r>
    </w:p>
    <w:p w14:paraId="53208C0E" w14:textId="77777777" w:rsidR="003A0305" w:rsidRPr="00A2782A" w:rsidRDefault="003A0305" w:rsidP="00A2782A">
      <w:pPr>
        <w:pStyle w:val="Heading2"/>
        <w:rPr>
          <w:szCs w:val="24"/>
        </w:rPr>
      </w:pPr>
      <w:bookmarkStart w:id="38" w:name="_Toc97371540"/>
      <w:bookmarkStart w:id="39" w:name="_Toc97346462"/>
      <w:r w:rsidRPr="00A2782A">
        <w:rPr>
          <w:szCs w:val="24"/>
        </w:rPr>
        <w:t>3.4 Research Strategy</w:t>
      </w:r>
      <w:bookmarkEnd w:id="38"/>
      <w:bookmarkEnd w:id="39"/>
    </w:p>
    <w:p w14:paraId="22A9CEED" w14:textId="77777777" w:rsidR="003A0305" w:rsidRPr="00A2782A" w:rsidRDefault="003A0305" w:rsidP="00A2782A">
      <w:pPr>
        <w:spacing w:after="0"/>
        <w:ind w:firstLine="720"/>
        <w:rPr>
          <w:rFonts w:cs="Times New Roman"/>
          <w:szCs w:val="24"/>
        </w:rPr>
      </w:pPr>
      <w:r w:rsidRPr="00A2782A">
        <w:rPr>
          <w:rFonts w:cs="Times New Roman"/>
          <w:szCs w:val="24"/>
        </w:rPr>
        <w:t>To conduct the study "Perceptions about an active and sedentary lifestyle,” a qualitative research methodology was used. Qualitative research methods collect and analyse qualitative data by witnessing, asking, surveying, or participating in aspects that cannot be represented statistically. In qualitative research, the researcher uses inductive reasoning to reach conclusions. Inductive reasoning starts with observations and then builds hypotheses to explain those observations (</w:t>
      </w:r>
      <w:proofErr w:type="spellStart"/>
      <w:r w:rsidRPr="00A2782A">
        <w:rPr>
          <w:rFonts w:cs="Times New Roman"/>
          <w:color w:val="222222"/>
          <w:szCs w:val="24"/>
          <w:shd w:val="clear" w:color="auto" w:fill="FFFFFF"/>
        </w:rPr>
        <w:t>Hennink</w:t>
      </w:r>
      <w:proofErr w:type="spellEnd"/>
      <w:r w:rsidRPr="00A2782A">
        <w:rPr>
          <w:rFonts w:cs="Times New Roman"/>
          <w:color w:val="222222"/>
          <w:szCs w:val="24"/>
          <w:shd w:val="clear" w:color="auto" w:fill="FFFFFF"/>
        </w:rPr>
        <w:t xml:space="preserve"> et al., 2020)</w:t>
      </w:r>
      <w:r w:rsidRPr="00A2782A">
        <w:rPr>
          <w:rFonts w:cs="Times New Roman"/>
          <w:szCs w:val="24"/>
        </w:rPr>
        <w:t xml:space="preserve">. This is because it is impossible to predict the outcome of a qualitative study before it has been completed. </w:t>
      </w:r>
      <w:proofErr w:type="spellStart"/>
      <w:r w:rsidRPr="00A2782A">
        <w:rPr>
          <w:rFonts w:cs="Times New Roman"/>
          <w:color w:val="222222"/>
          <w:szCs w:val="24"/>
          <w:shd w:val="clear" w:color="auto" w:fill="FFFFFF"/>
        </w:rPr>
        <w:t>Sofaer</w:t>
      </w:r>
      <w:proofErr w:type="spellEnd"/>
      <w:r w:rsidRPr="00A2782A">
        <w:rPr>
          <w:rFonts w:cs="Times New Roman"/>
          <w:color w:val="222222"/>
          <w:szCs w:val="24"/>
          <w:shd w:val="clear" w:color="auto" w:fill="FFFFFF"/>
        </w:rPr>
        <w:t xml:space="preserve"> (2002) stated that </w:t>
      </w:r>
      <w:r w:rsidRPr="00A2782A">
        <w:rPr>
          <w:rFonts w:cs="Times New Roman"/>
          <w:szCs w:val="24"/>
        </w:rPr>
        <w:t>the main advantage of using qualitative research methodology in this dissertation was that it was easy to analyse the attitudes through this approach. In addition, it has provided great insight into the topic. Moreover, it has allowed for a much more adaptable strategy. Moreover, Reusing previously collected data when appropriate is another benefit of secondary qualitative analysis (</w:t>
      </w:r>
      <w:r w:rsidRPr="00A2782A">
        <w:rPr>
          <w:rFonts w:cs="Times New Roman"/>
          <w:color w:val="222222"/>
          <w:szCs w:val="24"/>
          <w:shd w:val="clear" w:color="auto" w:fill="FFFFFF"/>
        </w:rPr>
        <w:t>Neale et al., 2015)</w:t>
      </w:r>
      <w:r w:rsidRPr="00A2782A">
        <w:rPr>
          <w:rFonts w:cs="Times New Roman"/>
          <w:szCs w:val="24"/>
        </w:rPr>
        <w:t>. For example, secondary qualitative research can help researchers gain more detailed data from difficult-to-reach people or on controversial or unpleasant issues. Likewise, having the ability to give a voice to those whose ideas and opinions were once undervalued because of cultural, societal, or political circumstances is another benefit.</w:t>
      </w:r>
    </w:p>
    <w:p w14:paraId="67742BC4" w14:textId="77777777" w:rsidR="003A0305" w:rsidRPr="00A2782A" w:rsidRDefault="003A0305" w:rsidP="00A2782A">
      <w:pPr>
        <w:pStyle w:val="Heading2"/>
        <w:rPr>
          <w:szCs w:val="24"/>
        </w:rPr>
      </w:pPr>
      <w:bookmarkStart w:id="40" w:name="_Toc97371541"/>
      <w:bookmarkStart w:id="41" w:name="_Toc97346463"/>
      <w:r w:rsidRPr="00A2782A">
        <w:rPr>
          <w:szCs w:val="24"/>
        </w:rPr>
        <w:lastRenderedPageBreak/>
        <w:t>3.5 Data Collection Method</w:t>
      </w:r>
      <w:bookmarkEnd w:id="40"/>
      <w:bookmarkEnd w:id="41"/>
    </w:p>
    <w:p w14:paraId="6EBFFDF4" w14:textId="77777777" w:rsidR="003A0305" w:rsidRPr="00A2782A" w:rsidRDefault="003A0305" w:rsidP="00A2782A">
      <w:pPr>
        <w:spacing w:after="0"/>
        <w:ind w:firstLine="720"/>
        <w:rPr>
          <w:rFonts w:cs="Times New Roman"/>
          <w:szCs w:val="24"/>
        </w:rPr>
      </w:pPr>
      <w:r w:rsidRPr="00A2782A">
        <w:rPr>
          <w:rFonts w:cs="Times New Roman"/>
          <w:szCs w:val="24"/>
        </w:rPr>
        <w:t>The most significant aspect of case study design is that it considers a variety of methods for gathering data. Data collection is the process of collecting relevant information related to research and then analysis of that information. It is possible to collect data through interviews, direct and participant observations, questionnaires, and related documents (</w:t>
      </w:r>
      <w:r w:rsidRPr="00A2782A">
        <w:rPr>
          <w:rFonts w:cs="Times New Roman"/>
          <w:color w:val="222222"/>
          <w:szCs w:val="24"/>
          <w:shd w:val="clear" w:color="auto" w:fill="FFFFFF"/>
        </w:rPr>
        <w:t>Byrd, 2021)</w:t>
      </w:r>
      <w:r w:rsidRPr="00A2782A">
        <w:rPr>
          <w:rFonts w:cs="Times New Roman"/>
          <w:szCs w:val="24"/>
        </w:rPr>
        <w:t>. Secondary data can be gathered by analysing previously collected information on the subject at hand. This study was carried out using secondary data collection methods. Google Scholar is the most widely used tool for secondary data collection, as it allows users to search and analyse the content of scholarly papers, books, journals, and articles. Secondary data collection is also conducted using popular resources such as Scopus and Web of Science (</w:t>
      </w:r>
      <w:r w:rsidRPr="00A2782A">
        <w:rPr>
          <w:rFonts w:cs="Times New Roman"/>
          <w:color w:val="222222"/>
          <w:szCs w:val="24"/>
          <w:shd w:val="clear" w:color="auto" w:fill="FFFFFF"/>
        </w:rPr>
        <w:t xml:space="preserve">Hox &amp; </w:t>
      </w:r>
      <w:proofErr w:type="spellStart"/>
      <w:r w:rsidRPr="00A2782A">
        <w:rPr>
          <w:rFonts w:cs="Times New Roman"/>
          <w:color w:val="222222"/>
          <w:szCs w:val="24"/>
          <w:shd w:val="clear" w:color="auto" w:fill="FFFFFF"/>
        </w:rPr>
        <w:t>Boeije</w:t>
      </w:r>
      <w:proofErr w:type="spellEnd"/>
      <w:r w:rsidRPr="00A2782A">
        <w:rPr>
          <w:rFonts w:cs="Times New Roman"/>
          <w:color w:val="222222"/>
          <w:szCs w:val="24"/>
          <w:shd w:val="clear" w:color="auto" w:fill="FFFFFF"/>
        </w:rPr>
        <w:t>, 2015)</w:t>
      </w:r>
      <w:r w:rsidRPr="00A2782A">
        <w:rPr>
          <w:rFonts w:cs="Times New Roman"/>
          <w:szCs w:val="24"/>
        </w:rPr>
        <w:t>. Secondary data collection is essential to the writing process. It assists writers in locating and gathering information for their articles. Secondary qualitative data analysis offers the same advantages as secondary quantitative data analysis in terms of advantages and disadvantages (</w:t>
      </w:r>
      <w:r w:rsidRPr="00A2782A">
        <w:rPr>
          <w:rFonts w:cs="Times New Roman"/>
          <w:color w:val="222222"/>
          <w:szCs w:val="24"/>
          <w:shd w:val="clear" w:color="auto" w:fill="FFFFFF"/>
        </w:rPr>
        <w:t>Johnston, 2017)</w:t>
      </w:r>
      <w:r w:rsidRPr="00A2782A">
        <w:rPr>
          <w:rFonts w:cs="Times New Roman"/>
          <w:szCs w:val="24"/>
        </w:rPr>
        <w:t>. Time savings can achieve exemption or expedited review by most institutional review boards in the sampling, data processing, and collection processes and the availability of rich data for research projects that qualify. If not wholly de-identified, open access archives often collect and make available data through an informed consent procedure with participants, simplifying review board processes in local jurisdictions (</w:t>
      </w:r>
      <w:proofErr w:type="spellStart"/>
      <w:r w:rsidRPr="00A2782A">
        <w:rPr>
          <w:rFonts w:cs="Times New Roman"/>
          <w:color w:val="222222"/>
          <w:szCs w:val="24"/>
          <w:shd w:val="clear" w:color="auto" w:fill="FFFFFF"/>
        </w:rPr>
        <w:t>Cowton</w:t>
      </w:r>
      <w:proofErr w:type="spellEnd"/>
      <w:r w:rsidRPr="00A2782A">
        <w:rPr>
          <w:rFonts w:cs="Times New Roman"/>
          <w:color w:val="222222"/>
          <w:szCs w:val="24"/>
          <w:shd w:val="clear" w:color="auto" w:fill="FFFFFF"/>
        </w:rPr>
        <w:t>, 2019)</w:t>
      </w:r>
      <w:r w:rsidRPr="00A2782A">
        <w:rPr>
          <w:rFonts w:cs="Times New Roman"/>
          <w:szCs w:val="24"/>
        </w:rPr>
        <w:t>. Therefore, a secondary qualitative data analysis technique has been used to save time and gain an in-depth analysis of the topic.</w:t>
      </w:r>
    </w:p>
    <w:p w14:paraId="567E6E3A" w14:textId="77777777" w:rsidR="003A0305" w:rsidRPr="00A2782A" w:rsidRDefault="003A0305" w:rsidP="00A2782A">
      <w:pPr>
        <w:pStyle w:val="Heading2"/>
        <w:rPr>
          <w:szCs w:val="24"/>
        </w:rPr>
      </w:pPr>
      <w:bookmarkStart w:id="42" w:name="_Toc97371542"/>
      <w:bookmarkStart w:id="43" w:name="_Toc97346464"/>
      <w:r w:rsidRPr="00A2782A">
        <w:rPr>
          <w:szCs w:val="24"/>
        </w:rPr>
        <w:t>3.6 Data Analysis</w:t>
      </w:r>
      <w:bookmarkEnd w:id="42"/>
      <w:bookmarkEnd w:id="43"/>
    </w:p>
    <w:p w14:paraId="4B579930" w14:textId="6ABA165F" w:rsidR="003A0305" w:rsidRPr="00A2782A" w:rsidRDefault="003A0305" w:rsidP="00A2782A">
      <w:pPr>
        <w:spacing w:after="0"/>
        <w:ind w:firstLine="720"/>
        <w:rPr>
          <w:rFonts w:cs="Times New Roman"/>
          <w:szCs w:val="24"/>
        </w:rPr>
      </w:pPr>
      <w:r w:rsidRPr="00A2782A">
        <w:rPr>
          <w:rFonts w:cs="Times New Roman"/>
          <w:szCs w:val="24"/>
        </w:rPr>
        <w:t xml:space="preserve">Data analysis is an essential part of the research. This study has used content analysis to analyse the results. It is a process of analysing the content of a written text to understand it better. </w:t>
      </w:r>
      <w:r w:rsidRPr="00A2782A">
        <w:rPr>
          <w:rFonts w:cs="Times New Roman"/>
          <w:szCs w:val="24"/>
        </w:rPr>
        <w:lastRenderedPageBreak/>
        <w:t>Content analysis can be done in various ways. It can be done through qualitative and quantitative methods, as well as with qualitative and quantitative methods. Qualitative methods include close reading, critical discourse analysis, and rhetorical criticism (</w:t>
      </w:r>
      <w:r w:rsidRPr="00A2782A">
        <w:rPr>
          <w:rFonts w:cs="Times New Roman"/>
          <w:color w:val="222222"/>
          <w:szCs w:val="24"/>
          <w:shd w:val="clear" w:color="auto" w:fill="FFFFFF"/>
        </w:rPr>
        <w:t>Cavanagh, 2017)</w:t>
      </w:r>
      <w:r w:rsidRPr="00A2782A">
        <w:rPr>
          <w:rFonts w:cs="Times New Roman"/>
          <w:szCs w:val="24"/>
        </w:rPr>
        <w:t>. These three qualitative methods of studying rhetoric are all used to analyse how a given text is written. The qualitative content analysis aims to make sense of both the words and the person who used them. One of the real benefits of content analysis is that it allows you to do primary research and generate new data. The qualitative content analysis aims to make sense of both the words and the person who used them. One of the real benefits of content analysis is that it allows primary research and new data (</w:t>
      </w:r>
      <w:r w:rsidRPr="00A2782A">
        <w:rPr>
          <w:rFonts w:cs="Times New Roman"/>
          <w:color w:val="222222"/>
          <w:szCs w:val="24"/>
          <w:shd w:val="clear" w:color="auto" w:fill="FFFFFF"/>
        </w:rPr>
        <w:t>Stemler, 2015)</w:t>
      </w:r>
      <w:r w:rsidRPr="00A2782A">
        <w:rPr>
          <w:rFonts w:cs="Times New Roman"/>
          <w:szCs w:val="24"/>
        </w:rPr>
        <w:t>. This research used content analysis because of four factors: behaviours, viewpoint, values, and emotions. To conduct the research, this method was employed. People's actions were examined in this study, and Individual behaviour was the focus. A content analysis technique was also used to get insight into the participants' points of view. The end of view conveys no underlying meanings. The point of view is always distinct and unambiguous. Analysing the opinions of others using this method is an excellent way to do so. Moreover, this research also sheds light on people's core values (</w:t>
      </w:r>
      <w:proofErr w:type="spellStart"/>
      <w:r w:rsidRPr="00A2782A">
        <w:rPr>
          <w:rFonts w:cs="Times New Roman"/>
          <w:color w:val="222222"/>
          <w:szCs w:val="24"/>
          <w:shd w:val="clear" w:color="auto" w:fill="FFFFFF"/>
        </w:rPr>
        <w:t>Kondracki</w:t>
      </w:r>
      <w:proofErr w:type="spellEnd"/>
      <w:r w:rsidRPr="00A2782A">
        <w:rPr>
          <w:rFonts w:cs="Times New Roman"/>
          <w:color w:val="222222"/>
          <w:szCs w:val="24"/>
          <w:shd w:val="clear" w:color="auto" w:fill="FFFFFF"/>
        </w:rPr>
        <w:t xml:space="preserve"> et al., 2020)</w:t>
      </w:r>
      <w:r w:rsidRPr="00A2782A">
        <w:rPr>
          <w:rFonts w:cs="Times New Roman"/>
          <w:szCs w:val="24"/>
        </w:rPr>
        <w:t>. A variety of viewpoints have been examined in this study. Since the content analysis is based on information that is already in existence. This is because these methods have less of an ethical problem than others. Content analysis was also used in this study because the available data was authentic, and there were fewer chances of error.</w:t>
      </w:r>
    </w:p>
    <w:p w14:paraId="7A9C9269" w14:textId="77777777" w:rsidR="003A0305" w:rsidRPr="00A2782A" w:rsidRDefault="003A0305" w:rsidP="00A2782A">
      <w:pPr>
        <w:pStyle w:val="Heading2"/>
        <w:rPr>
          <w:szCs w:val="24"/>
        </w:rPr>
      </w:pPr>
      <w:bookmarkStart w:id="44" w:name="_Toc97371543"/>
      <w:bookmarkStart w:id="45" w:name="_Toc97346465"/>
      <w:r w:rsidRPr="00A2782A">
        <w:rPr>
          <w:szCs w:val="24"/>
        </w:rPr>
        <w:t>3.7 Ethical Considerations</w:t>
      </w:r>
      <w:bookmarkEnd w:id="44"/>
      <w:bookmarkEnd w:id="45"/>
    </w:p>
    <w:p w14:paraId="63A9CD63" w14:textId="33F8CC15" w:rsidR="003A0305" w:rsidRPr="00A2782A" w:rsidRDefault="003A0305" w:rsidP="00A2782A">
      <w:pPr>
        <w:spacing w:after="0"/>
        <w:ind w:firstLine="720"/>
        <w:rPr>
          <w:rFonts w:cs="Times New Roman"/>
          <w:szCs w:val="24"/>
        </w:rPr>
      </w:pPr>
      <w:r w:rsidRPr="00A2782A">
        <w:rPr>
          <w:rFonts w:cs="Times New Roman"/>
          <w:szCs w:val="24"/>
        </w:rPr>
        <w:t xml:space="preserve">The ethical implications of researching perceptions about an active and passive lifestyle were discussed. Ethical considerations of research are not just about the quality of the work and how it will affect other people. It also includes how that work will involve the researcher's </w:t>
      </w:r>
      <w:r w:rsidRPr="00A2782A">
        <w:rPr>
          <w:rFonts w:cs="Times New Roman"/>
          <w:szCs w:val="24"/>
        </w:rPr>
        <w:lastRenderedPageBreak/>
        <w:t>personal life. The guidelines for ethical research are the same for all research. This includes ensuring that one has a clear and well-defined research question, ensuring that one is using reliable sources, and providing that one's data is secure. There are many ethical considerations when it comes to active and sedentary lifestyles (</w:t>
      </w:r>
      <w:r w:rsidRPr="00A2782A">
        <w:rPr>
          <w:rFonts w:cs="Times New Roman"/>
          <w:color w:val="222222"/>
          <w:szCs w:val="24"/>
          <w:shd w:val="clear" w:color="auto" w:fill="FFFFFF"/>
        </w:rPr>
        <w:t>Connelly, 2014)</w:t>
      </w:r>
      <w:r w:rsidRPr="00A2782A">
        <w:rPr>
          <w:rFonts w:cs="Times New Roman"/>
          <w:szCs w:val="24"/>
        </w:rPr>
        <w:t>. People need to make sure that they are making an informed decision before deciding on their lifestyle. Research ethics committees often consider how the research will be used in practice before approving it for publication (</w:t>
      </w:r>
      <w:r w:rsidRPr="00A2782A">
        <w:rPr>
          <w:rFonts w:cs="Times New Roman"/>
          <w:color w:val="222222"/>
          <w:szCs w:val="24"/>
          <w:shd w:val="clear" w:color="auto" w:fill="FFFFFF"/>
        </w:rPr>
        <w:t>Pope et al., 2017)</w:t>
      </w:r>
      <w:r w:rsidRPr="00A2782A">
        <w:rPr>
          <w:rFonts w:cs="Times New Roman"/>
          <w:szCs w:val="24"/>
        </w:rPr>
        <w:t>. They also believe that the study has an adequate sample size to provide valid results, sufficient control over the subjects' environment and treatment groups, and the length of the investigation.</w:t>
      </w:r>
    </w:p>
    <w:p w14:paraId="043949ED" w14:textId="2E23F19C" w:rsidR="003A0305" w:rsidRPr="00A2782A" w:rsidRDefault="003A0305" w:rsidP="00A2782A">
      <w:pPr>
        <w:spacing w:after="0"/>
        <w:ind w:firstLine="720"/>
        <w:rPr>
          <w:rFonts w:cs="Times New Roman"/>
          <w:szCs w:val="24"/>
        </w:rPr>
      </w:pPr>
      <w:r w:rsidRPr="00A2782A">
        <w:rPr>
          <w:rFonts w:cs="Times New Roman"/>
          <w:szCs w:val="24"/>
        </w:rPr>
        <w:t xml:space="preserve">Ethical considerations have been </w:t>
      </w:r>
      <w:r w:rsidR="006F3F08" w:rsidRPr="00A2782A">
        <w:rPr>
          <w:rFonts w:cs="Times New Roman"/>
          <w:szCs w:val="24"/>
        </w:rPr>
        <w:t>considered</w:t>
      </w:r>
      <w:r w:rsidRPr="00A2782A">
        <w:rPr>
          <w:rFonts w:cs="Times New Roman"/>
          <w:szCs w:val="24"/>
        </w:rPr>
        <w:t xml:space="preserve"> in this work. For a new issue or aim, it is possible that current data is not "amenable" to analysis. The researchers remained mindful that data reuse could be seen as misleading by participants if the new research objective is not the same as the initial purpose they were advised of when providing informed consent. In addition, there are several ways to balance the risk of compromising the privacy of participants and others while ensuring that the findings are not altered or misrepresented in any kind.</w:t>
      </w:r>
    </w:p>
    <w:p w14:paraId="24D5BF59" w14:textId="77777777" w:rsidR="003A0305" w:rsidRPr="00A2782A" w:rsidRDefault="003A0305" w:rsidP="00A2782A">
      <w:pPr>
        <w:pStyle w:val="Heading2"/>
        <w:rPr>
          <w:szCs w:val="24"/>
        </w:rPr>
      </w:pPr>
      <w:bookmarkStart w:id="46" w:name="_Toc97371544"/>
      <w:bookmarkStart w:id="47" w:name="_Toc97346466"/>
      <w:r w:rsidRPr="00A2782A">
        <w:rPr>
          <w:szCs w:val="24"/>
        </w:rPr>
        <w:t>3.8 Chapter Summary</w:t>
      </w:r>
      <w:bookmarkEnd w:id="46"/>
      <w:bookmarkEnd w:id="47"/>
    </w:p>
    <w:p w14:paraId="185E0301" w14:textId="4ABE5E56" w:rsidR="00D05CFC" w:rsidRPr="00A2782A" w:rsidRDefault="003A0305" w:rsidP="00A2782A">
      <w:pPr>
        <w:spacing w:after="0"/>
        <w:ind w:firstLine="720"/>
        <w:rPr>
          <w:rFonts w:cs="Times New Roman"/>
          <w:szCs w:val="24"/>
        </w:rPr>
      </w:pPr>
      <w:r w:rsidRPr="00A2782A">
        <w:rPr>
          <w:rFonts w:cs="Times New Roman"/>
          <w:szCs w:val="24"/>
        </w:rPr>
        <w:t xml:space="preserve">The problem statement serves as the foundation for the research plan. The problem statement of this research will be “Perceptions around an active and sedentary lifestyle,” This is the subject of the investigation, and it needs to be expressed clearly. Inductive research will be used in this research style. Qualitative research was used in this, and it can be used to learn about people's beliefs, feelings, and behaviours. It is frequently carried out through focus groups or interviews. The conclusions are not easily measurable and are not based on statistical analysis. Secondary data collection approaches were used. Ethical considerations of research on active and </w:t>
      </w:r>
      <w:r w:rsidRPr="00A2782A">
        <w:rPr>
          <w:rFonts w:cs="Times New Roman"/>
          <w:szCs w:val="24"/>
        </w:rPr>
        <w:lastRenderedPageBreak/>
        <w:t>sedentary lifestyles is a complicated subject because many different concerns need to be addressed when researching these topics that the current ethical guidelines may not adequately address.</w:t>
      </w:r>
    </w:p>
    <w:p w14:paraId="0435F5D1" w14:textId="77777777" w:rsidR="00BE3636" w:rsidRPr="00A2782A" w:rsidRDefault="00BE3636" w:rsidP="00A2782A">
      <w:pPr>
        <w:spacing w:after="0"/>
        <w:rPr>
          <w:rFonts w:cs="Times New Roman"/>
          <w:szCs w:val="24"/>
        </w:rPr>
      </w:pPr>
    </w:p>
    <w:p w14:paraId="0CBCA502" w14:textId="77777777" w:rsidR="00D05CFC" w:rsidRPr="00A2782A" w:rsidRDefault="00D05CFC" w:rsidP="006F3F08">
      <w:pPr>
        <w:pStyle w:val="Heading1"/>
        <w:spacing w:before="0"/>
        <w:jc w:val="center"/>
        <w:rPr>
          <w:rFonts w:cs="Times New Roman"/>
          <w:b w:val="0"/>
          <w:szCs w:val="24"/>
        </w:rPr>
      </w:pPr>
      <w:r w:rsidRPr="00A2782A">
        <w:rPr>
          <w:rFonts w:cs="Times New Roman"/>
          <w:szCs w:val="24"/>
        </w:rPr>
        <w:br w:type="column"/>
      </w:r>
      <w:bookmarkStart w:id="48" w:name="_Toc97346467"/>
      <w:r w:rsidRPr="00A2782A">
        <w:rPr>
          <w:rFonts w:cs="Times New Roman"/>
          <w:iCs/>
          <w:szCs w:val="24"/>
        </w:rPr>
        <w:lastRenderedPageBreak/>
        <w:t>Chapter 4: Results and Discussion</w:t>
      </w:r>
      <w:bookmarkEnd w:id="48"/>
    </w:p>
    <w:p w14:paraId="3C130595" w14:textId="77777777" w:rsidR="00D05CFC" w:rsidRPr="00A2782A" w:rsidRDefault="00D05CFC" w:rsidP="00A2782A">
      <w:pPr>
        <w:pStyle w:val="Heading2"/>
        <w:rPr>
          <w:szCs w:val="24"/>
        </w:rPr>
      </w:pPr>
      <w:bookmarkStart w:id="49" w:name="_Toc97346468"/>
      <w:r w:rsidRPr="00A2782A">
        <w:rPr>
          <w:szCs w:val="24"/>
        </w:rPr>
        <w:t>4.1 Introduction</w:t>
      </w:r>
      <w:bookmarkEnd w:id="49"/>
    </w:p>
    <w:p w14:paraId="40CA0663" w14:textId="77777777" w:rsidR="00D05CFC" w:rsidRPr="00A2782A" w:rsidRDefault="00D05CFC" w:rsidP="00A2782A">
      <w:pPr>
        <w:spacing w:after="0"/>
        <w:ind w:firstLine="720"/>
        <w:rPr>
          <w:rFonts w:cs="Times New Roman"/>
          <w:szCs w:val="24"/>
        </w:rPr>
      </w:pPr>
      <w:r w:rsidRPr="00A2782A">
        <w:rPr>
          <w:rFonts w:cs="Times New Roman"/>
          <w:szCs w:val="24"/>
        </w:rPr>
        <w:t>The current chapter focuses on studying various literature that can help the researcher in understanding and answering the research questions. This chapter includes two major themes regarding perception and benefits of both active and sedentary lifestyle based on further sub-headings that highlights the importance of their perceptions. Also, the chapter helps in understanding the research topic based on different perspectives and provides quite useful results that can be utilised to improve the theoretical understanding of the researcher and others as well.</w:t>
      </w:r>
    </w:p>
    <w:p w14:paraId="2163D4F7" w14:textId="77777777" w:rsidR="00D05CFC" w:rsidRPr="00A2782A" w:rsidRDefault="00D05CFC" w:rsidP="00A2782A">
      <w:pPr>
        <w:pStyle w:val="Heading2"/>
        <w:rPr>
          <w:b w:val="0"/>
          <w:szCs w:val="24"/>
        </w:rPr>
      </w:pPr>
      <w:bookmarkStart w:id="50" w:name="_Toc97346469"/>
      <w:r w:rsidRPr="00A2782A">
        <w:rPr>
          <w:szCs w:val="24"/>
        </w:rPr>
        <w:t>4.2 Perception and Benefits of Active lifestyle</w:t>
      </w:r>
      <w:bookmarkEnd w:id="50"/>
    </w:p>
    <w:p w14:paraId="0DEDC8C6" w14:textId="77777777" w:rsidR="00D05CFC" w:rsidRPr="00A2782A" w:rsidRDefault="00D05CFC" w:rsidP="00A2782A">
      <w:pPr>
        <w:pStyle w:val="Heading3"/>
        <w:spacing w:before="0"/>
      </w:pPr>
      <w:bookmarkStart w:id="51" w:name="_Toc97346470"/>
      <w:r w:rsidRPr="00A2782A">
        <w:t>4.2.1 Self-Efficacy and Active Lifestyle</w:t>
      </w:r>
      <w:bookmarkEnd w:id="51"/>
    </w:p>
    <w:p w14:paraId="763BFA84" w14:textId="77777777" w:rsidR="00D05CFC" w:rsidRPr="00A2782A" w:rsidRDefault="00D05CFC" w:rsidP="00A2782A">
      <w:pPr>
        <w:spacing w:after="0"/>
        <w:ind w:firstLine="720"/>
        <w:rPr>
          <w:rFonts w:cs="Times New Roman"/>
          <w:szCs w:val="24"/>
        </w:rPr>
      </w:pPr>
      <w:r w:rsidRPr="00A2782A">
        <w:rPr>
          <w:rFonts w:cs="Times New Roman"/>
          <w:szCs w:val="24"/>
        </w:rPr>
        <w:t>Regular physical activity has been identified as a significant process that provides continuous benefits regarding the health and functioning well-being of the individual (</w:t>
      </w:r>
      <w:r w:rsidRPr="00A2782A">
        <w:rPr>
          <w:rFonts w:cs="Times New Roman"/>
          <w:color w:val="222222"/>
          <w:szCs w:val="24"/>
          <w:shd w:val="clear" w:color="auto" w:fill="FFFFFF"/>
        </w:rPr>
        <w:t>Olson et al., 2019)</w:t>
      </w:r>
      <w:r w:rsidRPr="00A2782A">
        <w:rPr>
          <w:rFonts w:cs="Times New Roman"/>
          <w:szCs w:val="24"/>
        </w:rPr>
        <w:t xml:space="preserve">. According to </w:t>
      </w:r>
      <w:r w:rsidRPr="00A2782A">
        <w:rPr>
          <w:rFonts w:cs="Times New Roman"/>
          <w:color w:val="222222"/>
          <w:szCs w:val="24"/>
          <w:shd w:val="clear" w:color="auto" w:fill="FFFFFF"/>
        </w:rPr>
        <w:t xml:space="preserve">Álvarez </w:t>
      </w:r>
      <w:proofErr w:type="spellStart"/>
      <w:r w:rsidRPr="00A2782A">
        <w:rPr>
          <w:rFonts w:cs="Times New Roman"/>
          <w:color w:val="222222"/>
          <w:szCs w:val="24"/>
          <w:shd w:val="clear" w:color="auto" w:fill="FFFFFF"/>
        </w:rPr>
        <w:t>Bogantes</w:t>
      </w:r>
      <w:proofErr w:type="spellEnd"/>
      <w:r w:rsidRPr="00A2782A">
        <w:rPr>
          <w:rFonts w:cs="Times New Roman"/>
          <w:color w:val="222222"/>
          <w:szCs w:val="24"/>
          <w:shd w:val="clear" w:color="auto" w:fill="FFFFFF"/>
        </w:rPr>
        <w:t xml:space="preserve"> et al., (2021)</w:t>
      </w:r>
      <w:r w:rsidRPr="00A2782A">
        <w:rPr>
          <w:rFonts w:cs="Times New Roman"/>
          <w:szCs w:val="24"/>
        </w:rPr>
        <w:t xml:space="preserve"> the results have identified that one of the major positive perceptions of an inactive lifestyle is self-efficacy (SE) of the individual. For instance, when individuals have positive emotions and awareness regarding physical activity/lifestyle then it can certainly provide health benefits as well. Also, results demonstrated that individuals gain a relatively more significant perception regarding physically skilled that eventually increases their continuous physical lifestyle.</w:t>
      </w:r>
    </w:p>
    <w:p w14:paraId="760688B2" w14:textId="77777777" w:rsidR="00D05CFC" w:rsidRPr="00A2782A" w:rsidRDefault="00D05CFC" w:rsidP="00A2782A">
      <w:pPr>
        <w:spacing w:after="0"/>
        <w:ind w:firstLine="720"/>
        <w:rPr>
          <w:rFonts w:cs="Times New Roman"/>
          <w:szCs w:val="24"/>
        </w:rPr>
      </w:pPr>
      <w:r w:rsidRPr="00A2782A">
        <w:rPr>
          <w:rFonts w:cs="Times New Roman"/>
          <w:szCs w:val="24"/>
        </w:rPr>
        <w:t xml:space="preserve">Moreover, </w:t>
      </w:r>
      <w:proofErr w:type="spellStart"/>
      <w:r w:rsidRPr="00A2782A">
        <w:rPr>
          <w:rFonts w:cs="Times New Roman"/>
          <w:color w:val="222222"/>
          <w:szCs w:val="24"/>
          <w:shd w:val="clear" w:color="auto" w:fill="FFFFFF"/>
        </w:rPr>
        <w:t>Thieser</w:t>
      </w:r>
      <w:proofErr w:type="spellEnd"/>
      <w:r w:rsidRPr="00A2782A">
        <w:rPr>
          <w:rFonts w:cs="Times New Roman"/>
          <w:color w:val="222222"/>
          <w:szCs w:val="24"/>
          <w:shd w:val="clear" w:color="auto" w:fill="FFFFFF"/>
        </w:rPr>
        <w:t xml:space="preserve"> et al., (2021)</w:t>
      </w:r>
      <w:r w:rsidRPr="00A2782A">
        <w:rPr>
          <w:rFonts w:cs="Times New Roman"/>
          <w:szCs w:val="24"/>
        </w:rPr>
        <w:t xml:space="preserve"> has identified that SE has been an important perception that can help an individual in empowering their emotions and desires towards a significantly active lifestyle. The importance of this perception can be identified by this that it helps people in believing in their capability and perception towards engaging in a certain activity. Similarly, </w:t>
      </w:r>
      <w:proofErr w:type="spellStart"/>
      <w:r w:rsidRPr="00A2782A">
        <w:rPr>
          <w:rFonts w:cs="Times New Roman"/>
          <w:color w:val="222222"/>
          <w:szCs w:val="24"/>
          <w:shd w:val="clear" w:color="auto" w:fill="FFFFFF"/>
        </w:rPr>
        <w:t>Ory</w:t>
      </w:r>
      <w:proofErr w:type="spellEnd"/>
      <w:r w:rsidRPr="00A2782A">
        <w:rPr>
          <w:rFonts w:cs="Times New Roman"/>
          <w:color w:val="222222"/>
          <w:szCs w:val="24"/>
          <w:shd w:val="clear" w:color="auto" w:fill="FFFFFF"/>
        </w:rPr>
        <w:t xml:space="preserve"> et al., (2018) and Olanrewaju et al., (2016)</w:t>
      </w:r>
      <w:r w:rsidRPr="00A2782A">
        <w:rPr>
          <w:rFonts w:cs="Times New Roman"/>
          <w:szCs w:val="24"/>
        </w:rPr>
        <w:t xml:space="preserve"> have also identified the same result that SE has been </w:t>
      </w:r>
      <w:r w:rsidRPr="00A2782A">
        <w:rPr>
          <w:rFonts w:cs="Times New Roman"/>
          <w:szCs w:val="24"/>
        </w:rPr>
        <w:lastRenderedPageBreak/>
        <w:t>an important or major factor along with social support and resources for young individuals and especially older adults towards integrating active lifestyle benefits in daily life. Hence, it represents that SE has generated positive benefits and motivations towards developing physical activity perceptions.</w:t>
      </w:r>
    </w:p>
    <w:p w14:paraId="73B7007C" w14:textId="77777777" w:rsidR="00D05CFC" w:rsidRPr="00A2782A" w:rsidRDefault="00D05CFC" w:rsidP="00A2782A">
      <w:pPr>
        <w:pStyle w:val="Heading3"/>
        <w:spacing w:before="0"/>
        <w:rPr>
          <w:b w:val="0"/>
          <w:i w:val="0"/>
        </w:rPr>
      </w:pPr>
      <w:bookmarkStart w:id="52" w:name="_Toc97346471"/>
      <w:r w:rsidRPr="00A2782A">
        <w:t>4.2.2 Physical Skills and Active Lifestyle</w:t>
      </w:r>
      <w:bookmarkEnd w:id="52"/>
    </w:p>
    <w:p w14:paraId="4E9A7D92" w14:textId="77777777" w:rsidR="00D05CFC" w:rsidRPr="00A2782A" w:rsidRDefault="00D05CFC" w:rsidP="00A2782A">
      <w:pPr>
        <w:spacing w:after="0"/>
        <w:ind w:firstLine="720"/>
        <w:rPr>
          <w:rFonts w:cs="Times New Roman"/>
          <w:szCs w:val="24"/>
        </w:rPr>
      </w:pPr>
      <w:r w:rsidRPr="00A2782A">
        <w:rPr>
          <w:rFonts w:cs="Times New Roman"/>
          <w:szCs w:val="24"/>
        </w:rPr>
        <w:t xml:space="preserve">Physical skills have been identified as another positive perception inactive lifestyle as it helps the individual in improving the health-related benefits. For instance, </w:t>
      </w:r>
      <w:r w:rsidRPr="00A2782A">
        <w:rPr>
          <w:rFonts w:cs="Times New Roman"/>
          <w:color w:val="222222"/>
          <w:szCs w:val="24"/>
          <w:shd w:val="clear" w:color="auto" w:fill="FFFFFF"/>
        </w:rPr>
        <w:t xml:space="preserve">Álvarez </w:t>
      </w:r>
      <w:proofErr w:type="spellStart"/>
      <w:r w:rsidRPr="00A2782A">
        <w:rPr>
          <w:rFonts w:cs="Times New Roman"/>
          <w:color w:val="222222"/>
          <w:szCs w:val="24"/>
          <w:shd w:val="clear" w:color="auto" w:fill="FFFFFF"/>
        </w:rPr>
        <w:t>Bogantes</w:t>
      </w:r>
      <w:proofErr w:type="spellEnd"/>
      <w:r w:rsidRPr="00A2782A">
        <w:rPr>
          <w:rFonts w:cs="Times New Roman"/>
          <w:color w:val="222222"/>
          <w:szCs w:val="24"/>
          <w:shd w:val="clear" w:color="auto" w:fill="FFFFFF"/>
        </w:rPr>
        <w:t>, (2021)</w:t>
      </w:r>
      <w:r w:rsidRPr="00A2782A">
        <w:rPr>
          <w:rFonts w:cs="Times New Roman"/>
          <w:szCs w:val="24"/>
        </w:rPr>
        <w:t xml:space="preserve"> has identified that individuals can significantly increase their physical skills through this perception and increased skills can only help in reducing the chance of premature death. Besides, </w:t>
      </w:r>
      <w:proofErr w:type="spellStart"/>
      <w:r w:rsidRPr="00A2782A">
        <w:rPr>
          <w:rFonts w:cs="Times New Roman"/>
          <w:color w:val="222222"/>
          <w:szCs w:val="24"/>
          <w:shd w:val="clear" w:color="auto" w:fill="FFFFFF"/>
        </w:rPr>
        <w:t>Trigueros</w:t>
      </w:r>
      <w:proofErr w:type="spellEnd"/>
      <w:r w:rsidRPr="00A2782A">
        <w:rPr>
          <w:rFonts w:cs="Times New Roman"/>
          <w:color w:val="222222"/>
          <w:szCs w:val="24"/>
          <w:shd w:val="clear" w:color="auto" w:fill="FFFFFF"/>
        </w:rPr>
        <w:t xml:space="preserve"> et al., (2019) and</w:t>
      </w:r>
      <w:r w:rsidRPr="00A2782A">
        <w:rPr>
          <w:rFonts w:cs="Times New Roman"/>
          <w:szCs w:val="24"/>
        </w:rPr>
        <w:t xml:space="preserve"> </w:t>
      </w:r>
      <w:proofErr w:type="spellStart"/>
      <w:r w:rsidRPr="00A2782A">
        <w:rPr>
          <w:rFonts w:cs="Times New Roman"/>
          <w:color w:val="222222"/>
          <w:szCs w:val="24"/>
          <w:shd w:val="clear" w:color="auto" w:fill="FFFFFF"/>
        </w:rPr>
        <w:t>Altavilla</w:t>
      </w:r>
      <w:proofErr w:type="spellEnd"/>
      <w:r w:rsidRPr="00A2782A">
        <w:rPr>
          <w:rFonts w:cs="Times New Roman"/>
          <w:color w:val="222222"/>
          <w:szCs w:val="24"/>
          <w:shd w:val="clear" w:color="auto" w:fill="FFFFFF"/>
        </w:rPr>
        <w:t xml:space="preserve"> et al., (2018)</w:t>
      </w:r>
      <w:r w:rsidRPr="00A2782A">
        <w:rPr>
          <w:rFonts w:cs="Times New Roman"/>
          <w:szCs w:val="24"/>
        </w:rPr>
        <w:t xml:space="preserve"> have identified that an active lifestyle helps in mitigating health issues and also provides strong physical skills through which an individual can properly engage in different activities in daily life. Also, such skills can especially help adolescents in improving their sports activity and engagement.</w:t>
      </w:r>
    </w:p>
    <w:p w14:paraId="17D032DE" w14:textId="00C4084F" w:rsidR="00D05CFC" w:rsidRPr="00A2782A" w:rsidRDefault="00D05CFC" w:rsidP="00A2782A">
      <w:pPr>
        <w:spacing w:after="0"/>
        <w:ind w:firstLine="720"/>
        <w:rPr>
          <w:rFonts w:cs="Times New Roman"/>
          <w:szCs w:val="24"/>
        </w:rPr>
      </w:pPr>
      <w:r w:rsidRPr="00A2782A">
        <w:rPr>
          <w:rFonts w:cs="Times New Roman"/>
          <w:szCs w:val="24"/>
        </w:rPr>
        <w:t xml:space="preserve">Additionally, </w:t>
      </w:r>
      <w:bookmarkStart w:id="53" w:name="_Hlk99379163"/>
      <w:r w:rsidRPr="00A2782A">
        <w:rPr>
          <w:rFonts w:cs="Times New Roman"/>
          <w:color w:val="222222"/>
          <w:szCs w:val="24"/>
          <w:shd w:val="clear" w:color="auto" w:fill="FFFFFF"/>
        </w:rPr>
        <w:t>de-Mateo-</w:t>
      </w:r>
      <w:proofErr w:type="spellStart"/>
      <w:r w:rsidRPr="00A2782A">
        <w:rPr>
          <w:rFonts w:cs="Times New Roman"/>
          <w:color w:val="222222"/>
          <w:szCs w:val="24"/>
          <w:shd w:val="clear" w:color="auto" w:fill="FFFFFF"/>
        </w:rPr>
        <w:t>Silleras</w:t>
      </w:r>
      <w:proofErr w:type="spellEnd"/>
      <w:r w:rsidRPr="00A2782A">
        <w:rPr>
          <w:rFonts w:cs="Times New Roman"/>
          <w:color w:val="222222"/>
          <w:szCs w:val="24"/>
          <w:shd w:val="clear" w:color="auto" w:fill="FFFFFF"/>
        </w:rPr>
        <w:t xml:space="preserve"> et al., (2019)</w:t>
      </w:r>
      <w:r w:rsidRPr="00A2782A">
        <w:rPr>
          <w:rFonts w:cs="Times New Roman"/>
          <w:szCs w:val="24"/>
        </w:rPr>
        <w:t xml:space="preserve"> has emphasised the perception that active individuals also have a positive and significant perception regarding quality of life that provides strong physical skills for conducting daily processes. This process creates a health perception that when an individual engages in daily exercise and physical activities then it eventually develops useful physical skills. Similarly, </w:t>
      </w:r>
      <w:proofErr w:type="spellStart"/>
      <w:r w:rsidRPr="00A2782A">
        <w:rPr>
          <w:rFonts w:cs="Times New Roman"/>
          <w:color w:val="222222"/>
          <w:szCs w:val="24"/>
          <w:shd w:val="clear" w:color="auto" w:fill="FFFFFF"/>
        </w:rPr>
        <w:t>Leuciuc</w:t>
      </w:r>
      <w:proofErr w:type="spellEnd"/>
      <w:r w:rsidRPr="00A2782A">
        <w:rPr>
          <w:rFonts w:cs="Times New Roman"/>
          <w:color w:val="222222"/>
          <w:szCs w:val="24"/>
          <w:shd w:val="clear" w:color="auto" w:fill="FFFFFF"/>
        </w:rPr>
        <w:t xml:space="preserve"> (2018)</w:t>
      </w:r>
      <w:r w:rsidRPr="00A2782A">
        <w:rPr>
          <w:rFonts w:cs="Times New Roman"/>
          <w:szCs w:val="24"/>
        </w:rPr>
        <w:t xml:space="preserve"> highlights the perception that physical education and skills are necessary aspects that can motivate an individual towards improving their active lifestyle and eventually reduce the risks of different diseases. Hence, it represents that physical skills-based perception helps in improving the healthy lifestyle of different people.</w:t>
      </w:r>
      <w:bookmarkEnd w:id="53"/>
    </w:p>
    <w:p w14:paraId="293C268C" w14:textId="77777777" w:rsidR="00D05CFC" w:rsidRPr="00A2782A" w:rsidRDefault="00D05CFC" w:rsidP="00A2782A">
      <w:pPr>
        <w:pStyle w:val="Heading3"/>
        <w:spacing w:before="0"/>
        <w:rPr>
          <w:b w:val="0"/>
          <w:i w:val="0"/>
        </w:rPr>
      </w:pPr>
      <w:bookmarkStart w:id="54" w:name="_Toc97346472"/>
      <w:r w:rsidRPr="00A2782A">
        <w:lastRenderedPageBreak/>
        <w:t>4.2.3. Social Persuasion and Active Lifestyle</w:t>
      </w:r>
      <w:bookmarkEnd w:id="54"/>
    </w:p>
    <w:p w14:paraId="039F8FAC" w14:textId="3EB662D7" w:rsidR="00D05CFC" w:rsidRPr="00A2782A" w:rsidRDefault="00D05CFC" w:rsidP="00A2782A">
      <w:pPr>
        <w:spacing w:after="0"/>
        <w:ind w:firstLine="720"/>
        <w:rPr>
          <w:rFonts w:cs="Times New Roman"/>
          <w:szCs w:val="24"/>
        </w:rPr>
      </w:pPr>
      <w:r w:rsidRPr="00A2782A">
        <w:rPr>
          <w:rFonts w:cs="Times New Roman"/>
          <w:szCs w:val="24"/>
        </w:rPr>
        <w:t>Social persuasion has been identified as another significant perception that can help individuals in improving their active lifestyle</w:t>
      </w:r>
      <w:r w:rsidR="00E87E57" w:rsidRPr="00A2782A">
        <w:rPr>
          <w:rFonts w:cs="Times New Roman"/>
          <w:szCs w:val="24"/>
        </w:rPr>
        <w:t>s</w:t>
      </w:r>
      <w:r w:rsidRPr="00A2782A">
        <w:rPr>
          <w:rFonts w:cs="Times New Roman"/>
          <w:szCs w:val="24"/>
        </w:rPr>
        <w:t xml:space="preserve">. For example, </w:t>
      </w:r>
      <w:r w:rsidRPr="00A2782A">
        <w:rPr>
          <w:rFonts w:cs="Times New Roman"/>
          <w:color w:val="222222"/>
          <w:szCs w:val="24"/>
          <w:shd w:val="clear" w:color="auto" w:fill="FFFFFF"/>
        </w:rPr>
        <w:t xml:space="preserve">Álvarez </w:t>
      </w:r>
      <w:proofErr w:type="spellStart"/>
      <w:r w:rsidRPr="00A2782A">
        <w:rPr>
          <w:rFonts w:cs="Times New Roman"/>
          <w:color w:val="222222"/>
          <w:szCs w:val="24"/>
          <w:shd w:val="clear" w:color="auto" w:fill="FFFFFF"/>
        </w:rPr>
        <w:t>Bogantes</w:t>
      </w:r>
      <w:proofErr w:type="spellEnd"/>
      <w:r w:rsidRPr="00A2782A">
        <w:rPr>
          <w:rFonts w:cs="Times New Roman"/>
          <w:color w:val="222222"/>
          <w:szCs w:val="24"/>
          <w:shd w:val="clear" w:color="auto" w:fill="FFFFFF"/>
        </w:rPr>
        <w:t>, (2021)</w:t>
      </w:r>
      <w:r w:rsidRPr="00A2782A">
        <w:rPr>
          <w:rFonts w:cs="Times New Roman"/>
          <w:szCs w:val="24"/>
        </w:rPr>
        <w:t xml:space="preserve"> has identified in their results that individuals might not engage in active lifestyle practises but when linked with social persuasion it can significantly enhance their chances or desire to conduct physical activities/exercises. Also, this perception can have positive benefits in the shape of both positive health along with good friends to conduct the exercise with. Similarly, </w:t>
      </w:r>
      <w:proofErr w:type="gramStart"/>
      <w:r w:rsidRPr="00A2782A">
        <w:rPr>
          <w:rFonts w:cs="Times New Roman"/>
          <w:color w:val="222222"/>
          <w:szCs w:val="24"/>
          <w:shd w:val="clear" w:color="auto" w:fill="FFFFFF"/>
        </w:rPr>
        <w:t>Win</w:t>
      </w:r>
      <w:proofErr w:type="gramEnd"/>
      <w:r w:rsidRPr="00A2782A">
        <w:rPr>
          <w:rFonts w:cs="Times New Roman"/>
          <w:color w:val="222222"/>
          <w:szCs w:val="24"/>
          <w:shd w:val="clear" w:color="auto" w:fill="FFFFFF"/>
        </w:rPr>
        <w:t xml:space="preserve"> et al., (2019)</w:t>
      </w:r>
      <w:r w:rsidRPr="00A2782A">
        <w:rPr>
          <w:rFonts w:cs="Times New Roman"/>
          <w:szCs w:val="24"/>
        </w:rPr>
        <w:t xml:space="preserve"> has also discussed that social persuasion and its different systems/programmes can help in behaviour change that plays a significant role in promoting health through physical activities.</w:t>
      </w:r>
    </w:p>
    <w:p w14:paraId="1B575F8D" w14:textId="77777777" w:rsidR="00D05CFC" w:rsidRPr="00A2782A" w:rsidRDefault="00D05CFC" w:rsidP="00A2782A">
      <w:pPr>
        <w:spacing w:after="0"/>
        <w:ind w:firstLine="720"/>
        <w:rPr>
          <w:rFonts w:cs="Times New Roman"/>
          <w:szCs w:val="24"/>
        </w:rPr>
      </w:pPr>
      <w:r w:rsidRPr="00A2782A">
        <w:rPr>
          <w:rFonts w:cs="Times New Roman"/>
          <w:szCs w:val="24"/>
        </w:rPr>
        <w:t xml:space="preserve">Furthermore, </w:t>
      </w:r>
      <w:r w:rsidRPr="00A2782A">
        <w:rPr>
          <w:rFonts w:cs="Times New Roman"/>
          <w:color w:val="222222"/>
          <w:szCs w:val="24"/>
          <w:shd w:val="clear" w:color="auto" w:fill="FFFFFF"/>
        </w:rPr>
        <w:t>Warner and Schwarzer, (2020)</w:t>
      </w:r>
      <w:r w:rsidRPr="00A2782A">
        <w:rPr>
          <w:rFonts w:cs="Times New Roman"/>
          <w:szCs w:val="24"/>
        </w:rPr>
        <w:t xml:space="preserve"> have highlighted that both social persuasion and self-persuasion have been important perceptions that help individuals towards physically fit and live a healthy life. The persuasion perception has been termed highly necessary, especially for older adults. Besides, </w:t>
      </w:r>
      <w:proofErr w:type="spellStart"/>
      <w:r w:rsidRPr="00A2782A">
        <w:rPr>
          <w:rFonts w:cs="Times New Roman"/>
          <w:color w:val="222222"/>
          <w:szCs w:val="24"/>
          <w:shd w:val="clear" w:color="auto" w:fill="FFFFFF"/>
        </w:rPr>
        <w:t>Golaghaie</w:t>
      </w:r>
      <w:proofErr w:type="spellEnd"/>
      <w:r w:rsidRPr="00A2782A">
        <w:rPr>
          <w:rFonts w:cs="Times New Roman"/>
          <w:color w:val="222222"/>
          <w:szCs w:val="24"/>
          <w:shd w:val="clear" w:color="auto" w:fill="FFFFFF"/>
        </w:rPr>
        <w:t xml:space="preserve"> et al., (2019)</w:t>
      </w:r>
      <w:r w:rsidRPr="00A2782A">
        <w:rPr>
          <w:rFonts w:cs="Times New Roman"/>
          <w:szCs w:val="24"/>
        </w:rPr>
        <w:t xml:space="preserve"> has discussed that social persuasion is an essential perception as when an individual has been dealt with a major disease then this process can significantly help in reinforcing the feelings of an active lifestyle. So, it represents that persuasion can be termed as a positive process that can result in various benefits within the active lifestyle.</w:t>
      </w:r>
    </w:p>
    <w:p w14:paraId="01F96231" w14:textId="4A0CB408" w:rsidR="00D05CFC" w:rsidRPr="00A2782A" w:rsidRDefault="00D05CFC" w:rsidP="00A2782A">
      <w:pPr>
        <w:pStyle w:val="Heading2"/>
        <w:rPr>
          <w:b w:val="0"/>
          <w:szCs w:val="24"/>
        </w:rPr>
      </w:pPr>
      <w:bookmarkStart w:id="55" w:name="_Toc97346473"/>
      <w:r w:rsidRPr="00A2782A">
        <w:rPr>
          <w:szCs w:val="24"/>
        </w:rPr>
        <w:t>4.3 Perception and Challenges or Issues of Sedentary Lifestyle</w:t>
      </w:r>
      <w:bookmarkEnd w:id="55"/>
    </w:p>
    <w:p w14:paraId="5738AD98" w14:textId="77777777" w:rsidR="00D05CFC" w:rsidRPr="00A2782A" w:rsidRDefault="00D05CFC" w:rsidP="00A2782A">
      <w:pPr>
        <w:pStyle w:val="Heading3"/>
        <w:spacing w:before="0"/>
        <w:rPr>
          <w:b w:val="0"/>
          <w:i w:val="0"/>
        </w:rPr>
      </w:pPr>
      <w:bookmarkStart w:id="56" w:name="_Toc97346474"/>
      <w:r w:rsidRPr="00A2782A">
        <w:t>4.3.1 Epidemic and Sedentary Lifestyle</w:t>
      </w:r>
      <w:bookmarkEnd w:id="56"/>
    </w:p>
    <w:p w14:paraId="3468781D" w14:textId="77777777" w:rsidR="00D05CFC" w:rsidRPr="00A2782A" w:rsidRDefault="00D05CFC" w:rsidP="00A2782A">
      <w:pPr>
        <w:spacing w:after="0"/>
        <w:ind w:firstLine="720"/>
        <w:rPr>
          <w:rFonts w:cs="Times New Roman"/>
          <w:szCs w:val="24"/>
        </w:rPr>
      </w:pPr>
      <w:r w:rsidRPr="00A2782A">
        <w:rPr>
          <w:rFonts w:cs="Times New Roman"/>
          <w:szCs w:val="24"/>
        </w:rPr>
        <w:t xml:space="preserve">The sedentary lifestyle includes various insufficient healthy activities/exercises and this major challenge has been termed as an epidemic around the world as almost 31% global population who ages 15 and greater are found with insufficient physical activities. Also, lack of physical activities can be identified as a major reason behind this increasing sedentary lifestyle </w:t>
      </w:r>
      <w:r w:rsidRPr="00A2782A">
        <w:rPr>
          <w:rFonts w:cs="Times New Roman"/>
          <w:szCs w:val="24"/>
        </w:rPr>
        <w:lastRenderedPageBreak/>
        <w:t xml:space="preserve">(Park, 2020). Moreover, </w:t>
      </w:r>
      <w:proofErr w:type="spellStart"/>
      <w:r w:rsidRPr="00A2782A">
        <w:rPr>
          <w:rFonts w:cs="Times New Roman"/>
          <w:color w:val="222222"/>
          <w:szCs w:val="24"/>
          <w:shd w:val="clear" w:color="auto" w:fill="FFFFFF"/>
        </w:rPr>
        <w:t>Saklayen</w:t>
      </w:r>
      <w:proofErr w:type="spellEnd"/>
      <w:r w:rsidRPr="00A2782A">
        <w:rPr>
          <w:rFonts w:cs="Times New Roman"/>
          <w:color w:val="222222"/>
          <w:szCs w:val="24"/>
          <w:shd w:val="clear" w:color="auto" w:fill="FFFFFF"/>
        </w:rPr>
        <w:t>, (2018)</w:t>
      </w:r>
      <w:r w:rsidRPr="00A2782A">
        <w:rPr>
          <w:rFonts w:cs="Times New Roman"/>
          <w:szCs w:val="24"/>
        </w:rPr>
        <w:t xml:space="preserve"> has also highlighted that increasing sedentary lifestyle has resulted in increasing obesity and health issues that eventually convert into an epidemic. This epidemic has not been created overnight but it has been developing for decades as a lack of health education and awareness is prevailing around the world.</w:t>
      </w:r>
    </w:p>
    <w:p w14:paraId="26D4BD7D" w14:textId="77777777" w:rsidR="00D05CFC" w:rsidRPr="00A2782A" w:rsidRDefault="00D05CFC" w:rsidP="00A2782A">
      <w:pPr>
        <w:spacing w:after="0"/>
        <w:ind w:firstLine="720"/>
        <w:rPr>
          <w:rFonts w:cs="Times New Roman"/>
          <w:szCs w:val="24"/>
        </w:rPr>
      </w:pPr>
      <w:r w:rsidRPr="00A2782A">
        <w:rPr>
          <w:rFonts w:cs="Times New Roman"/>
          <w:szCs w:val="24"/>
        </w:rPr>
        <w:t xml:space="preserve">According to </w:t>
      </w:r>
      <w:r w:rsidRPr="00A2782A">
        <w:rPr>
          <w:rFonts w:cs="Times New Roman"/>
          <w:color w:val="222222"/>
          <w:szCs w:val="24"/>
          <w:shd w:val="clear" w:color="auto" w:fill="FFFFFF"/>
        </w:rPr>
        <w:t xml:space="preserve">De </w:t>
      </w:r>
      <w:proofErr w:type="spellStart"/>
      <w:r w:rsidRPr="00A2782A">
        <w:rPr>
          <w:rFonts w:cs="Times New Roman"/>
          <w:color w:val="222222"/>
          <w:szCs w:val="24"/>
          <w:shd w:val="clear" w:color="auto" w:fill="FFFFFF"/>
        </w:rPr>
        <w:t>Craemer</w:t>
      </w:r>
      <w:proofErr w:type="spellEnd"/>
      <w:r w:rsidRPr="00A2782A">
        <w:rPr>
          <w:rFonts w:cs="Times New Roman"/>
          <w:color w:val="222222"/>
          <w:szCs w:val="24"/>
          <w:shd w:val="clear" w:color="auto" w:fill="FFFFFF"/>
        </w:rPr>
        <w:t xml:space="preserve"> et al., (2018)</w:t>
      </w:r>
      <w:r w:rsidRPr="00A2782A">
        <w:rPr>
          <w:rFonts w:cs="Times New Roman"/>
          <w:szCs w:val="24"/>
        </w:rPr>
        <w:t xml:space="preserve"> sedentary behaviours have been increasing and major barriers are present that result in ineffective policy management and mitigation. This research has also identified the SED lifestyle as an epidemic and identified that there are no proper policies and their implementation towards tackling this major problem. This increasing epidemic has been developed due to continuous sitting at the office, home, watching television, playing games, and other activities. Hence, it can be inferred that a sedentary lifestyle has been adversely affecting the world and creating major challenges towards a healthy life.</w:t>
      </w:r>
    </w:p>
    <w:p w14:paraId="4A762CCA" w14:textId="77777777" w:rsidR="00D05CFC" w:rsidRPr="00A2782A" w:rsidRDefault="00D05CFC" w:rsidP="00A2782A">
      <w:pPr>
        <w:pStyle w:val="Heading3"/>
        <w:spacing w:before="0"/>
        <w:rPr>
          <w:b w:val="0"/>
          <w:i w:val="0"/>
        </w:rPr>
      </w:pPr>
      <w:bookmarkStart w:id="57" w:name="_Toc97346475"/>
      <w:r w:rsidRPr="00A2782A">
        <w:t>4.3.2 Physical Inactivity and Sedentary Lifestyle</w:t>
      </w:r>
      <w:bookmarkEnd w:id="57"/>
    </w:p>
    <w:p w14:paraId="32A12D0E" w14:textId="77777777" w:rsidR="00D05CFC" w:rsidRPr="00A2782A" w:rsidRDefault="00D05CFC" w:rsidP="00A2782A">
      <w:pPr>
        <w:spacing w:after="0"/>
        <w:ind w:firstLine="720"/>
        <w:rPr>
          <w:rFonts w:cs="Times New Roman"/>
          <w:szCs w:val="24"/>
        </w:rPr>
      </w:pPr>
      <w:r w:rsidRPr="00A2782A">
        <w:rPr>
          <w:rFonts w:cs="Times New Roman"/>
          <w:szCs w:val="24"/>
        </w:rPr>
        <w:t xml:space="preserve">The physical inactivity perception has been highly linked with a sedentary lifestyle as the trends have identified that inactivity does not only adversely affects parents’ health but their children’s behaviour and lifestyle as well. The sedentary behaviours within mothers can be highly negative to their children as it creates negative challenges and disadvantages towards their health as well (Álvarez </w:t>
      </w:r>
      <w:proofErr w:type="spellStart"/>
      <w:r w:rsidRPr="00A2782A">
        <w:rPr>
          <w:rFonts w:cs="Times New Roman"/>
          <w:szCs w:val="24"/>
        </w:rPr>
        <w:t>Bogantes</w:t>
      </w:r>
      <w:proofErr w:type="spellEnd"/>
      <w:r w:rsidRPr="00A2782A">
        <w:rPr>
          <w:rFonts w:cs="Times New Roman"/>
          <w:szCs w:val="24"/>
        </w:rPr>
        <w:t xml:space="preserve">, 2021). Besides, </w:t>
      </w:r>
      <w:r w:rsidRPr="00A2782A">
        <w:rPr>
          <w:rFonts w:cs="Times New Roman"/>
          <w:color w:val="222222"/>
          <w:szCs w:val="24"/>
          <w:shd w:val="clear" w:color="auto" w:fill="FFFFFF"/>
        </w:rPr>
        <w:t>González et al., (2017)</w:t>
      </w:r>
      <w:r w:rsidRPr="00A2782A">
        <w:rPr>
          <w:rFonts w:cs="Times New Roman"/>
          <w:szCs w:val="24"/>
        </w:rPr>
        <w:t xml:space="preserve"> has highlighted quite astonishing results indicating that normal physical activity just might not be enough towards reducing the cardiovascular risk. Also, physical inactivity and sedentary behaviour both generate adverse health hazards and it should be highly studied towards mitigating the deleterious influence on the individual’s lifestyle.</w:t>
      </w:r>
    </w:p>
    <w:p w14:paraId="6C4A4C99" w14:textId="4447A679" w:rsidR="00D05CFC" w:rsidRPr="00A2782A" w:rsidRDefault="00D05CFC" w:rsidP="00A2782A">
      <w:pPr>
        <w:spacing w:after="0"/>
        <w:ind w:firstLine="720"/>
        <w:rPr>
          <w:rFonts w:cs="Times New Roman"/>
          <w:szCs w:val="24"/>
        </w:rPr>
      </w:pPr>
      <w:r w:rsidRPr="00A2782A">
        <w:rPr>
          <w:rFonts w:cs="Times New Roman"/>
          <w:szCs w:val="24"/>
        </w:rPr>
        <w:t xml:space="preserve">Moreover, </w:t>
      </w:r>
      <w:r w:rsidRPr="00A2782A">
        <w:rPr>
          <w:rFonts w:cs="Times New Roman"/>
          <w:color w:val="222222"/>
          <w:szCs w:val="24"/>
          <w:shd w:val="clear" w:color="auto" w:fill="FFFFFF"/>
        </w:rPr>
        <w:t>Pinto et al. (2017)</w:t>
      </w:r>
      <w:r w:rsidRPr="00A2782A">
        <w:rPr>
          <w:rFonts w:cs="Times New Roman"/>
          <w:szCs w:val="24"/>
        </w:rPr>
        <w:t xml:space="preserve"> has identified that both sedentary and physically inactive behaviour have been linked towards poor health-related outcomes that include low functionality </w:t>
      </w:r>
      <w:r w:rsidRPr="00A2782A">
        <w:rPr>
          <w:rFonts w:cs="Times New Roman"/>
          <w:szCs w:val="24"/>
        </w:rPr>
        <w:lastRenderedPageBreak/>
        <w:t>and major disease symptoms. For instance, increasing physical inactivity has been identified as one of the major challenges that increases sedentary lifestyle and eventually results in bad health conditions. These problems are being overlooked which creates severe morbidity and mortality. Hence, it represents that increasing inactivity has been highly negative and dangerous towards an individual’s healthy lifestyle.</w:t>
      </w:r>
    </w:p>
    <w:p w14:paraId="7969739A" w14:textId="77777777" w:rsidR="00D05CFC" w:rsidRPr="00A2782A" w:rsidRDefault="00D05CFC" w:rsidP="00A2782A">
      <w:pPr>
        <w:pStyle w:val="Heading3"/>
        <w:spacing w:before="0"/>
        <w:rPr>
          <w:b w:val="0"/>
          <w:i w:val="0"/>
        </w:rPr>
      </w:pPr>
      <w:bookmarkStart w:id="58" w:name="_Toc97346476"/>
      <w:r w:rsidRPr="00A2782A">
        <w:t>4.3.3 Sedentary Lifestyle, Morbidity, and Mortality</w:t>
      </w:r>
      <w:bookmarkEnd w:id="58"/>
    </w:p>
    <w:p w14:paraId="5D84DC0C" w14:textId="75FAB83B" w:rsidR="00D05CFC" w:rsidRPr="00A2782A" w:rsidRDefault="00D05CFC" w:rsidP="00A2782A">
      <w:pPr>
        <w:spacing w:after="0"/>
        <w:ind w:firstLine="720"/>
        <w:rPr>
          <w:rFonts w:cs="Times New Roman"/>
          <w:szCs w:val="24"/>
        </w:rPr>
      </w:pPr>
      <w:r w:rsidRPr="00A2782A">
        <w:rPr>
          <w:rFonts w:cs="Times New Roman"/>
          <w:szCs w:val="24"/>
        </w:rPr>
        <w:t xml:space="preserve">The sedentary lifestyle has been identified as linked with different diseases including CVD, cancer, DM, and premature mortality. The increasing sedentary time present in television watching and other activities creates such risk. This research represents that such a lifestyle has been causing high mortality for people and it should be noted that people who engage more highly are highly susceptible to this (Park, 2020). Similarly, </w:t>
      </w:r>
      <w:proofErr w:type="spellStart"/>
      <w:r w:rsidRPr="00A2782A">
        <w:rPr>
          <w:rFonts w:cs="Times New Roman"/>
          <w:color w:val="222222"/>
          <w:szCs w:val="24"/>
          <w:shd w:val="clear" w:color="auto" w:fill="FFFFFF"/>
        </w:rPr>
        <w:t>Mañas</w:t>
      </w:r>
      <w:proofErr w:type="spellEnd"/>
      <w:r w:rsidRPr="00A2782A">
        <w:rPr>
          <w:rFonts w:cs="Times New Roman"/>
          <w:color w:val="222222"/>
          <w:szCs w:val="24"/>
          <w:shd w:val="clear" w:color="auto" w:fill="FFFFFF"/>
        </w:rPr>
        <w:t xml:space="preserve"> et al., (2017)</w:t>
      </w:r>
      <w:r w:rsidRPr="00A2782A">
        <w:rPr>
          <w:rFonts w:cs="Times New Roman"/>
          <w:szCs w:val="24"/>
        </w:rPr>
        <w:t xml:space="preserve"> has identified that SED behaviour has been a major contemporary challenge/problem towards health-related issues. The research identifies that successful management and development for this problem might be related to significant ag</w:t>
      </w:r>
      <w:r w:rsidR="00E87E57" w:rsidRPr="00A2782A">
        <w:rPr>
          <w:rFonts w:cs="Times New Roman"/>
          <w:szCs w:val="24"/>
        </w:rPr>
        <w:t>e</w:t>
      </w:r>
      <w:r w:rsidRPr="00A2782A">
        <w:rPr>
          <w:rFonts w:cs="Times New Roman"/>
          <w:szCs w:val="24"/>
        </w:rPr>
        <w:t>ing as increasing SED lifestyle creates morbidity issues. This increasing morbidity might also lead to an increased mortality rate around the world.</w:t>
      </w:r>
    </w:p>
    <w:p w14:paraId="4CFA9100" w14:textId="2E7A9F61" w:rsidR="00D05CFC" w:rsidRPr="00A2782A" w:rsidRDefault="00D05CFC" w:rsidP="00A2782A">
      <w:pPr>
        <w:spacing w:after="0"/>
        <w:ind w:firstLine="720"/>
        <w:rPr>
          <w:rFonts w:cs="Times New Roman"/>
          <w:szCs w:val="24"/>
        </w:rPr>
      </w:pPr>
      <w:r w:rsidRPr="00A2782A">
        <w:rPr>
          <w:rFonts w:cs="Times New Roman"/>
          <w:szCs w:val="24"/>
        </w:rPr>
        <w:t xml:space="preserve">Furthermore, </w:t>
      </w:r>
      <w:r w:rsidRPr="00A2782A">
        <w:rPr>
          <w:rFonts w:cs="Times New Roman"/>
          <w:color w:val="222222"/>
          <w:szCs w:val="24"/>
          <w:shd w:val="clear" w:color="auto" w:fill="FFFFFF"/>
        </w:rPr>
        <w:t>O'Toole and Shiels, (2020)</w:t>
      </w:r>
      <w:r w:rsidRPr="00A2782A">
        <w:rPr>
          <w:rFonts w:cs="Times New Roman"/>
          <w:szCs w:val="24"/>
        </w:rPr>
        <w:t xml:space="preserve"> have identified quite useful results that although lifespan has been increasing through modern medicine and technology-based treatments still non-communicable diseases related to sedentary and diet issues are highly increasing that hinders ag</w:t>
      </w:r>
      <w:r w:rsidR="00E87E57" w:rsidRPr="00A2782A">
        <w:rPr>
          <w:rFonts w:cs="Times New Roman"/>
          <w:szCs w:val="24"/>
        </w:rPr>
        <w:t>e</w:t>
      </w:r>
      <w:r w:rsidRPr="00A2782A">
        <w:rPr>
          <w:rFonts w:cs="Times New Roman"/>
          <w:szCs w:val="24"/>
        </w:rPr>
        <w:t>ing and leads towards morbidity and mortality as well. Also, increasing SED lifestyle along with an unhealthy diet plays a catalyst role towards increasing the negative influence of this lifestyle causing different diseases and mortality as well. Hence, it can be inferred from this discussion that a sedentary lifestyle has not been properly managed and lack of policies is another reason regarding its unanswered prevalence.</w:t>
      </w:r>
    </w:p>
    <w:p w14:paraId="29CA1257" w14:textId="7952049C" w:rsidR="00106E78" w:rsidRDefault="00D05CFC" w:rsidP="00A2782A">
      <w:pPr>
        <w:pStyle w:val="Heading2"/>
        <w:rPr>
          <w:szCs w:val="24"/>
        </w:rPr>
      </w:pPr>
      <w:bookmarkStart w:id="59" w:name="_Toc97346477"/>
      <w:r w:rsidRPr="00A2782A">
        <w:rPr>
          <w:szCs w:val="24"/>
        </w:rPr>
        <w:lastRenderedPageBreak/>
        <w:t>4.4</w:t>
      </w:r>
      <w:r w:rsidR="00106E78">
        <w:rPr>
          <w:szCs w:val="24"/>
        </w:rPr>
        <w:t xml:space="preserve"> Quantitative Analysis </w:t>
      </w:r>
    </w:p>
    <w:p w14:paraId="313148D6" w14:textId="77777777" w:rsidR="001F07D4" w:rsidRDefault="00106E78" w:rsidP="00106E78">
      <w:r>
        <w:tab/>
      </w:r>
      <w:r w:rsidR="005A5339">
        <w:t>For the current study, the</w:t>
      </w:r>
      <w:r w:rsidR="00FC6258">
        <w:t xml:space="preserve"> statistical analysis consists of three components: data visualisation, </w:t>
      </w:r>
      <w:r w:rsidR="0049645B">
        <w:t>demographic statistics</w:t>
      </w:r>
      <w:r w:rsidR="00FC6258">
        <w:t>,</w:t>
      </w:r>
      <w:r w:rsidR="00F12631">
        <w:t xml:space="preserve"> and </w:t>
      </w:r>
      <w:r w:rsidR="005E4634">
        <w:t xml:space="preserve">descriptive data analysis for key variables of the study. </w:t>
      </w:r>
      <w:r w:rsidR="00337708">
        <w:t>In this case, data visualisations are used in order to assess the overall demographic characteristics of the p</w:t>
      </w:r>
      <w:r w:rsidR="00F71E70">
        <w:t xml:space="preserve">articipants included in the study. </w:t>
      </w:r>
      <w:r w:rsidR="00340E6D">
        <w:t>The data visualisations are used to assess any abnormalities or biasedness in the collected datasets</w:t>
      </w:r>
      <w:r w:rsidR="00C556EE">
        <w:t>. These are further used to analyse the overall behaviour of population under study.</w:t>
      </w:r>
      <w:r w:rsidR="00A651DF">
        <w:t xml:space="preserve"> Secondly, </w:t>
      </w:r>
      <w:r w:rsidR="00F27703">
        <w:t xml:space="preserve">demographic variables of the study such as gender, participant ID, and age are also taken into consideration. </w:t>
      </w:r>
      <w:r w:rsidR="002051D4">
        <w:t>The participant ID is noted and assigned in order to identify different responses</w:t>
      </w:r>
      <w:r w:rsidR="002038B3">
        <w:t xml:space="preserve">; whereas, </w:t>
      </w:r>
      <w:r w:rsidR="003114FD">
        <w:t xml:space="preserve">gender and age are taken into consideration in order to </w:t>
      </w:r>
      <w:r w:rsidR="00E278BE">
        <w:t xml:space="preserve">assess demographic characteristics of the sample selected from target population of this study. </w:t>
      </w:r>
      <w:r w:rsidR="00110AD3">
        <w:t>To assess these</w:t>
      </w:r>
      <w:r w:rsidR="00183DD4">
        <w:t xml:space="preserve"> </w:t>
      </w:r>
      <w:r w:rsidR="00183DD4">
        <w:t>demographic characteristics of the sample</w:t>
      </w:r>
      <w:r w:rsidR="008E6209">
        <w:t xml:space="preserve">, </w:t>
      </w:r>
      <w:r w:rsidR="00190D07">
        <w:t xml:space="preserve">descriptive statistics are computed in this study. The descriptive statistics are used to </w:t>
      </w:r>
      <w:r w:rsidR="005D1C87">
        <w:t>find the summary measures that represent centre, spread, extreme values, and overall behaviour of the data.</w:t>
      </w:r>
    </w:p>
    <w:p w14:paraId="61B32CC6" w14:textId="02F2C132" w:rsidR="002C2E94" w:rsidRDefault="005D1C87" w:rsidP="001F07D4">
      <w:pPr>
        <w:ind w:firstLine="720"/>
      </w:pPr>
      <w:r>
        <w:t xml:space="preserve">The </w:t>
      </w:r>
      <w:r>
        <w:t>descriptive statistics are</w:t>
      </w:r>
      <w:r>
        <w:t xml:space="preserve"> </w:t>
      </w:r>
      <w:r w:rsidR="00380C6A">
        <w:t xml:space="preserve">further computed in order to identify any possible outliers or subjective errors in the collected </w:t>
      </w:r>
      <w:r w:rsidR="00EC0854">
        <w:t xml:space="preserve">primary </w:t>
      </w:r>
      <w:r w:rsidR="00380C6A">
        <w:t>data</w:t>
      </w:r>
      <w:r w:rsidR="00CB2BB1">
        <w:t xml:space="preserve">. </w:t>
      </w:r>
      <w:r w:rsidR="008E68B4">
        <w:t xml:space="preserve">Thus, computing descriptive statistics serves two purposes here: one, it helps in generalising overall distribution of sampling units in a wider population; two, it helps </w:t>
      </w:r>
      <w:r w:rsidR="00907AE5">
        <w:t xml:space="preserve">in identifying </w:t>
      </w:r>
      <w:r w:rsidR="00751214">
        <w:t xml:space="preserve">mistakes that were made during data collection or coding procedures. </w:t>
      </w:r>
      <w:r w:rsidR="00D94209">
        <w:t xml:space="preserve">After conducting basic demographic analysis and </w:t>
      </w:r>
      <w:r w:rsidR="00AA7F81">
        <w:t xml:space="preserve">visualising data, </w:t>
      </w:r>
      <w:r w:rsidR="00D2033E">
        <w:t>statistical analysis is conducted for key variables of the data. The statistical analysis is necessary in order to draw inferences from numerical data</w:t>
      </w:r>
      <w:r w:rsidR="00110AD3">
        <w:t xml:space="preserve"> </w:t>
      </w:r>
      <w:r w:rsidR="00E871FE">
        <w:t xml:space="preserve">collected for a research study. </w:t>
      </w:r>
      <w:r w:rsidR="00A1042E">
        <w:t xml:space="preserve">In this study, </w:t>
      </w:r>
      <w:r w:rsidR="00533FEB">
        <w:t xml:space="preserve">descriptive statistical analysis is </w:t>
      </w:r>
      <w:r w:rsidR="00CF5D9C">
        <w:t xml:space="preserve">selected for quantitative research as </w:t>
      </w:r>
      <w:r w:rsidR="004A3D3F">
        <w:t>it is suit</w:t>
      </w:r>
      <w:r w:rsidR="00955EFE">
        <w:t xml:space="preserve">able </w:t>
      </w:r>
      <w:r w:rsidR="00507613">
        <w:t>for objectives of current study.</w:t>
      </w:r>
    </w:p>
    <w:p w14:paraId="5A87C058" w14:textId="2B832870" w:rsidR="00106E78" w:rsidRDefault="00742BBF" w:rsidP="002C2E94">
      <w:pPr>
        <w:ind w:firstLine="720"/>
      </w:pPr>
      <w:r>
        <w:t xml:space="preserve">The quantitative analysis </w:t>
      </w:r>
      <w:r w:rsidR="00060351">
        <w:t xml:space="preserve">using the collected data for current study is as follows: </w:t>
      </w:r>
    </w:p>
    <w:p w14:paraId="42682597" w14:textId="77777777" w:rsidR="008459A1" w:rsidRPr="008459A1" w:rsidRDefault="008459A1" w:rsidP="008459A1">
      <w:pPr>
        <w:autoSpaceDE w:val="0"/>
        <w:autoSpaceDN w:val="0"/>
        <w:adjustRightInd w:val="0"/>
        <w:spacing w:after="0" w:line="240" w:lineRule="auto"/>
        <w:jc w:val="left"/>
        <w:rPr>
          <w:rFonts w:cs="Times New Roman"/>
          <w:szCs w:val="24"/>
        </w:rPr>
      </w:pPr>
    </w:p>
    <w:tbl>
      <w:tblPr>
        <w:tblW w:w="7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98"/>
        <w:gridCol w:w="1024"/>
        <w:gridCol w:w="1071"/>
        <w:gridCol w:w="1102"/>
        <w:gridCol w:w="1025"/>
        <w:gridCol w:w="1438"/>
      </w:tblGrid>
      <w:tr w:rsidR="008459A1" w:rsidRPr="008459A1" w14:paraId="5D8799F9" w14:textId="77777777">
        <w:tblPrEx>
          <w:tblCellMar>
            <w:top w:w="0" w:type="dxa"/>
            <w:bottom w:w="0" w:type="dxa"/>
          </w:tblCellMar>
        </w:tblPrEx>
        <w:trPr>
          <w:cantSplit/>
        </w:trPr>
        <w:tc>
          <w:tcPr>
            <w:tcW w:w="7354" w:type="dxa"/>
            <w:gridSpan w:val="6"/>
            <w:tcBorders>
              <w:top w:val="nil"/>
              <w:left w:val="nil"/>
              <w:bottom w:val="nil"/>
              <w:right w:val="nil"/>
            </w:tcBorders>
            <w:shd w:val="clear" w:color="auto" w:fill="FFFFFF"/>
            <w:vAlign w:val="center"/>
          </w:tcPr>
          <w:p w14:paraId="3076EDA5" w14:textId="77777777" w:rsidR="008459A1" w:rsidRPr="008459A1" w:rsidRDefault="008459A1" w:rsidP="008459A1">
            <w:pPr>
              <w:autoSpaceDE w:val="0"/>
              <w:autoSpaceDN w:val="0"/>
              <w:adjustRightInd w:val="0"/>
              <w:spacing w:after="0" w:line="320" w:lineRule="atLeast"/>
              <w:ind w:left="60" w:right="60"/>
              <w:jc w:val="center"/>
              <w:rPr>
                <w:rFonts w:ascii="Arial" w:hAnsi="Arial" w:cs="Arial"/>
                <w:color w:val="010205"/>
                <w:sz w:val="22"/>
              </w:rPr>
            </w:pPr>
            <w:r w:rsidRPr="008459A1">
              <w:rPr>
                <w:rFonts w:ascii="Arial" w:hAnsi="Arial" w:cs="Arial"/>
                <w:b/>
                <w:bCs/>
                <w:color w:val="010205"/>
                <w:sz w:val="22"/>
              </w:rPr>
              <w:t>Descriptive Statistics</w:t>
            </w:r>
          </w:p>
        </w:tc>
      </w:tr>
      <w:tr w:rsidR="008459A1" w:rsidRPr="008459A1" w14:paraId="3804861D" w14:textId="77777777">
        <w:tblPrEx>
          <w:tblCellMar>
            <w:top w:w="0" w:type="dxa"/>
            <w:bottom w:w="0" w:type="dxa"/>
          </w:tblCellMar>
        </w:tblPrEx>
        <w:trPr>
          <w:cantSplit/>
        </w:trPr>
        <w:tc>
          <w:tcPr>
            <w:tcW w:w="1698" w:type="dxa"/>
            <w:tcBorders>
              <w:top w:val="nil"/>
              <w:left w:val="nil"/>
              <w:bottom w:val="single" w:sz="8" w:space="0" w:color="152935"/>
              <w:right w:val="nil"/>
            </w:tcBorders>
            <w:shd w:val="clear" w:color="auto" w:fill="FFFFFF"/>
            <w:vAlign w:val="bottom"/>
          </w:tcPr>
          <w:p w14:paraId="362AC6CA" w14:textId="77777777" w:rsidR="008459A1" w:rsidRPr="008459A1" w:rsidRDefault="008459A1" w:rsidP="008459A1">
            <w:pPr>
              <w:autoSpaceDE w:val="0"/>
              <w:autoSpaceDN w:val="0"/>
              <w:adjustRightInd w:val="0"/>
              <w:spacing w:after="0" w:line="240" w:lineRule="auto"/>
              <w:jc w:val="left"/>
              <w:rPr>
                <w:rFonts w:cs="Times New Roman"/>
                <w:szCs w:val="24"/>
              </w:rPr>
            </w:pPr>
          </w:p>
        </w:tc>
        <w:tc>
          <w:tcPr>
            <w:tcW w:w="1024" w:type="dxa"/>
            <w:tcBorders>
              <w:top w:val="nil"/>
              <w:left w:val="nil"/>
              <w:bottom w:val="single" w:sz="8" w:space="0" w:color="152935"/>
              <w:right w:val="single" w:sz="8" w:space="0" w:color="E0E0E0"/>
            </w:tcBorders>
            <w:shd w:val="clear" w:color="auto" w:fill="FFFFFF"/>
            <w:vAlign w:val="bottom"/>
          </w:tcPr>
          <w:p w14:paraId="22190B5A" w14:textId="77777777" w:rsidR="008459A1" w:rsidRPr="008459A1" w:rsidRDefault="008459A1" w:rsidP="008459A1">
            <w:pPr>
              <w:autoSpaceDE w:val="0"/>
              <w:autoSpaceDN w:val="0"/>
              <w:adjustRightInd w:val="0"/>
              <w:spacing w:after="0" w:line="320" w:lineRule="atLeast"/>
              <w:ind w:left="60" w:right="60"/>
              <w:jc w:val="center"/>
              <w:rPr>
                <w:rFonts w:ascii="Arial" w:hAnsi="Arial" w:cs="Arial"/>
                <w:color w:val="264A60"/>
                <w:sz w:val="18"/>
                <w:szCs w:val="18"/>
              </w:rPr>
            </w:pPr>
            <w:r w:rsidRPr="008459A1">
              <w:rPr>
                <w:rFonts w:ascii="Arial" w:hAnsi="Arial" w:cs="Arial"/>
                <w:color w:val="264A60"/>
                <w:sz w:val="18"/>
                <w:szCs w:val="18"/>
              </w:rPr>
              <w:t>N</w:t>
            </w:r>
          </w:p>
        </w:tc>
        <w:tc>
          <w:tcPr>
            <w:tcW w:w="1070" w:type="dxa"/>
            <w:tcBorders>
              <w:top w:val="nil"/>
              <w:left w:val="single" w:sz="8" w:space="0" w:color="E0E0E0"/>
              <w:bottom w:val="single" w:sz="8" w:space="0" w:color="152935"/>
              <w:right w:val="single" w:sz="8" w:space="0" w:color="E0E0E0"/>
            </w:tcBorders>
            <w:shd w:val="clear" w:color="auto" w:fill="FFFFFF"/>
            <w:vAlign w:val="bottom"/>
          </w:tcPr>
          <w:p w14:paraId="35D5389D" w14:textId="77777777" w:rsidR="008459A1" w:rsidRPr="008459A1" w:rsidRDefault="008459A1" w:rsidP="008459A1">
            <w:pPr>
              <w:autoSpaceDE w:val="0"/>
              <w:autoSpaceDN w:val="0"/>
              <w:adjustRightInd w:val="0"/>
              <w:spacing w:after="0" w:line="320" w:lineRule="atLeast"/>
              <w:ind w:left="60" w:right="60"/>
              <w:jc w:val="center"/>
              <w:rPr>
                <w:rFonts w:ascii="Arial" w:hAnsi="Arial" w:cs="Arial"/>
                <w:color w:val="264A60"/>
                <w:sz w:val="18"/>
                <w:szCs w:val="18"/>
              </w:rPr>
            </w:pPr>
            <w:r w:rsidRPr="008459A1">
              <w:rPr>
                <w:rFonts w:ascii="Arial" w:hAnsi="Arial" w:cs="Arial"/>
                <w:color w:val="264A60"/>
                <w:sz w:val="18"/>
                <w:szCs w:val="18"/>
              </w:rPr>
              <w:t>Minimum</w:t>
            </w:r>
          </w:p>
        </w:tc>
        <w:tc>
          <w:tcPr>
            <w:tcW w:w="1101" w:type="dxa"/>
            <w:tcBorders>
              <w:top w:val="nil"/>
              <w:left w:val="single" w:sz="8" w:space="0" w:color="E0E0E0"/>
              <w:bottom w:val="single" w:sz="8" w:space="0" w:color="152935"/>
              <w:right w:val="single" w:sz="8" w:space="0" w:color="E0E0E0"/>
            </w:tcBorders>
            <w:shd w:val="clear" w:color="auto" w:fill="FFFFFF"/>
            <w:vAlign w:val="bottom"/>
          </w:tcPr>
          <w:p w14:paraId="4FE9AC5C" w14:textId="77777777" w:rsidR="008459A1" w:rsidRPr="008459A1" w:rsidRDefault="008459A1" w:rsidP="008459A1">
            <w:pPr>
              <w:autoSpaceDE w:val="0"/>
              <w:autoSpaceDN w:val="0"/>
              <w:adjustRightInd w:val="0"/>
              <w:spacing w:after="0" w:line="320" w:lineRule="atLeast"/>
              <w:ind w:left="60" w:right="60"/>
              <w:jc w:val="center"/>
              <w:rPr>
                <w:rFonts w:ascii="Arial" w:hAnsi="Arial" w:cs="Arial"/>
                <w:color w:val="264A60"/>
                <w:sz w:val="18"/>
                <w:szCs w:val="18"/>
              </w:rPr>
            </w:pPr>
            <w:r w:rsidRPr="008459A1">
              <w:rPr>
                <w:rFonts w:ascii="Arial" w:hAnsi="Arial" w:cs="Arial"/>
                <w:color w:val="264A60"/>
                <w:sz w:val="18"/>
                <w:szCs w:val="18"/>
              </w:rPr>
              <w:t>Maximum</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528630A5" w14:textId="77777777" w:rsidR="008459A1" w:rsidRPr="008459A1" w:rsidRDefault="008459A1" w:rsidP="008459A1">
            <w:pPr>
              <w:autoSpaceDE w:val="0"/>
              <w:autoSpaceDN w:val="0"/>
              <w:adjustRightInd w:val="0"/>
              <w:spacing w:after="0" w:line="320" w:lineRule="atLeast"/>
              <w:ind w:left="60" w:right="60"/>
              <w:jc w:val="center"/>
              <w:rPr>
                <w:rFonts w:ascii="Arial" w:hAnsi="Arial" w:cs="Arial"/>
                <w:color w:val="264A60"/>
                <w:sz w:val="18"/>
                <w:szCs w:val="18"/>
              </w:rPr>
            </w:pPr>
            <w:r w:rsidRPr="008459A1">
              <w:rPr>
                <w:rFonts w:ascii="Arial" w:hAnsi="Arial" w:cs="Arial"/>
                <w:color w:val="264A60"/>
                <w:sz w:val="18"/>
                <w:szCs w:val="18"/>
              </w:rPr>
              <w:t>Mean</w:t>
            </w:r>
          </w:p>
        </w:tc>
        <w:tc>
          <w:tcPr>
            <w:tcW w:w="1437" w:type="dxa"/>
            <w:tcBorders>
              <w:top w:val="nil"/>
              <w:left w:val="single" w:sz="8" w:space="0" w:color="E0E0E0"/>
              <w:bottom w:val="single" w:sz="8" w:space="0" w:color="152935"/>
              <w:right w:val="nil"/>
            </w:tcBorders>
            <w:shd w:val="clear" w:color="auto" w:fill="FFFFFF"/>
            <w:vAlign w:val="bottom"/>
          </w:tcPr>
          <w:p w14:paraId="01050103" w14:textId="77777777" w:rsidR="008459A1" w:rsidRPr="008459A1" w:rsidRDefault="008459A1" w:rsidP="008459A1">
            <w:pPr>
              <w:autoSpaceDE w:val="0"/>
              <w:autoSpaceDN w:val="0"/>
              <w:adjustRightInd w:val="0"/>
              <w:spacing w:after="0" w:line="320" w:lineRule="atLeast"/>
              <w:ind w:left="60" w:right="60"/>
              <w:jc w:val="center"/>
              <w:rPr>
                <w:rFonts w:ascii="Arial" w:hAnsi="Arial" w:cs="Arial"/>
                <w:color w:val="264A60"/>
                <w:sz w:val="18"/>
                <w:szCs w:val="18"/>
              </w:rPr>
            </w:pPr>
            <w:r w:rsidRPr="008459A1">
              <w:rPr>
                <w:rFonts w:ascii="Arial" w:hAnsi="Arial" w:cs="Arial"/>
                <w:color w:val="264A60"/>
                <w:sz w:val="18"/>
                <w:szCs w:val="18"/>
              </w:rPr>
              <w:t>Std. Deviation</w:t>
            </w:r>
          </w:p>
        </w:tc>
      </w:tr>
      <w:tr w:rsidR="008459A1" w:rsidRPr="008459A1" w14:paraId="159BAB60" w14:textId="77777777">
        <w:tblPrEx>
          <w:tblCellMar>
            <w:top w:w="0" w:type="dxa"/>
            <w:bottom w:w="0" w:type="dxa"/>
          </w:tblCellMar>
        </w:tblPrEx>
        <w:trPr>
          <w:cantSplit/>
        </w:trPr>
        <w:tc>
          <w:tcPr>
            <w:tcW w:w="1698" w:type="dxa"/>
            <w:tcBorders>
              <w:top w:val="single" w:sz="8" w:space="0" w:color="152935"/>
              <w:left w:val="nil"/>
              <w:bottom w:val="single" w:sz="8" w:space="0" w:color="AEAEAE"/>
              <w:right w:val="nil"/>
            </w:tcBorders>
            <w:shd w:val="clear" w:color="auto" w:fill="E0E0E0"/>
          </w:tcPr>
          <w:p w14:paraId="2099DEF4" w14:textId="77777777" w:rsidR="008459A1" w:rsidRPr="008459A1" w:rsidRDefault="008459A1" w:rsidP="008459A1">
            <w:pPr>
              <w:autoSpaceDE w:val="0"/>
              <w:autoSpaceDN w:val="0"/>
              <w:adjustRightInd w:val="0"/>
              <w:spacing w:after="0" w:line="320" w:lineRule="atLeast"/>
              <w:ind w:left="60" w:right="60"/>
              <w:jc w:val="left"/>
              <w:rPr>
                <w:rFonts w:ascii="Arial" w:hAnsi="Arial" w:cs="Arial"/>
                <w:color w:val="264A60"/>
                <w:sz w:val="18"/>
                <w:szCs w:val="18"/>
              </w:rPr>
            </w:pPr>
            <w:r w:rsidRPr="008459A1">
              <w:rPr>
                <w:rFonts w:ascii="Arial" w:hAnsi="Arial" w:cs="Arial"/>
                <w:color w:val="264A60"/>
                <w:sz w:val="18"/>
                <w:szCs w:val="18"/>
              </w:rPr>
              <w:t>Gender</w:t>
            </w:r>
          </w:p>
        </w:tc>
        <w:tc>
          <w:tcPr>
            <w:tcW w:w="1024" w:type="dxa"/>
            <w:tcBorders>
              <w:top w:val="single" w:sz="8" w:space="0" w:color="152935"/>
              <w:left w:val="nil"/>
              <w:bottom w:val="single" w:sz="8" w:space="0" w:color="AEAEAE"/>
              <w:right w:val="single" w:sz="8" w:space="0" w:color="E0E0E0"/>
            </w:tcBorders>
            <w:shd w:val="clear" w:color="auto" w:fill="FFFFFF"/>
          </w:tcPr>
          <w:p w14:paraId="4A0B0278" w14:textId="77777777" w:rsidR="008459A1" w:rsidRPr="008459A1" w:rsidRDefault="008459A1" w:rsidP="008459A1">
            <w:pPr>
              <w:autoSpaceDE w:val="0"/>
              <w:autoSpaceDN w:val="0"/>
              <w:adjustRightInd w:val="0"/>
              <w:spacing w:after="0" w:line="320" w:lineRule="atLeast"/>
              <w:ind w:left="60" w:right="60"/>
              <w:jc w:val="right"/>
              <w:rPr>
                <w:rFonts w:ascii="Arial" w:hAnsi="Arial" w:cs="Arial"/>
                <w:color w:val="010205"/>
                <w:sz w:val="18"/>
                <w:szCs w:val="18"/>
              </w:rPr>
            </w:pPr>
            <w:r w:rsidRPr="008459A1">
              <w:rPr>
                <w:rFonts w:ascii="Arial" w:hAnsi="Arial" w:cs="Arial"/>
                <w:color w:val="010205"/>
                <w:sz w:val="18"/>
                <w:szCs w:val="18"/>
              </w:rPr>
              <w:t>46</w:t>
            </w:r>
          </w:p>
        </w:tc>
        <w:tc>
          <w:tcPr>
            <w:tcW w:w="1070" w:type="dxa"/>
            <w:tcBorders>
              <w:top w:val="single" w:sz="8" w:space="0" w:color="152935"/>
              <w:left w:val="single" w:sz="8" w:space="0" w:color="E0E0E0"/>
              <w:bottom w:val="single" w:sz="8" w:space="0" w:color="AEAEAE"/>
              <w:right w:val="single" w:sz="8" w:space="0" w:color="E0E0E0"/>
            </w:tcBorders>
            <w:shd w:val="clear" w:color="auto" w:fill="FFFFFF"/>
          </w:tcPr>
          <w:p w14:paraId="236A888B" w14:textId="77777777" w:rsidR="008459A1" w:rsidRPr="008459A1" w:rsidRDefault="008459A1" w:rsidP="008459A1">
            <w:pPr>
              <w:autoSpaceDE w:val="0"/>
              <w:autoSpaceDN w:val="0"/>
              <w:adjustRightInd w:val="0"/>
              <w:spacing w:after="0" w:line="320" w:lineRule="atLeast"/>
              <w:ind w:left="60" w:right="60"/>
              <w:jc w:val="right"/>
              <w:rPr>
                <w:rFonts w:ascii="Arial" w:hAnsi="Arial" w:cs="Arial"/>
                <w:color w:val="010205"/>
                <w:sz w:val="18"/>
                <w:szCs w:val="18"/>
              </w:rPr>
            </w:pPr>
            <w:r w:rsidRPr="008459A1">
              <w:rPr>
                <w:rFonts w:ascii="Arial" w:hAnsi="Arial" w:cs="Arial"/>
                <w:color w:val="010205"/>
                <w:sz w:val="18"/>
                <w:szCs w:val="18"/>
              </w:rPr>
              <w:t>1</w:t>
            </w:r>
          </w:p>
        </w:tc>
        <w:tc>
          <w:tcPr>
            <w:tcW w:w="1101" w:type="dxa"/>
            <w:tcBorders>
              <w:top w:val="single" w:sz="8" w:space="0" w:color="152935"/>
              <w:left w:val="single" w:sz="8" w:space="0" w:color="E0E0E0"/>
              <w:bottom w:val="single" w:sz="8" w:space="0" w:color="AEAEAE"/>
              <w:right w:val="single" w:sz="8" w:space="0" w:color="E0E0E0"/>
            </w:tcBorders>
            <w:shd w:val="clear" w:color="auto" w:fill="FFFFFF"/>
          </w:tcPr>
          <w:p w14:paraId="4904F2E5" w14:textId="77777777" w:rsidR="008459A1" w:rsidRPr="008459A1" w:rsidRDefault="008459A1" w:rsidP="008459A1">
            <w:pPr>
              <w:autoSpaceDE w:val="0"/>
              <w:autoSpaceDN w:val="0"/>
              <w:adjustRightInd w:val="0"/>
              <w:spacing w:after="0" w:line="320" w:lineRule="atLeast"/>
              <w:ind w:left="60" w:right="60"/>
              <w:jc w:val="right"/>
              <w:rPr>
                <w:rFonts w:ascii="Arial" w:hAnsi="Arial" w:cs="Arial"/>
                <w:color w:val="010205"/>
                <w:sz w:val="18"/>
                <w:szCs w:val="18"/>
              </w:rPr>
            </w:pPr>
            <w:r w:rsidRPr="008459A1">
              <w:rPr>
                <w:rFonts w:ascii="Arial" w:hAnsi="Arial" w:cs="Arial"/>
                <w:color w:val="010205"/>
                <w:sz w:val="18"/>
                <w:szCs w:val="18"/>
              </w:rPr>
              <w:t>2</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5DE71015" w14:textId="77777777" w:rsidR="008459A1" w:rsidRPr="008459A1" w:rsidRDefault="008459A1" w:rsidP="008459A1">
            <w:pPr>
              <w:autoSpaceDE w:val="0"/>
              <w:autoSpaceDN w:val="0"/>
              <w:adjustRightInd w:val="0"/>
              <w:spacing w:after="0" w:line="320" w:lineRule="atLeast"/>
              <w:ind w:left="60" w:right="60"/>
              <w:jc w:val="right"/>
              <w:rPr>
                <w:rFonts w:ascii="Arial" w:hAnsi="Arial" w:cs="Arial"/>
                <w:color w:val="010205"/>
                <w:sz w:val="18"/>
                <w:szCs w:val="18"/>
              </w:rPr>
            </w:pPr>
            <w:r w:rsidRPr="008459A1">
              <w:rPr>
                <w:rFonts w:ascii="Arial" w:hAnsi="Arial" w:cs="Arial"/>
                <w:color w:val="010205"/>
                <w:sz w:val="18"/>
                <w:szCs w:val="18"/>
              </w:rPr>
              <w:t>1.54</w:t>
            </w:r>
          </w:p>
        </w:tc>
        <w:tc>
          <w:tcPr>
            <w:tcW w:w="1437" w:type="dxa"/>
            <w:tcBorders>
              <w:top w:val="single" w:sz="8" w:space="0" w:color="152935"/>
              <w:left w:val="single" w:sz="8" w:space="0" w:color="E0E0E0"/>
              <w:bottom w:val="single" w:sz="8" w:space="0" w:color="AEAEAE"/>
              <w:right w:val="nil"/>
            </w:tcBorders>
            <w:shd w:val="clear" w:color="auto" w:fill="FFFFFF"/>
          </w:tcPr>
          <w:p w14:paraId="0460EE1E" w14:textId="77777777" w:rsidR="008459A1" w:rsidRPr="008459A1" w:rsidRDefault="008459A1" w:rsidP="008459A1">
            <w:pPr>
              <w:autoSpaceDE w:val="0"/>
              <w:autoSpaceDN w:val="0"/>
              <w:adjustRightInd w:val="0"/>
              <w:spacing w:after="0" w:line="320" w:lineRule="atLeast"/>
              <w:ind w:left="60" w:right="60"/>
              <w:jc w:val="right"/>
              <w:rPr>
                <w:rFonts w:ascii="Arial" w:hAnsi="Arial" w:cs="Arial"/>
                <w:color w:val="010205"/>
                <w:sz w:val="18"/>
                <w:szCs w:val="18"/>
              </w:rPr>
            </w:pPr>
            <w:r w:rsidRPr="008459A1">
              <w:rPr>
                <w:rFonts w:ascii="Arial" w:hAnsi="Arial" w:cs="Arial"/>
                <w:color w:val="010205"/>
                <w:sz w:val="18"/>
                <w:szCs w:val="18"/>
              </w:rPr>
              <w:t>.504</w:t>
            </w:r>
          </w:p>
        </w:tc>
      </w:tr>
      <w:tr w:rsidR="008459A1" w:rsidRPr="008459A1" w14:paraId="731DA234" w14:textId="77777777">
        <w:tblPrEx>
          <w:tblCellMar>
            <w:top w:w="0" w:type="dxa"/>
            <w:bottom w:w="0" w:type="dxa"/>
          </w:tblCellMar>
        </w:tblPrEx>
        <w:trPr>
          <w:cantSplit/>
        </w:trPr>
        <w:tc>
          <w:tcPr>
            <w:tcW w:w="1698" w:type="dxa"/>
            <w:tcBorders>
              <w:top w:val="single" w:sz="8" w:space="0" w:color="AEAEAE"/>
              <w:left w:val="nil"/>
              <w:bottom w:val="single" w:sz="8" w:space="0" w:color="AEAEAE"/>
              <w:right w:val="nil"/>
            </w:tcBorders>
            <w:shd w:val="clear" w:color="auto" w:fill="E0E0E0"/>
          </w:tcPr>
          <w:p w14:paraId="100A3761" w14:textId="77777777" w:rsidR="008459A1" w:rsidRPr="008459A1" w:rsidRDefault="008459A1" w:rsidP="008459A1">
            <w:pPr>
              <w:autoSpaceDE w:val="0"/>
              <w:autoSpaceDN w:val="0"/>
              <w:adjustRightInd w:val="0"/>
              <w:spacing w:after="0" w:line="320" w:lineRule="atLeast"/>
              <w:ind w:left="60" w:right="60"/>
              <w:jc w:val="left"/>
              <w:rPr>
                <w:rFonts w:ascii="Arial" w:hAnsi="Arial" w:cs="Arial"/>
                <w:color w:val="264A60"/>
                <w:sz w:val="18"/>
                <w:szCs w:val="18"/>
              </w:rPr>
            </w:pPr>
            <w:r w:rsidRPr="008459A1">
              <w:rPr>
                <w:rFonts w:ascii="Arial" w:hAnsi="Arial" w:cs="Arial"/>
                <w:color w:val="264A60"/>
                <w:sz w:val="18"/>
                <w:szCs w:val="18"/>
              </w:rPr>
              <w:t>Age</w:t>
            </w:r>
          </w:p>
        </w:tc>
        <w:tc>
          <w:tcPr>
            <w:tcW w:w="1024" w:type="dxa"/>
            <w:tcBorders>
              <w:top w:val="single" w:sz="8" w:space="0" w:color="AEAEAE"/>
              <w:left w:val="nil"/>
              <w:bottom w:val="single" w:sz="8" w:space="0" w:color="AEAEAE"/>
              <w:right w:val="single" w:sz="8" w:space="0" w:color="E0E0E0"/>
            </w:tcBorders>
            <w:shd w:val="clear" w:color="auto" w:fill="FFFFFF"/>
          </w:tcPr>
          <w:p w14:paraId="72FB2BDF" w14:textId="77777777" w:rsidR="008459A1" w:rsidRPr="008459A1" w:rsidRDefault="008459A1" w:rsidP="008459A1">
            <w:pPr>
              <w:autoSpaceDE w:val="0"/>
              <w:autoSpaceDN w:val="0"/>
              <w:adjustRightInd w:val="0"/>
              <w:spacing w:after="0" w:line="320" w:lineRule="atLeast"/>
              <w:ind w:left="60" w:right="60"/>
              <w:jc w:val="right"/>
              <w:rPr>
                <w:rFonts w:ascii="Arial" w:hAnsi="Arial" w:cs="Arial"/>
                <w:color w:val="010205"/>
                <w:sz w:val="18"/>
                <w:szCs w:val="18"/>
              </w:rPr>
            </w:pPr>
            <w:r w:rsidRPr="008459A1">
              <w:rPr>
                <w:rFonts w:ascii="Arial" w:hAnsi="Arial" w:cs="Arial"/>
                <w:color w:val="010205"/>
                <w:sz w:val="18"/>
                <w:szCs w:val="18"/>
              </w:rPr>
              <w:t>46</w:t>
            </w:r>
          </w:p>
        </w:tc>
        <w:tc>
          <w:tcPr>
            <w:tcW w:w="1070" w:type="dxa"/>
            <w:tcBorders>
              <w:top w:val="single" w:sz="8" w:space="0" w:color="AEAEAE"/>
              <w:left w:val="single" w:sz="8" w:space="0" w:color="E0E0E0"/>
              <w:bottom w:val="single" w:sz="8" w:space="0" w:color="AEAEAE"/>
              <w:right w:val="single" w:sz="8" w:space="0" w:color="E0E0E0"/>
            </w:tcBorders>
            <w:shd w:val="clear" w:color="auto" w:fill="FFFFFF"/>
          </w:tcPr>
          <w:p w14:paraId="28CF0D96" w14:textId="77777777" w:rsidR="008459A1" w:rsidRPr="008459A1" w:rsidRDefault="008459A1" w:rsidP="008459A1">
            <w:pPr>
              <w:autoSpaceDE w:val="0"/>
              <w:autoSpaceDN w:val="0"/>
              <w:adjustRightInd w:val="0"/>
              <w:spacing w:after="0" w:line="320" w:lineRule="atLeast"/>
              <w:ind w:left="60" w:right="60"/>
              <w:jc w:val="right"/>
              <w:rPr>
                <w:rFonts w:ascii="Arial" w:hAnsi="Arial" w:cs="Arial"/>
                <w:color w:val="010205"/>
                <w:sz w:val="18"/>
                <w:szCs w:val="18"/>
              </w:rPr>
            </w:pPr>
            <w:r w:rsidRPr="008459A1">
              <w:rPr>
                <w:rFonts w:ascii="Arial" w:hAnsi="Arial" w:cs="Arial"/>
                <w:color w:val="010205"/>
                <w:sz w:val="18"/>
                <w:szCs w:val="18"/>
              </w:rPr>
              <w:t>1</w:t>
            </w:r>
          </w:p>
        </w:tc>
        <w:tc>
          <w:tcPr>
            <w:tcW w:w="1101" w:type="dxa"/>
            <w:tcBorders>
              <w:top w:val="single" w:sz="8" w:space="0" w:color="AEAEAE"/>
              <w:left w:val="single" w:sz="8" w:space="0" w:color="E0E0E0"/>
              <w:bottom w:val="single" w:sz="8" w:space="0" w:color="AEAEAE"/>
              <w:right w:val="single" w:sz="8" w:space="0" w:color="E0E0E0"/>
            </w:tcBorders>
            <w:shd w:val="clear" w:color="auto" w:fill="FFFFFF"/>
          </w:tcPr>
          <w:p w14:paraId="2A490BD6" w14:textId="77777777" w:rsidR="008459A1" w:rsidRPr="008459A1" w:rsidRDefault="008459A1" w:rsidP="008459A1">
            <w:pPr>
              <w:autoSpaceDE w:val="0"/>
              <w:autoSpaceDN w:val="0"/>
              <w:adjustRightInd w:val="0"/>
              <w:spacing w:after="0" w:line="320" w:lineRule="atLeast"/>
              <w:ind w:left="60" w:right="60"/>
              <w:jc w:val="right"/>
              <w:rPr>
                <w:rFonts w:ascii="Arial" w:hAnsi="Arial" w:cs="Arial"/>
                <w:color w:val="010205"/>
                <w:sz w:val="18"/>
                <w:szCs w:val="18"/>
              </w:rPr>
            </w:pPr>
            <w:r w:rsidRPr="008459A1">
              <w:rPr>
                <w:rFonts w:ascii="Arial" w:hAnsi="Arial" w:cs="Arial"/>
                <w:color w:val="010205"/>
                <w:sz w:val="18"/>
                <w:szCs w:val="18"/>
              </w:rPr>
              <w:t>5</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4F57CA23" w14:textId="77777777" w:rsidR="008459A1" w:rsidRPr="008459A1" w:rsidRDefault="008459A1" w:rsidP="008459A1">
            <w:pPr>
              <w:autoSpaceDE w:val="0"/>
              <w:autoSpaceDN w:val="0"/>
              <w:adjustRightInd w:val="0"/>
              <w:spacing w:after="0" w:line="320" w:lineRule="atLeast"/>
              <w:ind w:left="60" w:right="60"/>
              <w:jc w:val="right"/>
              <w:rPr>
                <w:rFonts w:ascii="Arial" w:hAnsi="Arial" w:cs="Arial"/>
                <w:color w:val="010205"/>
                <w:sz w:val="18"/>
                <w:szCs w:val="18"/>
              </w:rPr>
            </w:pPr>
            <w:r w:rsidRPr="008459A1">
              <w:rPr>
                <w:rFonts w:ascii="Arial" w:hAnsi="Arial" w:cs="Arial"/>
                <w:color w:val="010205"/>
                <w:sz w:val="18"/>
                <w:szCs w:val="18"/>
              </w:rPr>
              <w:t>2.93</w:t>
            </w:r>
          </w:p>
        </w:tc>
        <w:tc>
          <w:tcPr>
            <w:tcW w:w="1437" w:type="dxa"/>
            <w:tcBorders>
              <w:top w:val="single" w:sz="8" w:space="0" w:color="AEAEAE"/>
              <w:left w:val="single" w:sz="8" w:space="0" w:color="E0E0E0"/>
              <w:bottom w:val="single" w:sz="8" w:space="0" w:color="AEAEAE"/>
              <w:right w:val="nil"/>
            </w:tcBorders>
            <w:shd w:val="clear" w:color="auto" w:fill="FFFFFF"/>
          </w:tcPr>
          <w:p w14:paraId="75F27FCC" w14:textId="77777777" w:rsidR="008459A1" w:rsidRPr="008459A1" w:rsidRDefault="008459A1" w:rsidP="008459A1">
            <w:pPr>
              <w:autoSpaceDE w:val="0"/>
              <w:autoSpaceDN w:val="0"/>
              <w:adjustRightInd w:val="0"/>
              <w:spacing w:after="0" w:line="320" w:lineRule="atLeast"/>
              <w:ind w:left="60" w:right="60"/>
              <w:jc w:val="right"/>
              <w:rPr>
                <w:rFonts w:ascii="Arial" w:hAnsi="Arial" w:cs="Arial"/>
                <w:color w:val="010205"/>
                <w:sz w:val="18"/>
                <w:szCs w:val="18"/>
              </w:rPr>
            </w:pPr>
            <w:r w:rsidRPr="008459A1">
              <w:rPr>
                <w:rFonts w:ascii="Arial" w:hAnsi="Arial" w:cs="Arial"/>
                <w:color w:val="010205"/>
                <w:sz w:val="18"/>
                <w:szCs w:val="18"/>
              </w:rPr>
              <w:t>1.340</w:t>
            </w:r>
          </w:p>
        </w:tc>
      </w:tr>
      <w:tr w:rsidR="008459A1" w:rsidRPr="008459A1" w14:paraId="721CC07B" w14:textId="77777777">
        <w:tblPrEx>
          <w:tblCellMar>
            <w:top w:w="0" w:type="dxa"/>
            <w:bottom w:w="0" w:type="dxa"/>
          </w:tblCellMar>
        </w:tblPrEx>
        <w:trPr>
          <w:cantSplit/>
        </w:trPr>
        <w:tc>
          <w:tcPr>
            <w:tcW w:w="1698" w:type="dxa"/>
            <w:tcBorders>
              <w:top w:val="single" w:sz="8" w:space="0" w:color="AEAEAE"/>
              <w:left w:val="nil"/>
              <w:bottom w:val="single" w:sz="8" w:space="0" w:color="152935"/>
              <w:right w:val="nil"/>
            </w:tcBorders>
            <w:shd w:val="clear" w:color="auto" w:fill="E0E0E0"/>
          </w:tcPr>
          <w:p w14:paraId="52E490B6" w14:textId="77777777" w:rsidR="008459A1" w:rsidRPr="008459A1" w:rsidRDefault="008459A1" w:rsidP="008459A1">
            <w:pPr>
              <w:autoSpaceDE w:val="0"/>
              <w:autoSpaceDN w:val="0"/>
              <w:adjustRightInd w:val="0"/>
              <w:spacing w:after="0" w:line="320" w:lineRule="atLeast"/>
              <w:ind w:left="60" w:right="60"/>
              <w:jc w:val="left"/>
              <w:rPr>
                <w:rFonts w:ascii="Arial" w:hAnsi="Arial" w:cs="Arial"/>
                <w:color w:val="264A60"/>
                <w:sz w:val="18"/>
                <w:szCs w:val="18"/>
              </w:rPr>
            </w:pPr>
            <w:r w:rsidRPr="008459A1">
              <w:rPr>
                <w:rFonts w:ascii="Arial" w:hAnsi="Arial" w:cs="Arial"/>
                <w:color w:val="264A60"/>
                <w:sz w:val="18"/>
                <w:szCs w:val="18"/>
              </w:rPr>
              <w:t>Valid N (listwise)</w:t>
            </w:r>
          </w:p>
        </w:tc>
        <w:tc>
          <w:tcPr>
            <w:tcW w:w="1024" w:type="dxa"/>
            <w:tcBorders>
              <w:top w:val="single" w:sz="8" w:space="0" w:color="AEAEAE"/>
              <w:left w:val="nil"/>
              <w:bottom w:val="single" w:sz="8" w:space="0" w:color="152935"/>
              <w:right w:val="single" w:sz="8" w:space="0" w:color="E0E0E0"/>
            </w:tcBorders>
            <w:shd w:val="clear" w:color="auto" w:fill="FFFFFF"/>
          </w:tcPr>
          <w:p w14:paraId="25907EA5" w14:textId="77777777" w:rsidR="008459A1" w:rsidRPr="008459A1" w:rsidRDefault="008459A1" w:rsidP="008459A1">
            <w:pPr>
              <w:autoSpaceDE w:val="0"/>
              <w:autoSpaceDN w:val="0"/>
              <w:adjustRightInd w:val="0"/>
              <w:spacing w:after="0" w:line="320" w:lineRule="atLeast"/>
              <w:ind w:left="60" w:right="60"/>
              <w:jc w:val="right"/>
              <w:rPr>
                <w:rFonts w:ascii="Arial" w:hAnsi="Arial" w:cs="Arial"/>
                <w:color w:val="010205"/>
                <w:sz w:val="18"/>
                <w:szCs w:val="18"/>
              </w:rPr>
            </w:pPr>
            <w:r w:rsidRPr="008459A1">
              <w:rPr>
                <w:rFonts w:ascii="Arial" w:hAnsi="Arial" w:cs="Arial"/>
                <w:color w:val="010205"/>
                <w:sz w:val="18"/>
                <w:szCs w:val="18"/>
              </w:rPr>
              <w:t>46</w:t>
            </w:r>
          </w:p>
        </w:tc>
        <w:tc>
          <w:tcPr>
            <w:tcW w:w="1070"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33574254" w14:textId="77777777" w:rsidR="008459A1" w:rsidRPr="008459A1" w:rsidRDefault="008459A1" w:rsidP="008459A1">
            <w:pPr>
              <w:autoSpaceDE w:val="0"/>
              <w:autoSpaceDN w:val="0"/>
              <w:adjustRightInd w:val="0"/>
              <w:spacing w:after="0" w:line="240" w:lineRule="auto"/>
              <w:jc w:val="left"/>
              <w:rPr>
                <w:rFonts w:cs="Times New Roman"/>
                <w:szCs w:val="24"/>
              </w:rPr>
            </w:pPr>
          </w:p>
        </w:tc>
        <w:tc>
          <w:tcPr>
            <w:tcW w:w="1101"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359867CF" w14:textId="77777777" w:rsidR="008459A1" w:rsidRPr="008459A1" w:rsidRDefault="008459A1" w:rsidP="008459A1">
            <w:pPr>
              <w:autoSpaceDE w:val="0"/>
              <w:autoSpaceDN w:val="0"/>
              <w:adjustRightInd w:val="0"/>
              <w:spacing w:after="0" w:line="240" w:lineRule="auto"/>
              <w:jc w:val="left"/>
              <w:rPr>
                <w:rFonts w:cs="Times New Roman"/>
                <w:szCs w:val="24"/>
              </w:rPr>
            </w:pPr>
          </w:p>
        </w:tc>
        <w:tc>
          <w:tcPr>
            <w:tcW w:w="1024"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32D33B21" w14:textId="77777777" w:rsidR="008459A1" w:rsidRPr="008459A1" w:rsidRDefault="008459A1" w:rsidP="008459A1">
            <w:pPr>
              <w:autoSpaceDE w:val="0"/>
              <w:autoSpaceDN w:val="0"/>
              <w:adjustRightInd w:val="0"/>
              <w:spacing w:after="0" w:line="240" w:lineRule="auto"/>
              <w:jc w:val="left"/>
              <w:rPr>
                <w:rFonts w:cs="Times New Roman"/>
                <w:szCs w:val="24"/>
              </w:rPr>
            </w:pPr>
          </w:p>
        </w:tc>
        <w:tc>
          <w:tcPr>
            <w:tcW w:w="1437" w:type="dxa"/>
            <w:tcBorders>
              <w:top w:val="single" w:sz="8" w:space="0" w:color="AEAEAE"/>
              <w:left w:val="single" w:sz="8" w:space="0" w:color="E0E0E0"/>
              <w:bottom w:val="single" w:sz="8" w:space="0" w:color="152935"/>
              <w:right w:val="nil"/>
            </w:tcBorders>
            <w:shd w:val="clear" w:color="auto" w:fill="FFFFFF"/>
            <w:vAlign w:val="center"/>
          </w:tcPr>
          <w:p w14:paraId="6C902D0A" w14:textId="77777777" w:rsidR="008459A1" w:rsidRPr="008459A1" w:rsidRDefault="008459A1" w:rsidP="008459A1">
            <w:pPr>
              <w:autoSpaceDE w:val="0"/>
              <w:autoSpaceDN w:val="0"/>
              <w:adjustRightInd w:val="0"/>
              <w:spacing w:after="0" w:line="240" w:lineRule="auto"/>
              <w:jc w:val="left"/>
              <w:rPr>
                <w:rFonts w:cs="Times New Roman"/>
                <w:szCs w:val="24"/>
              </w:rPr>
            </w:pPr>
          </w:p>
        </w:tc>
      </w:tr>
    </w:tbl>
    <w:p w14:paraId="54112598" w14:textId="26E9366B" w:rsidR="008459A1" w:rsidRDefault="005F330C" w:rsidP="00AE5BEF">
      <w:pPr>
        <w:autoSpaceDE w:val="0"/>
        <w:autoSpaceDN w:val="0"/>
        <w:adjustRightInd w:val="0"/>
        <w:spacing w:after="0"/>
        <w:rPr>
          <w:rFonts w:cs="Times New Roman"/>
          <w:szCs w:val="24"/>
        </w:rPr>
      </w:pPr>
      <w:r>
        <w:rPr>
          <w:rFonts w:cs="Times New Roman"/>
          <w:szCs w:val="24"/>
        </w:rPr>
        <w:tab/>
      </w:r>
    </w:p>
    <w:p w14:paraId="5BD980A2" w14:textId="795ADCC6" w:rsidR="00AE5BEF" w:rsidRPr="008459A1" w:rsidRDefault="00AE5BEF" w:rsidP="00AE5BEF">
      <w:pPr>
        <w:autoSpaceDE w:val="0"/>
        <w:autoSpaceDN w:val="0"/>
        <w:adjustRightInd w:val="0"/>
        <w:spacing w:after="0"/>
      </w:pPr>
      <w:r>
        <w:rPr>
          <w:rFonts w:cs="Times New Roman"/>
          <w:szCs w:val="24"/>
        </w:rPr>
        <w:tab/>
      </w:r>
      <w:r w:rsidR="005F71F1">
        <w:rPr>
          <w:rFonts w:cs="Times New Roman"/>
          <w:szCs w:val="24"/>
        </w:rPr>
        <w:t xml:space="preserve">The above table represents descriptive statistics for </w:t>
      </w:r>
      <w:r w:rsidR="00CD7DD4">
        <w:rPr>
          <w:rFonts w:cs="Times New Roman"/>
          <w:szCs w:val="24"/>
        </w:rPr>
        <w:t>demographic variables present in the data.</w:t>
      </w:r>
      <w:r w:rsidR="00107A9C">
        <w:rPr>
          <w:rFonts w:cs="Times New Roman"/>
          <w:szCs w:val="24"/>
        </w:rPr>
        <w:t xml:space="preserve"> Three types of </w:t>
      </w:r>
      <w:r w:rsidR="00107A9C">
        <w:rPr>
          <w:rFonts w:cs="Times New Roman"/>
          <w:szCs w:val="24"/>
        </w:rPr>
        <w:t>descriptive statistics</w:t>
      </w:r>
      <w:r w:rsidR="00107A9C">
        <w:rPr>
          <w:rFonts w:cs="Times New Roman"/>
          <w:szCs w:val="24"/>
        </w:rPr>
        <w:t xml:space="preserve"> are computed in this case: </w:t>
      </w:r>
      <w:r w:rsidR="001F3BF5">
        <w:rPr>
          <w:rFonts w:cs="Times New Roman"/>
          <w:szCs w:val="24"/>
        </w:rPr>
        <w:t>min/ max</w:t>
      </w:r>
      <w:r w:rsidR="000379BF">
        <w:rPr>
          <w:rFonts w:cs="Times New Roman"/>
          <w:szCs w:val="24"/>
        </w:rPr>
        <w:t xml:space="preserve"> values</w:t>
      </w:r>
      <w:r w:rsidR="0034399F">
        <w:rPr>
          <w:rFonts w:cs="Times New Roman"/>
          <w:szCs w:val="24"/>
        </w:rPr>
        <w:t xml:space="preserve">, </w:t>
      </w:r>
      <w:r w:rsidR="00684672">
        <w:rPr>
          <w:rFonts w:cs="Times New Roman"/>
          <w:szCs w:val="24"/>
        </w:rPr>
        <w:t xml:space="preserve">measure of central tendency, and measure of dispersion. </w:t>
      </w:r>
      <w:r w:rsidR="000B6F02">
        <w:rPr>
          <w:rFonts w:cs="Times New Roman"/>
          <w:szCs w:val="24"/>
        </w:rPr>
        <w:t xml:space="preserve">The minimum and maximum value is computed in order to </w:t>
      </w:r>
      <w:r w:rsidR="00235945">
        <w:rPr>
          <w:rFonts w:cs="Times New Roman"/>
          <w:szCs w:val="24"/>
        </w:rPr>
        <w:t xml:space="preserve">identify outliers and extreme values present in the data. </w:t>
      </w:r>
      <w:r w:rsidR="00057767">
        <w:rPr>
          <w:rFonts w:cs="Times New Roman"/>
          <w:szCs w:val="24"/>
        </w:rPr>
        <w:t xml:space="preserve">The value of arithmetic mean is computed as a measure of central tendency; whereas, standard deviation is calculated as a measure of dispersion or spread among the data values. </w:t>
      </w:r>
      <w:r w:rsidR="00204F2F">
        <w:rPr>
          <w:rFonts w:cs="Times New Roman"/>
          <w:szCs w:val="24"/>
        </w:rPr>
        <w:t xml:space="preserve">Further, the above table shows </w:t>
      </w:r>
      <w:r w:rsidR="0087571B">
        <w:rPr>
          <w:rFonts w:cs="Times New Roman"/>
          <w:szCs w:val="24"/>
        </w:rPr>
        <w:t>that there are 46 individuals included in the sample.</w:t>
      </w:r>
    </w:p>
    <w:p w14:paraId="32A66006" w14:textId="058D0EC9" w:rsidR="00060351" w:rsidRDefault="00060351" w:rsidP="00106E78"/>
    <w:p w14:paraId="69F5AEA7" w14:textId="77777777" w:rsidR="008459A1" w:rsidRDefault="008459A1" w:rsidP="008459A1">
      <w:pPr>
        <w:autoSpaceDE w:val="0"/>
        <w:autoSpaceDN w:val="0"/>
        <w:adjustRightInd w:val="0"/>
        <w:spacing w:after="0" w:line="240" w:lineRule="auto"/>
        <w:jc w:val="left"/>
        <w:rPr>
          <w:rFonts w:cs="Times New Roman"/>
          <w:szCs w:val="24"/>
        </w:rPr>
      </w:pPr>
      <w:r>
        <w:rPr>
          <w:rFonts w:cs="Times New Roman"/>
          <w:noProof/>
          <w:szCs w:val="24"/>
        </w:rPr>
        <w:drawing>
          <wp:inline distT="0" distB="0" distL="0" distR="0" wp14:anchorId="613FDC5C" wp14:editId="08218C1F">
            <wp:extent cx="4693920" cy="276219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98079" cy="2764639"/>
                    </a:xfrm>
                    <a:prstGeom prst="rect">
                      <a:avLst/>
                    </a:prstGeom>
                    <a:noFill/>
                    <a:ln>
                      <a:noFill/>
                    </a:ln>
                  </pic:spPr>
                </pic:pic>
              </a:graphicData>
            </a:graphic>
          </wp:inline>
        </w:drawing>
      </w:r>
    </w:p>
    <w:p w14:paraId="113A38D4" w14:textId="4D4CAFCE" w:rsidR="008459A1" w:rsidRDefault="008459A1" w:rsidP="008459A1">
      <w:pPr>
        <w:autoSpaceDE w:val="0"/>
        <w:autoSpaceDN w:val="0"/>
        <w:adjustRightInd w:val="0"/>
        <w:spacing w:after="0" w:line="240" w:lineRule="auto"/>
        <w:jc w:val="left"/>
        <w:rPr>
          <w:rFonts w:cs="Times New Roman"/>
          <w:szCs w:val="24"/>
        </w:rPr>
      </w:pPr>
    </w:p>
    <w:p w14:paraId="12013F2A" w14:textId="170F31B9" w:rsidR="008459A1" w:rsidRDefault="004C5214" w:rsidP="008459A1">
      <w:pPr>
        <w:autoSpaceDE w:val="0"/>
        <w:autoSpaceDN w:val="0"/>
        <w:adjustRightInd w:val="0"/>
        <w:spacing w:after="0" w:line="240" w:lineRule="auto"/>
        <w:jc w:val="left"/>
        <w:rPr>
          <w:rFonts w:cs="Times New Roman"/>
          <w:szCs w:val="24"/>
        </w:rPr>
      </w:pPr>
      <w:r>
        <w:rPr>
          <w:rFonts w:cs="Times New Roman"/>
          <w:szCs w:val="24"/>
        </w:rPr>
        <w:tab/>
      </w:r>
      <w:r w:rsidR="00962C3F">
        <w:rPr>
          <w:rFonts w:cs="Times New Roman"/>
          <w:szCs w:val="24"/>
        </w:rPr>
        <w:t>The above bar plot depicts that there are more females than males present in the data</w:t>
      </w:r>
      <w:r w:rsidR="000F00D6">
        <w:rPr>
          <w:rFonts w:cs="Times New Roman"/>
          <w:szCs w:val="24"/>
        </w:rPr>
        <w:t>.</w:t>
      </w:r>
    </w:p>
    <w:p w14:paraId="38847D62" w14:textId="7503D655" w:rsidR="00393FF0" w:rsidRDefault="00393FF0" w:rsidP="00393FF0">
      <w:pPr>
        <w:autoSpaceDE w:val="0"/>
        <w:autoSpaceDN w:val="0"/>
        <w:adjustRightInd w:val="0"/>
        <w:spacing w:after="0" w:line="240" w:lineRule="auto"/>
        <w:jc w:val="left"/>
        <w:rPr>
          <w:rFonts w:cs="Times New Roman"/>
          <w:szCs w:val="24"/>
        </w:rPr>
      </w:pPr>
      <w:r>
        <w:rPr>
          <w:rFonts w:cs="Times New Roman"/>
          <w:noProof/>
          <w:szCs w:val="24"/>
        </w:rPr>
        <w:lastRenderedPageBreak/>
        <w:drawing>
          <wp:inline distT="0" distB="0" distL="0" distR="0" wp14:anchorId="5212DBBB" wp14:editId="4C51B118">
            <wp:extent cx="5943600" cy="34975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497580"/>
                    </a:xfrm>
                    <a:prstGeom prst="rect">
                      <a:avLst/>
                    </a:prstGeom>
                    <a:noFill/>
                    <a:ln>
                      <a:noFill/>
                    </a:ln>
                  </pic:spPr>
                </pic:pic>
              </a:graphicData>
            </a:graphic>
          </wp:inline>
        </w:drawing>
      </w:r>
    </w:p>
    <w:p w14:paraId="4DCAFA62" w14:textId="77777777" w:rsidR="00393FF0" w:rsidRDefault="00393FF0" w:rsidP="00393FF0">
      <w:pPr>
        <w:autoSpaceDE w:val="0"/>
        <w:autoSpaceDN w:val="0"/>
        <w:adjustRightInd w:val="0"/>
        <w:spacing w:after="0" w:line="240" w:lineRule="auto"/>
        <w:jc w:val="left"/>
        <w:rPr>
          <w:rFonts w:cs="Times New Roman"/>
          <w:szCs w:val="24"/>
        </w:rPr>
      </w:pPr>
    </w:p>
    <w:p w14:paraId="2B1B7331" w14:textId="5E9BC089" w:rsidR="005F279C" w:rsidRPr="005F279C" w:rsidRDefault="000F00D6" w:rsidP="008D3C38">
      <w:pPr>
        <w:autoSpaceDE w:val="0"/>
        <w:autoSpaceDN w:val="0"/>
        <w:adjustRightInd w:val="0"/>
        <w:spacing w:after="0"/>
        <w:rPr>
          <w:rFonts w:cs="Times New Roman"/>
          <w:szCs w:val="24"/>
        </w:rPr>
      </w:pPr>
      <w:r>
        <w:rPr>
          <w:rFonts w:cs="Times New Roman"/>
          <w:szCs w:val="24"/>
        </w:rPr>
        <w:tab/>
        <w:t xml:space="preserve">The above bar plot shows that </w:t>
      </w:r>
      <w:r w:rsidR="008D3C38">
        <w:rPr>
          <w:rFonts w:cs="Times New Roman"/>
          <w:szCs w:val="24"/>
        </w:rPr>
        <w:t xml:space="preserve">people from all age groups are taken into study for the current research. </w:t>
      </w:r>
    </w:p>
    <w:tbl>
      <w:tblPr>
        <w:tblW w:w="67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933"/>
        <w:gridCol w:w="1163"/>
        <w:gridCol w:w="1024"/>
        <w:gridCol w:w="1392"/>
        <w:gridCol w:w="1469"/>
      </w:tblGrid>
      <w:tr w:rsidR="005F279C" w:rsidRPr="005F279C" w14:paraId="59F64018" w14:textId="77777777">
        <w:tblPrEx>
          <w:tblCellMar>
            <w:top w:w="0" w:type="dxa"/>
            <w:bottom w:w="0" w:type="dxa"/>
          </w:tblCellMar>
        </w:tblPrEx>
        <w:trPr>
          <w:cantSplit/>
        </w:trPr>
        <w:tc>
          <w:tcPr>
            <w:tcW w:w="6712" w:type="dxa"/>
            <w:gridSpan w:val="6"/>
            <w:tcBorders>
              <w:top w:val="nil"/>
              <w:left w:val="nil"/>
              <w:bottom w:val="nil"/>
              <w:right w:val="nil"/>
            </w:tcBorders>
            <w:shd w:val="clear" w:color="auto" w:fill="FFFFFF"/>
            <w:vAlign w:val="center"/>
          </w:tcPr>
          <w:p w14:paraId="571EF6FE" w14:textId="77777777" w:rsidR="005F279C" w:rsidRPr="005F279C" w:rsidRDefault="005F279C" w:rsidP="005F279C">
            <w:pPr>
              <w:autoSpaceDE w:val="0"/>
              <w:autoSpaceDN w:val="0"/>
              <w:adjustRightInd w:val="0"/>
              <w:spacing w:after="0" w:line="320" w:lineRule="atLeast"/>
              <w:ind w:left="60" w:right="60"/>
              <w:jc w:val="center"/>
              <w:rPr>
                <w:rFonts w:ascii="Arial" w:hAnsi="Arial" w:cs="Arial"/>
                <w:color w:val="010205"/>
                <w:sz w:val="22"/>
              </w:rPr>
            </w:pPr>
            <w:r w:rsidRPr="005F279C">
              <w:rPr>
                <w:rFonts w:ascii="Arial" w:hAnsi="Arial" w:cs="Arial"/>
                <w:b/>
                <w:bCs/>
                <w:color w:val="010205"/>
                <w:sz w:val="22"/>
              </w:rPr>
              <w:t>Gender</w:t>
            </w:r>
          </w:p>
        </w:tc>
      </w:tr>
      <w:tr w:rsidR="005F279C" w:rsidRPr="005F279C" w14:paraId="30DC528D" w14:textId="77777777">
        <w:tblPrEx>
          <w:tblCellMar>
            <w:top w:w="0" w:type="dxa"/>
            <w:bottom w:w="0" w:type="dxa"/>
          </w:tblCellMar>
        </w:tblPrEx>
        <w:trPr>
          <w:cantSplit/>
        </w:trPr>
        <w:tc>
          <w:tcPr>
            <w:tcW w:w="1667" w:type="dxa"/>
            <w:gridSpan w:val="2"/>
            <w:tcBorders>
              <w:top w:val="nil"/>
              <w:left w:val="nil"/>
              <w:bottom w:val="single" w:sz="8" w:space="0" w:color="152935"/>
              <w:right w:val="nil"/>
            </w:tcBorders>
            <w:shd w:val="clear" w:color="auto" w:fill="FFFFFF"/>
            <w:vAlign w:val="bottom"/>
          </w:tcPr>
          <w:p w14:paraId="5705C00B" w14:textId="77777777" w:rsidR="005F279C" w:rsidRPr="005F279C" w:rsidRDefault="005F279C" w:rsidP="005F279C">
            <w:pPr>
              <w:autoSpaceDE w:val="0"/>
              <w:autoSpaceDN w:val="0"/>
              <w:adjustRightInd w:val="0"/>
              <w:spacing w:after="0" w:line="240" w:lineRule="auto"/>
              <w:jc w:val="left"/>
              <w:rPr>
                <w:rFonts w:cs="Times New Roman"/>
                <w:szCs w:val="24"/>
              </w:rPr>
            </w:pPr>
          </w:p>
        </w:tc>
        <w:tc>
          <w:tcPr>
            <w:tcW w:w="1162" w:type="dxa"/>
            <w:tcBorders>
              <w:top w:val="nil"/>
              <w:left w:val="nil"/>
              <w:bottom w:val="single" w:sz="8" w:space="0" w:color="152935"/>
              <w:right w:val="single" w:sz="8" w:space="0" w:color="E0E0E0"/>
            </w:tcBorders>
            <w:shd w:val="clear" w:color="auto" w:fill="FFFFFF"/>
            <w:vAlign w:val="bottom"/>
          </w:tcPr>
          <w:p w14:paraId="12A55258" w14:textId="77777777" w:rsidR="005F279C" w:rsidRPr="005F279C" w:rsidRDefault="005F279C" w:rsidP="005F279C">
            <w:pPr>
              <w:autoSpaceDE w:val="0"/>
              <w:autoSpaceDN w:val="0"/>
              <w:adjustRightInd w:val="0"/>
              <w:spacing w:after="0" w:line="320" w:lineRule="atLeast"/>
              <w:ind w:left="60" w:right="60"/>
              <w:jc w:val="center"/>
              <w:rPr>
                <w:rFonts w:ascii="Arial" w:hAnsi="Arial" w:cs="Arial"/>
                <w:color w:val="264A60"/>
                <w:sz w:val="18"/>
                <w:szCs w:val="18"/>
              </w:rPr>
            </w:pPr>
            <w:r w:rsidRPr="005F279C">
              <w:rPr>
                <w:rFonts w:ascii="Arial" w:hAnsi="Arial" w:cs="Arial"/>
                <w:color w:val="264A60"/>
                <w:sz w:val="18"/>
                <w:szCs w:val="18"/>
              </w:rPr>
              <w:t>Frequency</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6B54C678" w14:textId="77777777" w:rsidR="005F279C" w:rsidRPr="005F279C" w:rsidRDefault="005F279C" w:rsidP="005F279C">
            <w:pPr>
              <w:autoSpaceDE w:val="0"/>
              <w:autoSpaceDN w:val="0"/>
              <w:adjustRightInd w:val="0"/>
              <w:spacing w:after="0" w:line="320" w:lineRule="atLeast"/>
              <w:ind w:left="60" w:right="60"/>
              <w:jc w:val="center"/>
              <w:rPr>
                <w:rFonts w:ascii="Arial" w:hAnsi="Arial" w:cs="Arial"/>
                <w:color w:val="264A60"/>
                <w:sz w:val="18"/>
                <w:szCs w:val="18"/>
              </w:rPr>
            </w:pPr>
            <w:r w:rsidRPr="005F279C">
              <w:rPr>
                <w:rFonts w:ascii="Arial" w:hAnsi="Arial" w:cs="Arial"/>
                <w:color w:val="264A60"/>
                <w:sz w:val="18"/>
                <w:szCs w:val="18"/>
              </w:rPr>
              <w:t>Percent</w:t>
            </w:r>
          </w:p>
        </w:tc>
        <w:tc>
          <w:tcPr>
            <w:tcW w:w="1391" w:type="dxa"/>
            <w:tcBorders>
              <w:top w:val="nil"/>
              <w:left w:val="single" w:sz="8" w:space="0" w:color="E0E0E0"/>
              <w:bottom w:val="single" w:sz="8" w:space="0" w:color="152935"/>
              <w:right w:val="single" w:sz="8" w:space="0" w:color="E0E0E0"/>
            </w:tcBorders>
            <w:shd w:val="clear" w:color="auto" w:fill="FFFFFF"/>
            <w:vAlign w:val="bottom"/>
          </w:tcPr>
          <w:p w14:paraId="2E4ED4E4" w14:textId="77777777" w:rsidR="005F279C" w:rsidRPr="005F279C" w:rsidRDefault="005F279C" w:rsidP="005F279C">
            <w:pPr>
              <w:autoSpaceDE w:val="0"/>
              <w:autoSpaceDN w:val="0"/>
              <w:adjustRightInd w:val="0"/>
              <w:spacing w:after="0" w:line="320" w:lineRule="atLeast"/>
              <w:ind w:left="60" w:right="60"/>
              <w:jc w:val="center"/>
              <w:rPr>
                <w:rFonts w:ascii="Arial" w:hAnsi="Arial" w:cs="Arial"/>
                <w:color w:val="264A60"/>
                <w:sz w:val="18"/>
                <w:szCs w:val="18"/>
              </w:rPr>
            </w:pPr>
            <w:r w:rsidRPr="005F279C">
              <w:rPr>
                <w:rFonts w:ascii="Arial" w:hAnsi="Arial" w:cs="Arial"/>
                <w:color w:val="264A60"/>
                <w:sz w:val="18"/>
                <w:szCs w:val="18"/>
              </w:rPr>
              <w:t>Valid Percent</w:t>
            </w:r>
          </w:p>
        </w:tc>
        <w:tc>
          <w:tcPr>
            <w:tcW w:w="1468" w:type="dxa"/>
            <w:tcBorders>
              <w:top w:val="nil"/>
              <w:left w:val="single" w:sz="8" w:space="0" w:color="E0E0E0"/>
              <w:bottom w:val="single" w:sz="8" w:space="0" w:color="152935"/>
              <w:right w:val="nil"/>
            </w:tcBorders>
            <w:shd w:val="clear" w:color="auto" w:fill="FFFFFF"/>
            <w:vAlign w:val="bottom"/>
          </w:tcPr>
          <w:p w14:paraId="214A0CDE" w14:textId="77777777" w:rsidR="005F279C" w:rsidRPr="005F279C" w:rsidRDefault="005F279C" w:rsidP="005F279C">
            <w:pPr>
              <w:autoSpaceDE w:val="0"/>
              <w:autoSpaceDN w:val="0"/>
              <w:adjustRightInd w:val="0"/>
              <w:spacing w:after="0" w:line="320" w:lineRule="atLeast"/>
              <w:ind w:left="60" w:right="60"/>
              <w:jc w:val="center"/>
              <w:rPr>
                <w:rFonts w:ascii="Arial" w:hAnsi="Arial" w:cs="Arial"/>
                <w:color w:val="264A60"/>
                <w:sz w:val="18"/>
                <w:szCs w:val="18"/>
              </w:rPr>
            </w:pPr>
            <w:r w:rsidRPr="005F279C">
              <w:rPr>
                <w:rFonts w:ascii="Arial" w:hAnsi="Arial" w:cs="Arial"/>
                <w:color w:val="264A60"/>
                <w:sz w:val="18"/>
                <w:szCs w:val="18"/>
              </w:rPr>
              <w:t>Cumulative Percent</w:t>
            </w:r>
          </w:p>
        </w:tc>
      </w:tr>
      <w:tr w:rsidR="005F279C" w:rsidRPr="005F279C" w14:paraId="3E3C986D" w14:textId="77777777">
        <w:tblPrEx>
          <w:tblCellMar>
            <w:top w:w="0" w:type="dxa"/>
            <w:bottom w:w="0" w:type="dxa"/>
          </w:tblCellMar>
        </w:tblPrEx>
        <w:trPr>
          <w:cantSplit/>
        </w:trPr>
        <w:tc>
          <w:tcPr>
            <w:tcW w:w="734" w:type="dxa"/>
            <w:vMerge w:val="restart"/>
            <w:tcBorders>
              <w:top w:val="single" w:sz="8" w:space="0" w:color="152935"/>
              <w:left w:val="nil"/>
              <w:bottom w:val="single" w:sz="8" w:space="0" w:color="152935"/>
              <w:right w:val="nil"/>
            </w:tcBorders>
            <w:shd w:val="clear" w:color="auto" w:fill="E0E0E0"/>
          </w:tcPr>
          <w:p w14:paraId="0F57C404" w14:textId="77777777" w:rsidR="005F279C" w:rsidRPr="005F279C" w:rsidRDefault="005F279C" w:rsidP="005F279C">
            <w:pPr>
              <w:autoSpaceDE w:val="0"/>
              <w:autoSpaceDN w:val="0"/>
              <w:adjustRightInd w:val="0"/>
              <w:spacing w:after="0" w:line="320" w:lineRule="atLeast"/>
              <w:ind w:left="60" w:right="60"/>
              <w:jc w:val="left"/>
              <w:rPr>
                <w:rFonts w:ascii="Arial" w:hAnsi="Arial" w:cs="Arial"/>
                <w:color w:val="264A60"/>
                <w:sz w:val="18"/>
                <w:szCs w:val="18"/>
              </w:rPr>
            </w:pPr>
            <w:r w:rsidRPr="005F279C">
              <w:rPr>
                <w:rFonts w:ascii="Arial" w:hAnsi="Arial" w:cs="Arial"/>
                <w:color w:val="264A60"/>
                <w:sz w:val="18"/>
                <w:szCs w:val="18"/>
              </w:rPr>
              <w:t>Valid</w:t>
            </w:r>
          </w:p>
        </w:tc>
        <w:tc>
          <w:tcPr>
            <w:tcW w:w="933" w:type="dxa"/>
            <w:tcBorders>
              <w:top w:val="single" w:sz="8" w:space="0" w:color="152935"/>
              <w:left w:val="nil"/>
              <w:bottom w:val="single" w:sz="8" w:space="0" w:color="AEAEAE"/>
              <w:right w:val="nil"/>
            </w:tcBorders>
            <w:shd w:val="clear" w:color="auto" w:fill="E0E0E0"/>
          </w:tcPr>
          <w:p w14:paraId="35078A4C" w14:textId="77777777" w:rsidR="005F279C" w:rsidRPr="005F279C" w:rsidRDefault="005F279C" w:rsidP="005F279C">
            <w:pPr>
              <w:autoSpaceDE w:val="0"/>
              <w:autoSpaceDN w:val="0"/>
              <w:adjustRightInd w:val="0"/>
              <w:spacing w:after="0" w:line="320" w:lineRule="atLeast"/>
              <w:ind w:left="60" w:right="60"/>
              <w:jc w:val="left"/>
              <w:rPr>
                <w:rFonts w:ascii="Arial" w:hAnsi="Arial" w:cs="Arial"/>
                <w:color w:val="264A60"/>
                <w:sz w:val="18"/>
                <w:szCs w:val="18"/>
              </w:rPr>
            </w:pPr>
            <w:r w:rsidRPr="005F279C">
              <w:rPr>
                <w:rFonts w:ascii="Arial" w:hAnsi="Arial" w:cs="Arial"/>
                <w:color w:val="264A60"/>
                <w:sz w:val="18"/>
                <w:szCs w:val="18"/>
              </w:rPr>
              <w:t>Male</w:t>
            </w:r>
          </w:p>
        </w:tc>
        <w:tc>
          <w:tcPr>
            <w:tcW w:w="1162" w:type="dxa"/>
            <w:tcBorders>
              <w:top w:val="single" w:sz="8" w:space="0" w:color="152935"/>
              <w:left w:val="nil"/>
              <w:bottom w:val="single" w:sz="8" w:space="0" w:color="AEAEAE"/>
              <w:right w:val="single" w:sz="8" w:space="0" w:color="E0E0E0"/>
            </w:tcBorders>
            <w:shd w:val="clear" w:color="auto" w:fill="FFFFFF"/>
          </w:tcPr>
          <w:p w14:paraId="7D514BF7" w14:textId="77777777" w:rsidR="005F279C" w:rsidRPr="005F279C" w:rsidRDefault="005F279C" w:rsidP="005F279C">
            <w:pPr>
              <w:autoSpaceDE w:val="0"/>
              <w:autoSpaceDN w:val="0"/>
              <w:adjustRightInd w:val="0"/>
              <w:spacing w:after="0" w:line="320" w:lineRule="atLeast"/>
              <w:ind w:left="60" w:right="60"/>
              <w:jc w:val="right"/>
              <w:rPr>
                <w:rFonts w:ascii="Arial" w:hAnsi="Arial" w:cs="Arial"/>
                <w:color w:val="010205"/>
                <w:sz w:val="18"/>
                <w:szCs w:val="18"/>
              </w:rPr>
            </w:pPr>
            <w:r w:rsidRPr="005F279C">
              <w:rPr>
                <w:rFonts w:ascii="Arial" w:hAnsi="Arial" w:cs="Arial"/>
                <w:color w:val="010205"/>
                <w:sz w:val="18"/>
                <w:szCs w:val="18"/>
              </w:rPr>
              <w:t>21</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32DC3213" w14:textId="77777777" w:rsidR="005F279C" w:rsidRPr="005F279C" w:rsidRDefault="005F279C" w:rsidP="005F279C">
            <w:pPr>
              <w:autoSpaceDE w:val="0"/>
              <w:autoSpaceDN w:val="0"/>
              <w:adjustRightInd w:val="0"/>
              <w:spacing w:after="0" w:line="320" w:lineRule="atLeast"/>
              <w:ind w:left="60" w:right="60"/>
              <w:jc w:val="right"/>
              <w:rPr>
                <w:rFonts w:ascii="Arial" w:hAnsi="Arial" w:cs="Arial"/>
                <w:color w:val="010205"/>
                <w:sz w:val="18"/>
                <w:szCs w:val="18"/>
              </w:rPr>
            </w:pPr>
            <w:r w:rsidRPr="005F279C">
              <w:rPr>
                <w:rFonts w:ascii="Arial" w:hAnsi="Arial" w:cs="Arial"/>
                <w:color w:val="010205"/>
                <w:sz w:val="18"/>
                <w:szCs w:val="18"/>
              </w:rPr>
              <w:t>45.7</w:t>
            </w:r>
          </w:p>
        </w:tc>
        <w:tc>
          <w:tcPr>
            <w:tcW w:w="1391" w:type="dxa"/>
            <w:tcBorders>
              <w:top w:val="single" w:sz="8" w:space="0" w:color="152935"/>
              <w:left w:val="single" w:sz="8" w:space="0" w:color="E0E0E0"/>
              <w:bottom w:val="single" w:sz="8" w:space="0" w:color="AEAEAE"/>
              <w:right w:val="single" w:sz="8" w:space="0" w:color="E0E0E0"/>
            </w:tcBorders>
            <w:shd w:val="clear" w:color="auto" w:fill="FFFFFF"/>
          </w:tcPr>
          <w:p w14:paraId="4479D9BF" w14:textId="77777777" w:rsidR="005F279C" w:rsidRPr="005F279C" w:rsidRDefault="005F279C" w:rsidP="005F279C">
            <w:pPr>
              <w:autoSpaceDE w:val="0"/>
              <w:autoSpaceDN w:val="0"/>
              <w:adjustRightInd w:val="0"/>
              <w:spacing w:after="0" w:line="320" w:lineRule="atLeast"/>
              <w:ind w:left="60" w:right="60"/>
              <w:jc w:val="right"/>
              <w:rPr>
                <w:rFonts w:ascii="Arial" w:hAnsi="Arial" w:cs="Arial"/>
                <w:color w:val="010205"/>
                <w:sz w:val="18"/>
                <w:szCs w:val="18"/>
              </w:rPr>
            </w:pPr>
            <w:r w:rsidRPr="005F279C">
              <w:rPr>
                <w:rFonts w:ascii="Arial" w:hAnsi="Arial" w:cs="Arial"/>
                <w:color w:val="010205"/>
                <w:sz w:val="18"/>
                <w:szCs w:val="18"/>
              </w:rPr>
              <w:t>45.7</w:t>
            </w:r>
          </w:p>
        </w:tc>
        <w:tc>
          <w:tcPr>
            <w:tcW w:w="1468" w:type="dxa"/>
            <w:tcBorders>
              <w:top w:val="single" w:sz="8" w:space="0" w:color="152935"/>
              <w:left w:val="single" w:sz="8" w:space="0" w:color="E0E0E0"/>
              <w:bottom w:val="single" w:sz="8" w:space="0" w:color="AEAEAE"/>
              <w:right w:val="nil"/>
            </w:tcBorders>
            <w:shd w:val="clear" w:color="auto" w:fill="FFFFFF"/>
          </w:tcPr>
          <w:p w14:paraId="11A33BDF" w14:textId="77777777" w:rsidR="005F279C" w:rsidRPr="005F279C" w:rsidRDefault="005F279C" w:rsidP="005F279C">
            <w:pPr>
              <w:autoSpaceDE w:val="0"/>
              <w:autoSpaceDN w:val="0"/>
              <w:adjustRightInd w:val="0"/>
              <w:spacing w:after="0" w:line="320" w:lineRule="atLeast"/>
              <w:ind w:left="60" w:right="60"/>
              <w:jc w:val="right"/>
              <w:rPr>
                <w:rFonts w:ascii="Arial" w:hAnsi="Arial" w:cs="Arial"/>
                <w:color w:val="010205"/>
                <w:sz w:val="18"/>
                <w:szCs w:val="18"/>
              </w:rPr>
            </w:pPr>
            <w:r w:rsidRPr="005F279C">
              <w:rPr>
                <w:rFonts w:ascii="Arial" w:hAnsi="Arial" w:cs="Arial"/>
                <w:color w:val="010205"/>
                <w:sz w:val="18"/>
                <w:szCs w:val="18"/>
              </w:rPr>
              <w:t>45.7</w:t>
            </w:r>
          </w:p>
        </w:tc>
      </w:tr>
      <w:tr w:rsidR="005F279C" w:rsidRPr="005F279C" w14:paraId="3701FA6F" w14:textId="77777777">
        <w:tblPrEx>
          <w:tblCellMar>
            <w:top w:w="0" w:type="dxa"/>
            <w:bottom w:w="0" w:type="dxa"/>
          </w:tblCellMar>
        </w:tblPrEx>
        <w:trPr>
          <w:cantSplit/>
        </w:trPr>
        <w:tc>
          <w:tcPr>
            <w:tcW w:w="734" w:type="dxa"/>
            <w:vMerge/>
            <w:tcBorders>
              <w:top w:val="single" w:sz="8" w:space="0" w:color="152935"/>
              <w:left w:val="nil"/>
              <w:bottom w:val="single" w:sz="8" w:space="0" w:color="152935"/>
              <w:right w:val="nil"/>
            </w:tcBorders>
            <w:shd w:val="clear" w:color="auto" w:fill="E0E0E0"/>
          </w:tcPr>
          <w:p w14:paraId="35B07334" w14:textId="77777777" w:rsidR="005F279C" w:rsidRPr="005F279C" w:rsidRDefault="005F279C" w:rsidP="005F279C">
            <w:pPr>
              <w:autoSpaceDE w:val="0"/>
              <w:autoSpaceDN w:val="0"/>
              <w:adjustRightInd w:val="0"/>
              <w:spacing w:after="0" w:line="240" w:lineRule="auto"/>
              <w:jc w:val="left"/>
              <w:rPr>
                <w:rFonts w:ascii="Arial" w:hAnsi="Arial" w:cs="Arial"/>
                <w:color w:val="010205"/>
                <w:sz w:val="18"/>
                <w:szCs w:val="18"/>
              </w:rPr>
            </w:pPr>
          </w:p>
        </w:tc>
        <w:tc>
          <w:tcPr>
            <w:tcW w:w="933" w:type="dxa"/>
            <w:tcBorders>
              <w:top w:val="single" w:sz="8" w:space="0" w:color="AEAEAE"/>
              <w:left w:val="nil"/>
              <w:bottom w:val="single" w:sz="8" w:space="0" w:color="AEAEAE"/>
              <w:right w:val="nil"/>
            </w:tcBorders>
            <w:shd w:val="clear" w:color="auto" w:fill="E0E0E0"/>
          </w:tcPr>
          <w:p w14:paraId="4D40510E" w14:textId="77777777" w:rsidR="005F279C" w:rsidRPr="005F279C" w:rsidRDefault="005F279C" w:rsidP="005F279C">
            <w:pPr>
              <w:autoSpaceDE w:val="0"/>
              <w:autoSpaceDN w:val="0"/>
              <w:adjustRightInd w:val="0"/>
              <w:spacing w:after="0" w:line="320" w:lineRule="atLeast"/>
              <w:ind w:left="60" w:right="60"/>
              <w:jc w:val="left"/>
              <w:rPr>
                <w:rFonts w:ascii="Arial" w:hAnsi="Arial" w:cs="Arial"/>
                <w:color w:val="264A60"/>
                <w:sz w:val="18"/>
                <w:szCs w:val="18"/>
              </w:rPr>
            </w:pPr>
            <w:r w:rsidRPr="005F279C">
              <w:rPr>
                <w:rFonts w:ascii="Arial" w:hAnsi="Arial" w:cs="Arial"/>
                <w:color w:val="264A60"/>
                <w:sz w:val="18"/>
                <w:szCs w:val="18"/>
              </w:rPr>
              <w:t>Female</w:t>
            </w:r>
          </w:p>
        </w:tc>
        <w:tc>
          <w:tcPr>
            <w:tcW w:w="1162" w:type="dxa"/>
            <w:tcBorders>
              <w:top w:val="single" w:sz="8" w:space="0" w:color="AEAEAE"/>
              <w:left w:val="nil"/>
              <w:bottom w:val="single" w:sz="8" w:space="0" w:color="AEAEAE"/>
              <w:right w:val="single" w:sz="8" w:space="0" w:color="E0E0E0"/>
            </w:tcBorders>
            <w:shd w:val="clear" w:color="auto" w:fill="FFFFFF"/>
          </w:tcPr>
          <w:p w14:paraId="377264A5" w14:textId="77777777" w:rsidR="005F279C" w:rsidRPr="005F279C" w:rsidRDefault="005F279C" w:rsidP="005F279C">
            <w:pPr>
              <w:autoSpaceDE w:val="0"/>
              <w:autoSpaceDN w:val="0"/>
              <w:adjustRightInd w:val="0"/>
              <w:spacing w:after="0" w:line="320" w:lineRule="atLeast"/>
              <w:ind w:left="60" w:right="60"/>
              <w:jc w:val="right"/>
              <w:rPr>
                <w:rFonts w:ascii="Arial" w:hAnsi="Arial" w:cs="Arial"/>
                <w:color w:val="010205"/>
                <w:sz w:val="18"/>
                <w:szCs w:val="18"/>
              </w:rPr>
            </w:pPr>
            <w:r w:rsidRPr="005F279C">
              <w:rPr>
                <w:rFonts w:ascii="Arial" w:hAnsi="Arial" w:cs="Arial"/>
                <w:color w:val="010205"/>
                <w:sz w:val="18"/>
                <w:szCs w:val="18"/>
              </w:rPr>
              <w:t>25</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3A8BF09F" w14:textId="77777777" w:rsidR="005F279C" w:rsidRPr="005F279C" w:rsidRDefault="005F279C" w:rsidP="005F279C">
            <w:pPr>
              <w:autoSpaceDE w:val="0"/>
              <w:autoSpaceDN w:val="0"/>
              <w:adjustRightInd w:val="0"/>
              <w:spacing w:after="0" w:line="320" w:lineRule="atLeast"/>
              <w:ind w:left="60" w:right="60"/>
              <w:jc w:val="right"/>
              <w:rPr>
                <w:rFonts w:ascii="Arial" w:hAnsi="Arial" w:cs="Arial"/>
                <w:color w:val="010205"/>
                <w:sz w:val="18"/>
                <w:szCs w:val="18"/>
              </w:rPr>
            </w:pPr>
            <w:r w:rsidRPr="005F279C">
              <w:rPr>
                <w:rFonts w:ascii="Arial" w:hAnsi="Arial" w:cs="Arial"/>
                <w:color w:val="010205"/>
                <w:sz w:val="18"/>
                <w:szCs w:val="18"/>
              </w:rPr>
              <w:t>54.3</w:t>
            </w:r>
          </w:p>
        </w:tc>
        <w:tc>
          <w:tcPr>
            <w:tcW w:w="1391" w:type="dxa"/>
            <w:tcBorders>
              <w:top w:val="single" w:sz="8" w:space="0" w:color="AEAEAE"/>
              <w:left w:val="single" w:sz="8" w:space="0" w:color="E0E0E0"/>
              <w:bottom w:val="single" w:sz="8" w:space="0" w:color="AEAEAE"/>
              <w:right w:val="single" w:sz="8" w:space="0" w:color="E0E0E0"/>
            </w:tcBorders>
            <w:shd w:val="clear" w:color="auto" w:fill="FFFFFF"/>
          </w:tcPr>
          <w:p w14:paraId="259AE612" w14:textId="77777777" w:rsidR="005F279C" w:rsidRPr="005F279C" w:rsidRDefault="005F279C" w:rsidP="005F279C">
            <w:pPr>
              <w:autoSpaceDE w:val="0"/>
              <w:autoSpaceDN w:val="0"/>
              <w:adjustRightInd w:val="0"/>
              <w:spacing w:after="0" w:line="320" w:lineRule="atLeast"/>
              <w:ind w:left="60" w:right="60"/>
              <w:jc w:val="right"/>
              <w:rPr>
                <w:rFonts w:ascii="Arial" w:hAnsi="Arial" w:cs="Arial"/>
                <w:color w:val="010205"/>
                <w:sz w:val="18"/>
                <w:szCs w:val="18"/>
              </w:rPr>
            </w:pPr>
            <w:r w:rsidRPr="005F279C">
              <w:rPr>
                <w:rFonts w:ascii="Arial" w:hAnsi="Arial" w:cs="Arial"/>
                <w:color w:val="010205"/>
                <w:sz w:val="18"/>
                <w:szCs w:val="18"/>
              </w:rPr>
              <w:t>54.3</w:t>
            </w:r>
          </w:p>
        </w:tc>
        <w:tc>
          <w:tcPr>
            <w:tcW w:w="1468" w:type="dxa"/>
            <w:tcBorders>
              <w:top w:val="single" w:sz="8" w:space="0" w:color="AEAEAE"/>
              <w:left w:val="single" w:sz="8" w:space="0" w:color="E0E0E0"/>
              <w:bottom w:val="single" w:sz="8" w:space="0" w:color="AEAEAE"/>
              <w:right w:val="nil"/>
            </w:tcBorders>
            <w:shd w:val="clear" w:color="auto" w:fill="FFFFFF"/>
          </w:tcPr>
          <w:p w14:paraId="42790001" w14:textId="77777777" w:rsidR="005F279C" w:rsidRPr="005F279C" w:rsidRDefault="005F279C" w:rsidP="005F279C">
            <w:pPr>
              <w:autoSpaceDE w:val="0"/>
              <w:autoSpaceDN w:val="0"/>
              <w:adjustRightInd w:val="0"/>
              <w:spacing w:after="0" w:line="320" w:lineRule="atLeast"/>
              <w:ind w:left="60" w:right="60"/>
              <w:jc w:val="right"/>
              <w:rPr>
                <w:rFonts w:ascii="Arial" w:hAnsi="Arial" w:cs="Arial"/>
                <w:color w:val="010205"/>
                <w:sz w:val="18"/>
                <w:szCs w:val="18"/>
              </w:rPr>
            </w:pPr>
            <w:r w:rsidRPr="005F279C">
              <w:rPr>
                <w:rFonts w:ascii="Arial" w:hAnsi="Arial" w:cs="Arial"/>
                <w:color w:val="010205"/>
                <w:sz w:val="18"/>
                <w:szCs w:val="18"/>
              </w:rPr>
              <w:t>100.0</w:t>
            </w:r>
          </w:p>
        </w:tc>
      </w:tr>
      <w:tr w:rsidR="005F279C" w:rsidRPr="005F279C" w14:paraId="6EB1C318" w14:textId="77777777">
        <w:tblPrEx>
          <w:tblCellMar>
            <w:top w:w="0" w:type="dxa"/>
            <w:bottom w:w="0" w:type="dxa"/>
          </w:tblCellMar>
        </w:tblPrEx>
        <w:trPr>
          <w:cantSplit/>
        </w:trPr>
        <w:tc>
          <w:tcPr>
            <w:tcW w:w="734" w:type="dxa"/>
            <w:vMerge/>
            <w:tcBorders>
              <w:top w:val="single" w:sz="8" w:space="0" w:color="152935"/>
              <w:left w:val="nil"/>
              <w:bottom w:val="single" w:sz="8" w:space="0" w:color="152935"/>
              <w:right w:val="nil"/>
            </w:tcBorders>
            <w:shd w:val="clear" w:color="auto" w:fill="E0E0E0"/>
          </w:tcPr>
          <w:p w14:paraId="61F14685" w14:textId="77777777" w:rsidR="005F279C" w:rsidRPr="005F279C" w:rsidRDefault="005F279C" w:rsidP="005F279C">
            <w:pPr>
              <w:autoSpaceDE w:val="0"/>
              <w:autoSpaceDN w:val="0"/>
              <w:adjustRightInd w:val="0"/>
              <w:spacing w:after="0" w:line="240" w:lineRule="auto"/>
              <w:jc w:val="left"/>
              <w:rPr>
                <w:rFonts w:ascii="Arial" w:hAnsi="Arial" w:cs="Arial"/>
                <w:color w:val="010205"/>
                <w:sz w:val="18"/>
                <w:szCs w:val="18"/>
              </w:rPr>
            </w:pPr>
          </w:p>
        </w:tc>
        <w:tc>
          <w:tcPr>
            <w:tcW w:w="933" w:type="dxa"/>
            <w:tcBorders>
              <w:top w:val="single" w:sz="8" w:space="0" w:color="AEAEAE"/>
              <w:left w:val="nil"/>
              <w:bottom w:val="single" w:sz="8" w:space="0" w:color="152935"/>
              <w:right w:val="nil"/>
            </w:tcBorders>
            <w:shd w:val="clear" w:color="auto" w:fill="E0E0E0"/>
          </w:tcPr>
          <w:p w14:paraId="002B4020" w14:textId="77777777" w:rsidR="005F279C" w:rsidRPr="005F279C" w:rsidRDefault="005F279C" w:rsidP="005F279C">
            <w:pPr>
              <w:autoSpaceDE w:val="0"/>
              <w:autoSpaceDN w:val="0"/>
              <w:adjustRightInd w:val="0"/>
              <w:spacing w:after="0" w:line="320" w:lineRule="atLeast"/>
              <w:ind w:left="60" w:right="60"/>
              <w:jc w:val="left"/>
              <w:rPr>
                <w:rFonts w:ascii="Arial" w:hAnsi="Arial" w:cs="Arial"/>
                <w:color w:val="264A60"/>
                <w:sz w:val="18"/>
                <w:szCs w:val="18"/>
              </w:rPr>
            </w:pPr>
            <w:r w:rsidRPr="005F279C">
              <w:rPr>
                <w:rFonts w:ascii="Arial" w:hAnsi="Arial" w:cs="Arial"/>
                <w:color w:val="264A60"/>
                <w:sz w:val="18"/>
                <w:szCs w:val="18"/>
              </w:rPr>
              <w:t>Total</w:t>
            </w:r>
          </w:p>
        </w:tc>
        <w:tc>
          <w:tcPr>
            <w:tcW w:w="1162" w:type="dxa"/>
            <w:tcBorders>
              <w:top w:val="single" w:sz="8" w:space="0" w:color="AEAEAE"/>
              <w:left w:val="nil"/>
              <w:bottom w:val="single" w:sz="8" w:space="0" w:color="152935"/>
              <w:right w:val="single" w:sz="8" w:space="0" w:color="E0E0E0"/>
            </w:tcBorders>
            <w:shd w:val="clear" w:color="auto" w:fill="FFFFFF"/>
          </w:tcPr>
          <w:p w14:paraId="1647BD01" w14:textId="77777777" w:rsidR="005F279C" w:rsidRPr="005F279C" w:rsidRDefault="005F279C" w:rsidP="005F279C">
            <w:pPr>
              <w:autoSpaceDE w:val="0"/>
              <w:autoSpaceDN w:val="0"/>
              <w:adjustRightInd w:val="0"/>
              <w:spacing w:after="0" w:line="320" w:lineRule="atLeast"/>
              <w:ind w:left="60" w:right="60"/>
              <w:jc w:val="right"/>
              <w:rPr>
                <w:rFonts w:ascii="Arial" w:hAnsi="Arial" w:cs="Arial"/>
                <w:color w:val="010205"/>
                <w:sz w:val="18"/>
                <w:szCs w:val="18"/>
              </w:rPr>
            </w:pPr>
            <w:r w:rsidRPr="005F279C">
              <w:rPr>
                <w:rFonts w:ascii="Arial" w:hAnsi="Arial" w:cs="Arial"/>
                <w:color w:val="010205"/>
                <w:sz w:val="18"/>
                <w:szCs w:val="18"/>
              </w:rPr>
              <w:t>46</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592A9DBD" w14:textId="77777777" w:rsidR="005F279C" w:rsidRPr="005F279C" w:rsidRDefault="005F279C" w:rsidP="005F279C">
            <w:pPr>
              <w:autoSpaceDE w:val="0"/>
              <w:autoSpaceDN w:val="0"/>
              <w:adjustRightInd w:val="0"/>
              <w:spacing w:after="0" w:line="320" w:lineRule="atLeast"/>
              <w:ind w:left="60" w:right="60"/>
              <w:jc w:val="right"/>
              <w:rPr>
                <w:rFonts w:ascii="Arial" w:hAnsi="Arial" w:cs="Arial"/>
                <w:color w:val="010205"/>
                <w:sz w:val="18"/>
                <w:szCs w:val="18"/>
              </w:rPr>
            </w:pPr>
            <w:r w:rsidRPr="005F279C">
              <w:rPr>
                <w:rFonts w:ascii="Arial" w:hAnsi="Arial" w:cs="Arial"/>
                <w:color w:val="010205"/>
                <w:sz w:val="18"/>
                <w:szCs w:val="18"/>
              </w:rPr>
              <w:t>100.0</w:t>
            </w:r>
          </w:p>
        </w:tc>
        <w:tc>
          <w:tcPr>
            <w:tcW w:w="1391" w:type="dxa"/>
            <w:tcBorders>
              <w:top w:val="single" w:sz="8" w:space="0" w:color="AEAEAE"/>
              <w:left w:val="single" w:sz="8" w:space="0" w:color="E0E0E0"/>
              <w:bottom w:val="single" w:sz="8" w:space="0" w:color="152935"/>
              <w:right w:val="single" w:sz="8" w:space="0" w:color="E0E0E0"/>
            </w:tcBorders>
            <w:shd w:val="clear" w:color="auto" w:fill="FFFFFF"/>
          </w:tcPr>
          <w:p w14:paraId="52F243B7" w14:textId="77777777" w:rsidR="005F279C" w:rsidRPr="005F279C" w:rsidRDefault="005F279C" w:rsidP="005F279C">
            <w:pPr>
              <w:autoSpaceDE w:val="0"/>
              <w:autoSpaceDN w:val="0"/>
              <w:adjustRightInd w:val="0"/>
              <w:spacing w:after="0" w:line="320" w:lineRule="atLeast"/>
              <w:ind w:left="60" w:right="60"/>
              <w:jc w:val="right"/>
              <w:rPr>
                <w:rFonts w:ascii="Arial" w:hAnsi="Arial" w:cs="Arial"/>
                <w:color w:val="010205"/>
                <w:sz w:val="18"/>
                <w:szCs w:val="18"/>
              </w:rPr>
            </w:pPr>
            <w:r w:rsidRPr="005F279C">
              <w:rPr>
                <w:rFonts w:ascii="Arial" w:hAnsi="Arial" w:cs="Arial"/>
                <w:color w:val="010205"/>
                <w:sz w:val="18"/>
                <w:szCs w:val="18"/>
              </w:rPr>
              <w:t>100.0</w:t>
            </w:r>
          </w:p>
        </w:tc>
        <w:tc>
          <w:tcPr>
            <w:tcW w:w="1468" w:type="dxa"/>
            <w:tcBorders>
              <w:top w:val="single" w:sz="8" w:space="0" w:color="AEAEAE"/>
              <w:left w:val="single" w:sz="8" w:space="0" w:color="E0E0E0"/>
              <w:bottom w:val="single" w:sz="8" w:space="0" w:color="152935"/>
              <w:right w:val="nil"/>
            </w:tcBorders>
            <w:shd w:val="clear" w:color="auto" w:fill="FFFFFF"/>
            <w:vAlign w:val="center"/>
          </w:tcPr>
          <w:p w14:paraId="331CB0A7" w14:textId="77777777" w:rsidR="005F279C" w:rsidRPr="005F279C" w:rsidRDefault="005F279C" w:rsidP="005F279C">
            <w:pPr>
              <w:autoSpaceDE w:val="0"/>
              <w:autoSpaceDN w:val="0"/>
              <w:adjustRightInd w:val="0"/>
              <w:spacing w:after="0" w:line="240" w:lineRule="auto"/>
              <w:jc w:val="left"/>
              <w:rPr>
                <w:rFonts w:cs="Times New Roman"/>
                <w:szCs w:val="24"/>
              </w:rPr>
            </w:pPr>
          </w:p>
        </w:tc>
      </w:tr>
    </w:tbl>
    <w:p w14:paraId="49152159" w14:textId="77777777" w:rsidR="00045FE7" w:rsidRPr="005F279C" w:rsidRDefault="00045FE7" w:rsidP="005F279C">
      <w:pPr>
        <w:autoSpaceDE w:val="0"/>
        <w:autoSpaceDN w:val="0"/>
        <w:adjustRightInd w:val="0"/>
        <w:spacing w:after="0" w:line="400" w:lineRule="atLeast"/>
        <w:jc w:val="left"/>
        <w:rPr>
          <w:rFonts w:cs="Times New Roman"/>
          <w:szCs w:val="24"/>
        </w:rPr>
      </w:pPr>
    </w:p>
    <w:p w14:paraId="7EF45D03" w14:textId="7D14975B" w:rsidR="00393FF0" w:rsidRDefault="00C15F36" w:rsidP="00A30E10">
      <w:pPr>
        <w:autoSpaceDE w:val="0"/>
        <w:autoSpaceDN w:val="0"/>
        <w:adjustRightInd w:val="0"/>
        <w:spacing w:after="0"/>
        <w:rPr>
          <w:rFonts w:cs="Times New Roman"/>
          <w:szCs w:val="24"/>
        </w:rPr>
      </w:pPr>
      <w:r>
        <w:rPr>
          <w:rFonts w:cs="Times New Roman"/>
          <w:szCs w:val="24"/>
        </w:rPr>
        <w:tab/>
      </w:r>
      <w:r w:rsidR="00E03918">
        <w:rPr>
          <w:rFonts w:cs="Times New Roman"/>
          <w:szCs w:val="24"/>
        </w:rPr>
        <w:t xml:space="preserve">The above summary table shows that </w:t>
      </w:r>
      <w:r w:rsidR="00A30E10">
        <w:rPr>
          <w:rFonts w:cs="Times New Roman"/>
          <w:szCs w:val="24"/>
        </w:rPr>
        <w:t>there are 54% females and 45.7% males in the selected sample for the current study.</w:t>
      </w:r>
    </w:p>
    <w:p w14:paraId="21AAC8D3" w14:textId="77777777" w:rsidR="005F279C" w:rsidRPr="005F279C" w:rsidRDefault="005F279C" w:rsidP="005F279C">
      <w:pPr>
        <w:autoSpaceDE w:val="0"/>
        <w:autoSpaceDN w:val="0"/>
        <w:adjustRightInd w:val="0"/>
        <w:spacing w:after="0" w:line="240" w:lineRule="auto"/>
        <w:jc w:val="left"/>
        <w:rPr>
          <w:rFonts w:cs="Times New Roman"/>
          <w:szCs w:val="24"/>
        </w:rPr>
      </w:pPr>
    </w:p>
    <w:tbl>
      <w:tblPr>
        <w:tblW w:w="70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5"/>
        <w:gridCol w:w="1163"/>
        <w:gridCol w:w="1025"/>
        <w:gridCol w:w="1392"/>
        <w:gridCol w:w="1469"/>
      </w:tblGrid>
      <w:tr w:rsidR="005F279C" w:rsidRPr="005F279C" w14:paraId="4D0D9F07" w14:textId="77777777">
        <w:tblPrEx>
          <w:tblCellMar>
            <w:top w:w="0" w:type="dxa"/>
            <w:bottom w:w="0" w:type="dxa"/>
          </w:tblCellMar>
        </w:tblPrEx>
        <w:trPr>
          <w:cantSplit/>
        </w:trPr>
        <w:tc>
          <w:tcPr>
            <w:tcW w:w="7063" w:type="dxa"/>
            <w:gridSpan w:val="6"/>
            <w:tcBorders>
              <w:top w:val="nil"/>
              <w:left w:val="nil"/>
              <w:bottom w:val="nil"/>
              <w:right w:val="nil"/>
            </w:tcBorders>
            <w:shd w:val="clear" w:color="auto" w:fill="FFFFFF"/>
            <w:vAlign w:val="center"/>
          </w:tcPr>
          <w:p w14:paraId="2FE7073E" w14:textId="77777777" w:rsidR="005F279C" w:rsidRPr="005F279C" w:rsidRDefault="005F279C" w:rsidP="005F279C">
            <w:pPr>
              <w:autoSpaceDE w:val="0"/>
              <w:autoSpaceDN w:val="0"/>
              <w:adjustRightInd w:val="0"/>
              <w:spacing w:after="0" w:line="320" w:lineRule="atLeast"/>
              <w:ind w:left="60" w:right="60"/>
              <w:jc w:val="center"/>
              <w:rPr>
                <w:rFonts w:ascii="Arial" w:hAnsi="Arial" w:cs="Arial"/>
                <w:color w:val="010205"/>
                <w:sz w:val="22"/>
              </w:rPr>
            </w:pPr>
            <w:r w:rsidRPr="005F279C">
              <w:rPr>
                <w:rFonts w:ascii="Arial" w:hAnsi="Arial" w:cs="Arial"/>
                <w:b/>
                <w:bCs/>
                <w:color w:val="010205"/>
                <w:sz w:val="22"/>
              </w:rPr>
              <w:t>Age</w:t>
            </w:r>
          </w:p>
        </w:tc>
      </w:tr>
      <w:tr w:rsidR="005F279C" w:rsidRPr="005F279C" w14:paraId="384A16A8" w14:textId="77777777">
        <w:tblPrEx>
          <w:tblCellMar>
            <w:top w:w="0" w:type="dxa"/>
            <w:bottom w:w="0" w:type="dxa"/>
          </w:tblCellMar>
        </w:tblPrEx>
        <w:trPr>
          <w:cantSplit/>
        </w:trPr>
        <w:tc>
          <w:tcPr>
            <w:tcW w:w="2018" w:type="dxa"/>
            <w:gridSpan w:val="2"/>
            <w:tcBorders>
              <w:top w:val="nil"/>
              <w:left w:val="nil"/>
              <w:bottom w:val="single" w:sz="8" w:space="0" w:color="152935"/>
              <w:right w:val="nil"/>
            </w:tcBorders>
            <w:shd w:val="clear" w:color="auto" w:fill="FFFFFF"/>
            <w:vAlign w:val="bottom"/>
          </w:tcPr>
          <w:p w14:paraId="1E9AB0A7" w14:textId="77777777" w:rsidR="005F279C" w:rsidRPr="005F279C" w:rsidRDefault="005F279C" w:rsidP="005F279C">
            <w:pPr>
              <w:autoSpaceDE w:val="0"/>
              <w:autoSpaceDN w:val="0"/>
              <w:adjustRightInd w:val="0"/>
              <w:spacing w:after="0" w:line="240" w:lineRule="auto"/>
              <w:jc w:val="left"/>
              <w:rPr>
                <w:rFonts w:cs="Times New Roman"/>
                <w:szCs w:val="24"/>
              </w:rPr>
            </w:pPr>
          </w:p>
        </w:tc>
        <w:tc>
          <w:tcPr>
            <w:tcW w:w="1162" w:type="dxa"/>
            <w:tcBorders>
              <w:top w:val="nil"/>
              <w:left w:val="nil"/>
              <w:bottom w:val="single" w:sz="8" w:space="0" w:color="152935"/>
              <w:right w:val="single" w:sz="8" w:space="0" w:color="E0E0E0"/>
            </w:tcBorders>
            <w:shd w:val="clear" w:color="auto" w:fill="FFFFFF"/>
            <w:vAlign w:val="bottom"/>
          </w:tcPr>
          <w:p w14:paraId="2F77B9BB" w14:textId="77777777" w:rsidR="005F279C" w:rsidRPr="005F279C" w:rsidRDefault="005F279C" w:rsidP="005F279C">
            <w:pPr>
              <w:autoSpaceDE w:val="0"/>
              <w:autoSpaceDN w:val="0"/>
              <w:adjustRightInd w:val="0"/>
              <w:spacing w:after="0" w:line="320" w:lineRule="atLeast"/>
              <w:ind w:left="60" w:right="60"/>
              <w:jc w:val="center"/>
              <w:rPr>
                <w:rFonts w:ascii="Arial" w:hAnsi="Arial" w:cs="Arial"/>
                <w:color w:val="264A60"/>
                <w:sz w:val="18"/>
                <w:szCs w:val="18"/>
              </w:rPr>
            </w:pPr>
            <w:r w:rsidRPr="005F279C">
              <w:rPr>
                <w:rFonts w:ascii="Arial" w:hAnsi="Arial" w:cs="Arial"/>
                <w:color w:val="264A60"/>
                <w:sz w:val="18"/>
                <w:szCs w:val="18"/>
              </w:rPr>
              <w:t>Frequency</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1F1D0437" w14:textId="77777777" w:rsidR="005F279C" w:rsidRPr="005F279C" w:rsidRDefault="005F279C" w:rsidP="005F279C">
            <w:pPr>
              <w:autoSpaceDE w:val="0"/>
              <w:autoSpaceDN w:val="0"/>
              <w:adjustRightInd w:val="0"/>
              <w:spacing w:after="0" w:line="320" w:lineRule="atLeast"/>
              <w:ind w:left="60" w:right="60"/>
              <w:jc w:val="center"/>
              <w:rPr>
                <w:rFonts w:ascii="Arial" w:hAnsi="Arial" w:cs="Arial"/>
                <w:color w:val="264A60"/>
                <w:sz w:val="18"/>
                <w:szCs w:val="18"/>
              </w:rPr>
            </w:pPr>
            <w:r w:rsidRPr="005F279C">
              <w:rPr>
                <w:rFonts w:ascii="Arial" w:hAnsi="Arial" w:cs="Arial"/>
                <w:color w:val="264A60"/>
                <w:sz w:val="18"/>
                <w:szCs w:val="18"/>
              </w:rPr>
              <w:t>Percent</w:t>
            </w:r>
          </w:p>
        </w:tc>
        <w:tc>
          <w:tcPr>
            <w:tcW w:w="1391" w:type="dxa"/>
            <w:tcBorders>
              <w:top w:val="nil"/>
              <w:left w:val="single" w:sz="8" w:space="0" w:color="E0E0E0"/>
              <w:bottom w:val="single" w:sz="8" w:space="0" w:color="152935"/>
              <w:right w:val="single" w:sz="8" w:space="0" w:color="E0E0E0"/>
            </w:tcBorders>
            <w:shd w:val="clear" w:color="auto" w:fill="FFFFFF"/>
            <w:vAlign w:val="bottom"/>
          </w:tcPr>
          <w:p w14:paraId="37377E2F" w14:textId="77777777" w:rsidR="005F279C" w:rsidRPr="005F279C" w:rsidRDefault="005F279C" w:rsidP="005F279C">
            <w:pPr>
              <w:autoSpaceDE w:val="0"/>
              <w:autoSpaceDN w:val="0"/>
              <w:adjustRightInd w:val="0"/>
              <w:spacing w:after="0" w:line="320" w:lineRule="atLeast"/>
              <w:ind w:left="60" w:right="60"/>
              <w:jc w:val="center"/>
              <w:rPr>
                <w:rFonts w:ascii="Arial" w:hAnsi="Arial" w:cs="Arial"/>
                <w:color w:val="264A60"/>
                <w:sz w:val="18"/>
                <w:szCs w:val="18"/>
              </w:rPr>
            </w:pPr>
            <w:r w:rsidRPr="005F279C">
              <w:rPr>
                <w:rFonts w:ascii="Arial" w:hAnsi="Arial" w:cs="Arial"/>
                <w:color w:val="264A60"/>
                <w:sz w:val="18"/>
                <w:szCs w:val="18"/>
              </w:rPr>
              <w:t>Valid Percent</w:t>
            </w:r>
          </w:p>
        </w:tc>
        <w:tc>
          <w:tcPr>
            <w:tcW w:w="1468" w:type="dxa"/>
            <w:tcBorders>
              <w:top w:val="nil"/>
              <w:left w:val="single" w:sz="8" w:space="0" w:color="E0E0E0"/>
              <w:bottom w:val="single" w:sz="8" w:space="0" w:color="152935"/>
              <w:right w:val="nil"/>
            </w:tcBorders>
            <w:shd w:val="clear" w:color="auto" w:fill="FFFFFF"/>
            <w:vAlign w:val="bottom"/>
          </w:tcPr>
          <w:p w14:paraId="66F0A07F" w14:textId="77777777" w:rsidR="005F279C" w:rsidRPr="005F279C" w:rsidRDefault="005F279C" w:rsidP="005F279C">
            <w:pPr>
              <w:autoSpaceDE w:val="0"/>
              <w:autoSpaceDN w:val="0"/>
              <w:adjustRightInd w:val="0"/>
              <w:spacing w:after="0" w:line="320" w:lineRule="atLeast"/>
              <w:ind w:left="60" w:right="60"/>
              <w:jc w:val="center"/>
              <w:rPr>
                <w:rFonts w:ascii="Arial" w:hAnsi="Arial" w:cs="Arial"/>
                <w:color w:val="264A60"/>
                <w:sz w:val="18"/>
                <w:szCs w:val="18"/>
              </w:rPr>
            </w:pPr>
            <w:r w:rsidRPr="005F279C">
              <w:rPr>
                <w:rFonts w:ascii="Arial" w:hAnsi="Arial" w:cs="Arial"/>
                <w:color w:val="264A60"/>
                <w:sz w:val="18"/>
                <w:szCs w:val="18"/>
              </w:rPr>
              <w:t>Cumulative Percent</w:t>
            </w:r>
          </w:p>
        </w:tc>
      </w:tr>
      <w:tr w:rsidR="005F279C" w:rsidRPr="005F279C" w14:paraId="4284EBB1" w14:textId="77777777">
        <w:tblPrEx>
          <w:tblCellMar>
            <w:top w:w="0" w:type="dxa"/>
            <w:bottom w:w="0" w:type="dxa"/>
          </w:tblCellMar>
        </w:tblPrEx>
        <w:trPr>
          <w:cantSplit/>
        </w:trPr>
        <w:tc>
          <w:tcPr>
            <w:tcW w:w="734" w:type="dxa"/>
            <w:vMerge w:val="restart"/>
            <w:tcBorders>
              <w:top w:val="single" w:sz="8" w:space="0" w:color="152935"/>
              <w:left w:val="nil"/>
              <w:bottom w:val="single" w:sz="8" w:space="0" w:color="152935"/>
              <w:right w:val="nil"/>
            </w:tcBorders>
            <w:shd w:val="clear" w:color="auto" w:fill="E0E0E0"/>
          </w:tcPr>
          <w:p w14:paraId="0D5401CD" w14:textId="77777777" w:rsidR="005F279C" w:rsidRPr="005F279C" w:rsidRDefault="005F279C" w:rsidP="005F279C">
            <w:pPr>
              <w:autoSpaceDE w:val="0"/>
              <w:autoSpaceDN w:val="0"/>
              <w:adjustRightInd w:val="0"/>
              <w:spacing w:after="0" w:line="320" w:lineRule="atLeast"/>
              <w:ind w:left="60" w:right="60"/>
              <w:jc w:val="left"/>
              <w:rPr>
                <w:rFonts w:ascii="Arial" w:hAnsi="Arial" w:cs="Arial"/>
                <w:color w:val="264A60"/>
                <w:sz w:val="18"/>
                <w:szCs w:val="18"/>
              </w:rPr>
            </w:pPr>
            <w:r w:rsidRPr="005F279C">
              <w:rPr>
                <w:rFonts w:ascii="Arial" w:hAnsi="Arial" w:cs="Arial"/>
                <w:color w:val="264A60"/>
                <w:sz w:val="18"/>
                <w:szCs w:val="18"/>
              </w:rPr>
              <w:t>Valid</w:t>
            </w:r>
          </w:p>
        </w:tc>
        <w:tc>
          <w:tcPr>
            <w:tcW w:w="1284" w:type="dxa"/>
            <w:tcBorders>
              <w:top w:val="single" w:sz="8" w:space="0" w:color="152935"/>
              <w:left w:val="nil"/>
              <w:bottom w:val="single" w:sz="8" w:space="0" w:color="AEAEAE"/>
              <w:right w:val="nil"/>
            </w:tcBorders>
            <w:shd w:val="clear" w:color="auto" w:fill="E0E0E0"/>
          </w:tcPr>
          <w:p w14:paraId="6AD5D5FC" w14:textId="77777777" w:rsidR="005F279C" w:rsidRPr="005F279C" w:rsidRDefault="005F279C" w:rsidP="005F279C">
            <w:pPr>
              <w:autoSpaceDE w:val="0"/>
              <w:autoSpaceDN w:val="0"/>
              <w:adjustRightInd w:val="0"/>
              <w:spacing w:after="0" w:line="320" w:lineRule="atLeast"/>
              <w:ind w:left="60" w:right="60"/>
              <w:jc w:val="left"/>
              <w:rPr>
                <w:rFonts w:ascii="Arial" w:hAnsi="Arial" w:cs="Arial"/>
                <w:color w:val="264A60"/>
                <w:sz w:val="18"/>
                <w:szCs w:val="18"/>
              </w:rPr>
            </w:pPr>
            <w:r w:rsidRPr="005F279C">
              <w:rPr>
                <w:rFonts w:ascii="Arial" w:hAnsi="Arial" w:cs="Arial"/>
                <w:color w:val="264A60"/>
                <w:sz w:val="18"/>
                <w:szCs w:val="18"/>
              </w:rPr>
              <w:t>15-24 years</w:t>
            </w:r>
          </w:p>
        </w:tc>
        <w:tc>
          <w:tcPr>
            <w:tcW w:w="1162" w:type="dxa"/>
            <w:tcBorders>
              <w:top w:val="single" w:sz="8" w:space="0" w:color="152935"/>
              <w:left w:val="nil"/>
              <w:bottom w:val="single" w:sz="8" w:space="0" w:color="AEAEAE"/>
              <w:right w:val="single" w:sz="8" w:space="0" w:color="E0E0E0"/>
            </w:tcBorders>
            <w:shd w:val="clear" w:color="auto" w:fill="FFFFFF"/>
          </w:tcPr>
          <w:p w14:paraId="287F0D73" w14:textId="77777777" w:rsidR="005F279C" w:rsidRPr="005F279C" w:rsidRDefault="005F279C" w:rsidP="005F279C">
            <w:pPr>
              <w:autoSpaceDE w:val="0"/>
              <w:autoSpaceDN w:val="0"/>
              <w:adjustRightInd w:val="0"/>
              <w:spacing w:after="0" w:line="320" w:lineRule="atLeast"/>
              <w:ind w:left="60" w:right="60"/>
              <w:jc w:val="right"/>
              <w:rPr>
                <w:rFonts w:ascii="Arial" w:hAnsi="Arial" w:cs="Arial"/>
                <w:color w:val="010205"/>
                <w:sz w:val="18"/>
                <w:szCs w:val="18"/>
              </w:rPr>
            </w:pPr>
            <w:r w:rsidRPr="005F279C">
              <w:rPr>
                <w:rFonts w:ascii="Arial" w:hAnsi="Arial" w:cs="Arial"/>
                <w:color w:val="010205"/>
                <w:sz w:val="18"/>
                <w:szCs w:val="18"/>
              </w:rPr>
              <w:t>9</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2D33B3A5" w14:textId="77777777" w:rsidR="005F279C" w:rsidRPr="005F279C" w:rsidRDefault="005F279C" w:rsidP="005F279C">
            <w:pPr>
              <w:autoSpaceDE w:val="0"/>
              <w:autoSpaceDN w:val="0"/>
              <w:adjustRightInd w:val="0"/>
              <w:spacing w:after="0" w:line="320" w:lineRule="atLeast"/>
              <w:ind w:left="60" w:right="60"/>
              <w:jc w:val="right"/>
              <w:rPr>
                <w:rFonts w:ascii="Arial" w:hAnsi="Arial" w:cs="Arial"/>
                <w:color w:val="010205"/>
                <w:sz w:val="18"/>
                <w:szCs w:val="18"/>
              </w:rPr>
            </w:pPr>
            <w:r w:rsidRPr="005F279C">
              <w:rPr>
                <w:rFonts w:ascii="Arial" w:hAnsi="Arial" w:cs="Arial"/>
                <w:color w:val="010205"/>
                <w:sz w:val="18"/>
                <w:szCs w:val="18"/>
              </w:rPr>
              <w:t>19.6</w:t>
            </w:r>
          </w:p>
        </w:tc>
        <w:tc>
          <w:tcPr>
            <w:tcW w:w="1391" w:type="dxa"/>
            <w:tcBorders>
              <w:top w:val="single" w:sz="8" w:space="0" w:color="152935"/>
              <w:left w:val="single" w:sz="8" w:space="0" w:color="E0E0E0"/>
              <w:bottom w:val="single" w:sz="8" w:space="0" w:color="AEAEAE"/>
              <w:right w:val="single" w:sz="8" w:space="0" w:color="E0E0E0"/>
            </w:tcBorders>
            <w:shd w:val="clear" w:color="auto" w:fill="FFFFFF"/>
          </w:tcPr>
          <w:p w14:paraId="337F83A1" w14:textId="77777777" w:rsidR="005F279C" w:rsidRPr="005F279C" w:rsidRDefault="005F279C" w:rsidP="005F279C">
            <w:pPr>
              <w:autoSpaceDE w:val="0"/>
              <w:autoSpaceDN w:val="0"/>
              <w:adjustRightInd w:val="0"/>
              <w:spacing w:after="0" w:line="320" w:lineRule="atLeast"/>
              <w:ind w:left="60" w:right="60"/>
              <w:jc w:val="right"/>
              <w:rPr>
                <w:rFonts w:ascii="Arial" w:hAnsi="Arial" w:cs="Arial"/>
                <w:color w:val="010205"/>
                <w:sz w:val="18"/>
                <w:szCs w:val="18"/>
              </w:rPr>
            </w:pPr>
            <w:r w:rsidRPr="005F279C">
              <w:rPr>
                <w:rFonts w:ascii="Arial" w:hAnsi="Arial" w:cs="Arial"/>
                <w:color w:val="010205"/>
                <w:sz w:val="18"/>
                <w:szCs w:val="18"/>
              </w:rPr>
              <w:t>19.6</w:t>
            </w:r>
          </w:p>
        </w:tc>
        <w:tc>
          <w:tcPr>
            <w:tcW w:w="1468" w:type="dxa"/>
            <w:tcBorders>
              <w:top w:val="single" w:sz="8" w:space="0" w:color="152935"/>
              <w:left w:val="single" w:sz="8" w:space="0" w:color="E0E0E0"/>
              <w:bottom w:val="single" w:sz="8" w:space="0" w:color="AEAEAE"/>
              <w:right w:val="nil"/>
            </w:tcBorders>
            <w:shd w:val="clear" w:color="auto" w:fill="FFFFFF"/>
          </w:tcPr>
          <w:p w14:paraId="3DE9844A" w14:textId="77777777" w:rsidR="005F279C" w:rsidRPr="005F279C" w:rsidRDefault="005F279C" w:rsidP="005F279C">
            <w:pPr>
              <w:autoSpaceDE w:val="0"/>
              <w:autoSpaceDN w:val="0"/>
              <w:adjustRightInd w:val="0"/>
              <w:spacing w:after="0" w:line="320" w:lineRule="atLeast"/>
              <w:ind w:left="60" w:right="60"/>
              <w:jc w:val="right"/>
              <w:rPr>
                <w:rFonts w:ascii="Arial" w:hAnsi="Arial" w:cs="Arial"/>
                <w:color w:val="010205"/>
                <w:sz w:val="18"/>
                <w:szCs w:val="18"/>
              </w:rPr>
            </w:pPr>
            <w:r w:rsidRPr="005F279C">
              <w:rPr>
                <w:rFonts w:ascii="Arial" w:hAnsi="Arial" w:cs="Arial"/>
                <w:color w:val="010205"/>
                <w:sz w:val="18"/>
                <w:szCs w:val="18"/>
              </w:rPr>
              <w:t>19.6</w:t>
            </w:r>
          </w:p>
        </w:tc>
      </w:tr>
      <w:tr w:rsidR="005F279C" w:rsidRPr="005F279C" w14:paraId="10265091" w14:textId="77777777">
        <w:tblPrEx>
          <w:tblCellMar>
            <w:top w:w="0" w:type="dxa"/>
            <w:bottom w:w="0" w:type="dxa"/>
          </w:tblCellMar>
        </w:tblPrEx>
        <w:trPr>
          <w:cantSplit/>
        </w:trPr>
        <w:tc>
          <w:tcPr>
            <w:tcW w:w="734" w:type="dxa"/>
            <w:vMerge/>
            <w:tcBorders>
              <w:top w:val="single" w:sz="8" w:space="0" w:color="152935"/>
              <w:left w:val="nil"/>
              <w:bottom w:val="single" w:sz="8" w:space="0" w:color="152935"/>
              <w:right w:val="nil"/>
            </w:tcBorders>
            <w:shd w:val="clear" w:color="auto" w:fill="E0E0E0"/>
          </w:tcPr>
          <w:p w14:paraId="0052B2DB" w14:textId="77777777" w:rsidR="005F279C" w:rsidRPr="005F279C" w:rsidRDefault="005F279C" w:rsidP="005F279C">
            <w:pPr>
              <w:autoSpaceDE w:val="0"/>
              <w:autoSpaceDN w:val="0"/>
              <w:adjustRightInd w:val="0"/>
              <w:spacing w:after="0" w:line="240" w:lineRule="auto"/>
              <w:jc w:val="left"/>
              <w:rPr>
                <w:rFonts w:ascii="Arial" w:hAnsi="Arial" w:cs="Arial"/>
                <w:color w:val="010205"/>
                <w:sz w:val="18"/>
                <w:szCs w:val="18"/>
              </w:rPr>
            </w:pPr>
          </w:p>
        </w:tc>
        <w:tc>
          <w:tcPr>
            <w:tcW w:w="1284" w:type="dxa"/>
            <w:tcBorders>
              <w:top w:val="single" w:sz="8" w:space="0" w:color="AEAEAE"/>
              <w:left w:val="nil"/>
              <w:bottom w:val="single" w:sz="8" w:space="0" w:color="AEAEAE"/>
              <w:right w:val="nil"/>
            </w:tcBorders>
            <w:shd w:val="clear" w:color="auto" w:fill="E0E0E0"/>
          </w:tcPr>
          <w:p w14:paraId="7FA42EF5" w14:textId="77777777" w:rsidR="005F279C" w:rsidRPr="005F279C" w:rsidRDefault="005F279C" w:rsidP="005F279C">
            <w:pPr>
              <w:autoSpaceDE w:val="0"/>
              <w:autoSpaceDN w:val="0"/>
              <w:adjustRightInd w:val="0"/>
              <w:spacing w:after="0" w:line="320" w:lineRule="atLeast"/>
              <w:ind w:left="60" w:right="60"/>
              <w:jc w:val="left"/>
              <w:rPr>
                <w:rFonts w:ascii="Arial" w:hAnsi="Arial" w:cs="Arial"/>
                <w:color w:val="264A60"/>
                <w:sz w:val="18"/>
                <w:szCs w:val="18"/>
              </w:rPr>
            </w:pPr>
            <w:r w:rsidRPr="005F279C">
              <w:rPr>
                <w:rFonts w:ascii="Arial" w:hAnsi="Arial" w:cs="Arial"/>
                <w:color w:val="264A60"/>
                <w:sz w:val="18"/>
                <w:szCs w:val="18"/>
              </w:rPr>
              <w:t>25-39 years</w:t>
            </w:r>
          </w:p>
        </w:tc>
        <w:tc>
          <w:tcPr>
            <w:tcW w:w="1162" w:type="dxa"/>
            <w:tcBorders>
              <w:top w:val="single" w:sz="8" w:space="0" w:color="AEAEAE"/>
              <w:left w:val="nil"/>
              <w:bottom w:val="single" w:sz="8" w:space="0" w:color="AEAEAE"/>
              <w:right w:val="single" w:sz="8" w:space="0" w:color="E0E0E0"/>
            </w:tcBorders>
            <w:shd w:val="clear" w:color="auto" w:fill="FFFFFF"/>
          </w:tcPr>
          <w:p w14:paraId="58AA5E12" w14:textId="77777777" w:rsidR="005F279C" w:rsidRPr="005F279C" w:rsidRDefault="005F279C" w:rsidP="005F279C">
            <w:pPr>
              <w:autoSpaceDE w:val="0"/>
              <w:autoSpaceDN w:val="0"/>
              <w:adjustRightInd w:val="0"/>
              <w:spacing w:after="0" w:line="320" w:lineRule="atLeast"/>
              <w:ind w:left="60" w:right="60"/>
              <w:jc w:val="right"/>
              <w:rPr>
                <w:rFonts w:ascii="Arial" w:hAnsi="Arial" w:cs="Arial"/>
                <w:color w:val="010205"/>
                <w:sz w:val="18"/>
                <w:szCs w:val="18"/>
              </w:rPr>
            </w:pPr>
            <w:r w:rsidRPr="005F279C">
              <w:rPr>
                <w:rFonts w:ascii="Arial" w:hAnsi="Arial" w:cs="Arial"/>
                <w:color w:val="010205"/>
                <w:sz w:val="18"/>
                <w:szCs w:val="18"/>
              </w:rPr>
              <w:t>8</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1AE7C483" w14:textId="77777777" w:rsidR="005F279C" w:rsidRPr="005F279C" w:rsidRDefault="005F279C" w:rsidP="005F279C">
            <w:pPr>
              <w:autoSpaceDE w:val="0"/>
              <w:autoSpaceDN w:val="0"/>
              <w:adjustRightInd w:val="0"/>
              <w:spacing w:after="0" w:line="320" w:lineRule="atLeast"/>
              <w:ind w:left="60" w:right="60"/>
              <w:jc w:val="right"/>
              <w:rPr>
                <w:rFonts w:ascii="Arial" w:hAnsi="Arial" w:cs="Arial"/>
                <w:color w:val="010205"/>
                <w:sz w:val="18"/>
                <w:szCs w:val="18"/>
              </w:rPr>
            </w:pPr>
            <w:r w:rsidRPr="005F279C">
              <w:rPr>
                <w:rFonts w:ascii="Arial" w:hAnsi="Arial" w:cs="Arial"/>
                <w:color w:val="010205"/>
                <w:sz w:val="18"/>
                <w:szCs w:val="18"/>
              </w:rPr>
              <w:t>17.4</w:t>
            </w:r>
          </w:p>
        </w:tc>
        <w:tc>
          <w:tcPr>
            <w:tcW w:w="1391" w:type="dxa"/>
            <w:tcBorders>
              <w:top w:val="single" w:sz="8" w:space="0" w:color="AEAEAE"/>
              <w:left w:val="single" w:sz="8" w:space="0" w:color="E0E0E0"/>
              <w:bottom w:val="single" w:sz="8" w:space="0" w:color="AEAEAE"/>
              <w:right w:val="single" w:sz="8" w:space="0" w:color="E0E0E0"/>
            </w:tcBorders>
            <w:shd w:val="clear" w:color="auto" w:fill="FFFFFF"/>
          </w:tcPr>
          <w:p w14:paraId="486AA59D" w14:textId="77777777" w:rsidR="005F279C" w:rsidRPr="005F279C" w:rsidRDefault="005F279C" w:rsidP="005F279C">
            <w:pPr>
              <w:autoSpaceDE w:val="0"/>
              <w:autoSpaceDN w:val="0"/>
              <w:adjustRightInd w:val="0"/>
              <w:spacing w:after="0" w:line="320" w:lineRule="atLeast"/>
              <w:ind w:left="60" w:right="60"/>
              <w:jc w:val="right"/>
              <w:rPr>
                <w:rFonts w:ascii="Arial" w:hAnsi="Arial" w:cs="Arial"/>
                <w:color w:val="010205"/>
                <w:sz w:val="18"/>
                <w:szCs w:val="18"/>
              </w:rPr>
            </w:pPr>
            <w:r w:rsidRPr="005F279C">
              <w:rPr>
                <w:rFonts w:ascii="Arial" w:hAnsi="Arial" w:cs="Arial"/>
                <w:color w:val="010205"/>
                <w:sz w:val="18"/>
                <w:szCs w:val="18"/>
              </w:rPr>
              <w:t>17.4</w:t>
            </w:r>
          </w:p>
        </w:tc>
        <w:tc>
          <w:tcPr>
            <w:tcW w:w="1468" w:type="dxa"/>
            <w:tcBorders>
              <w:top w:val="single" w:sz="8" w:space="0" w:color="AEAEAE"/>
              <w:left w:val="single" w:sz="8" w:space="0" w:color="E0E0E0"/>
              <w:bottom w:val="single" w:sz="8" w:space="0" w:color="AEAEAE"/>
              <w:right w:val="nil"/>
            </w:tcBorders>
            <w:shd w:val="clear" w:color="auto" w:fill="FFFFFF"/>
          </w:tcPr>
          <w:p w14:paraId="3E605193" w14:textId="77777777" w:rsidR="005F279C" w:rsidRPr="005F279C" w:rsidRDefault="005F279C" w:rsidP="005F279C">
            <w:pPr>
              <w:autoSpaceDE w:val="0"/>
              <w:autoSpaceDN w:val="0"/>
              <w:adjustRightInd w:val="0"/>
              <w:spacing w:after="0" w:line="320" w:lineRule="atLeast"/>
              <w:ind w:left="60" w:right="60"/>
              <w:jc w:val="right"/>
              <w:rPr>
                <w:rFonts w:ascii="Arial" w:hAnsi="Arial" w:cs="Arial"/>
                <w:color w:val="010205"/>
                <w:sz w:val="18"/>
                <w:szCs w:val="18"/>
              </w:rPr>
            </w:pPr>
            <w:r w:rsidRPr="005F279C">
              <w:rPr>
                <w:rFonts w:ascii="Arial" w:hAnsi="Arial" w:cs="Arial"/>
                <w:color w:val="010205"/>
                <w:sz w:val="18"/>
                <w:szCs w:val="18"/>
              </w:rPr>
              <w:t>37.0</w:t>
            </w:r>
          </w:p>
        </w:tc>
      </w:tr>
      <w:tr w:rsidR="005F279C" w:rsidRPr="005F279C" w14:paraId="231FAB1C" w14:textId="77777777">
        <w:tblPrEx>
          <w:tblCellMar>
            <w:top w:w="0" w:type="dxa"/>
            <w:bottom w:w="0" w:type="dxa"/>
          </w:tblCellMar>
        </w:tblPrEx>
        <w:trPr>
          <w:cantSplit/>
        </w:trPr>
        <w:tc>
          <w:tcPr>
            <w:tcW w:w="734" w:type="dxa"/>
            <w:vMerge/>
            <w:tcBorders>
              <w:top w:val="single" w:sz="8" w:space="0" w:color="152935"/>
              <w:left w:val="nil"/>
              <w:bottom w:val="single" w:sz="8" w:space="0" w:color="152935"/>
              <w:right w:val="nil"/>
            </w:tcBorders>
            <w:shd w:val="clear" w:color="auto" w:fill="E0E0E0"/>
          </w:tcPr>
          <w:p w14:paraId="28ED8E30" w14:textId="77777777" w:rsidR="005F279C" w:rsidRPr="005F279C" w:rsidRDefault="005F279C" w:rsidP="005F279C">
            <w:pPr>
              <w:autoSpaceDE w:val="0"/>
              <w:autoSpaceDN w:val="0"/>
              <w:adjustRightInd w:val="0"/>
              <w:spacing w:after="0" w:line="240" w:lineRule="auto"/>
              <w:jc w:val="left"/>
              <w:rPr>
                <w:rFonts w:ascii="Arial" w:hAnsi="Arial" w:cs="Arial"/>
                <w:color w:val="010205"/>
                <w:sz w:val="18"/>
                <w:szCs w:val="18"/>
              </w:rPr>
            </w:pPr>
          </w:p>
        </w:tc>
        <w:tc>
          <w:tcPr>
            <w:tcW w:w="1284" w:type="dxa"/>
            <w:tcBorders>
              <w:top w:val="single" w:sz="8" w:space="0" w:color="AEAEAE"/>
              <w:left w:val="nil"/>
              <w:bottom w:val="single" w:sz="8" w:space="0" w:color="AEAEAE"/>
              <w:right w:val="nil"/>
            </w:tcBorders>
            <w:shd w:val="clear" w:color="auto" w:fill="E0E0E0"/>
          </w:tcPr>
          <w:p w14:paraId="3C74942A" w14:textId="77777777" w:rsidR="005F279C" w:rsidRPr="005F279C" w:rsidRDefault="005F279C" w:rsidP="005F279C">
            <w:pPr>
              <w:autoSpaceDE w:val="0"/>
              <w:autoSpaceDN w:val="0"/>
              <w:adjustRightInd w:val="0"/>
              <w:spacing w:after="0" w:line="320" w:lineRule="atLeast"/>
              <w:ind w:left="60" w:right="60"/>
              <w:jc w:val="left"/>
              <w:rPr>
                <w:rFonts w:ascii="Arial" w:hAnsi="Arial" w:cs="Arial"/>
                <w:color w:val="264A60"/>
                <w:sz w:val="18"/>
                <w:szCs w:val="18"/>
              </w:rPr>
            </w:pPr>
            <w:r w:rsidRPr="005F279C">
              <w:rPr>
                <w:rFonts w:ascii="Arial" w:hAnsi="Arial" w:cs="Arial"/>
                <w:color w:val="264A60"/>
                <w:sz w:val="18"/>
                <w:szCs w:val="18"/>
              </w:rPr>
              <w:t>40-49 years</w:t>
            </w:r>
          </w:p>
        </w:tc>
        <w:tc>
          <w:tcPr>
            <w:tcW w:w="1162" w:type="dxa"/>
            <w:tcBorders>
              <w:top w:val="single" w:sz="8" w:space="0" w:color="AEAEAE"/>
              <w:left w:val="nil"/>
              <w:bottom w:val="single" w:sz="8" w:space="0" w:color="AEAEAE"/>
              <w:right w:val="single" w:sz="8" w:space="0" w:color="E0E0E0"/>
            </w:tcBorders>
            <w:shd w:val="clear" w:color="auto" w:fill="FFFFFF"/>
          </w:tcPr>
          <w:p w14:paraId="5F64E918" w14:textId="77777777" w:rsidR="005F279C" w:rsidRPr="005F279C" w:rsidRDefault="005F279C" w:rsidP="005F279C">
            <w:pPr>
              <w:autoSpaceDE w:val="0"/>
              <w:autoSpaceDN w:val="0"/>
              <w:adjustRightInd w:val="0"/>
              <w:spacing w:after="0" w:line="320" w:lineRule="atLeast"/>
              <w:ind w:left="60" w:right="60"/>
              <w:jc w:val="right"/>
              <w:rPr>
                <w:rFonts w:ascii="Arial" w:hAnsi="Arial" w:cs="Arial"/>
                <w:color w:val="010205"/>
                <w:sz w:val="18"/>
                <w:szCs w:val="18"/>
              </w:rPr>
            </w:pPr>
            <w:r w:rsidRPr="005F279C">
              <w:rPr>
                <w:rFonts w:ascii="Arial" w:hAnsi="Arial" w:cs="Arial"/>
                <w:color w:val="010205"/>
                <w:sz w:val="18"/>
                <w:szCs w:val="18"/>
              </w:rPr>
              <w:t>13</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3D4F35C1" w14:textId="77777777" w:rsidR="005F279C" w:rsidRPr="005F279C" w:rsidRDefault="005F279C" w:rsidP="005F279C">
            <w:pPr>
              <w:autoSpaceDE w:val="0"/>
              <w:autoSpaceDN w:val="0"/>
              <w:adjustRightInd w:val="0"/>
              <w:spacing w:after="0" w:line="320" w:lineRule="atLeast"/>
              <w:ind w:left="60" w:right="60"/>
              <w:jc w:val="right"/>
              <w:rPr>
                <w:rFonts w:ascii="Arial" w:hAnsi="Arial" w:cs="Arial"/>
                <w:color w:val="010205"/>
                <w:sz w:val="18"/>
                <w:szCs w:val="18"/>
              </w:rPr>
            </w:pPr>
            <w:r w:rsidRPr="005F279C">
              <w:rPr>
                <w:rFonts w:ascii="Arial" w:hAnsi="Arial" w:cs="Arial"/>
                <w:color w:val="010205"/>
                <w:sz w:val="18"/>
                <w:szCs w:val="18"/>
              </w:rPr>
              <w:t>28.3</w:t>
            </w:r>
          </w:p>
        </w:tc>
        <w:tc>
          <w:tcPr>
            <w:tcW w:w="1391" w:type="dxa"/>
            <w:tcBorders>
              <w:top w:val="single" w:sz="8" w:space="0" w:color="AEAEAE"/>
              <w:left w:val="single" w:sz="8" w:space="0" w:color="E0E0E0"/>
              <w:bottom w:val="single" w:sz="8" w:space="0" w:color="AEAEAE"/>
              <w:right w:val="single" w:sz="8" w:space="0" w:color="E0E0E0"/>
            </w:tcBorders>
            <w:shd w:val="clear" w:color="auto" w:fill="FFFFFF"/>
          </w:tcPr>
          <w:p w14:paraId="22CE0681" w14:textId="77777777" w:rsidR="005F279C" w:rsidRPr="005F279C" w:rsidRDefault="005F279C" w:rsidP="005F279C">
            <w:pPr>
              <w:autoSpaceDE w:val="0"/>
              <w:autoSpaceDN w:val="0"/>
              <w:adjustRightInd w:val="0"/>
              <w:spacing w:after="0" w:line="320" w:lineRule="atLeast"/>
              <w:ind w:left="60" w:right="60"/>
              <w:jc w:val="right"/>
              <w:rPr>
                <w:rFonts w:ascii="Arial" w:hAnsi="Arial" w:cs="Arial"/>
                <w:color w:val="010205"/>
                <w:sz w:val="18"/>
                <w:szCs w:val="18"/>
              </w:rPr>
            </w:pPr>
            <w:r w:rsidRPr="005F279C">
              <w:rPr>
                <w:rFonts w:ascii="Arial" w:hAnsi="Arial" w:cs="Arial"/>
                <w:color w:val="010205"/>
                <w:sz w:val="18"/>
                <w:szCs w:val="18"/>
              </w:rPr>
              <w:t>28.3</w:t>
            </w:r>
          </w:p>
        </w:tc>
        <w:tc>
          <w:tcPr>
            <w:tcW w:w="1468" w:type="dxa"/>
            <w:tcBorders>
              <w:top w:val="single" w:sz="8" w:space="0" w:color="AEAEAE"/>
              <w:left w:val="single" w:sz="8" w:space="0" w:color="E0E0E0"/>
              <w:bottom w:val="single" w:sz="8" w:space="0" w:color="AEAEAE"/>
              <w:right w:val="nil"/>
            </w:tcBorders>
            <w:shd w:val="clear" w:color="auto" w:fill="FFFFFF"/>
          </w:tcPr>
          <w:p w14:paraId="54DC5116" w14:textId="77777777" w:rsidR="005F279C" w:rsidRPr="005F279C" w:rsidRDefault="005F279C" w:rsidP="005F279C">
            <w:pPr>
              <w:autoSpaceDE w:val="0"/>
              <w:autoSpaceDN w:val="0"/>
              <w:adjustRightInd w:val="0"/>
              <w:spacing w:after="0" w:line="320" w:lineRule="atLeast"/>
              <w:ind w:left="60" w:right="60"/>
              <w:jc w:val="right"/>
              <w:rPr>
                <w:rFonts w:ascii="Arial" w:hAnsi="Arial" w:cs="Arial"/>
                <w:color w:val="010205"/>
                <w:sz w:val="18"/>
                <w:szCs w:val="18"/>
              </w:rPr>
            </w:pPr>
            <w:r w:rsidRPr="005F279C">
              <w:rPr>
                <w:rFonts w:ascii="Arial" w:hAnsi="Arial" w:cs="Arial"/>
                <w:color w:val="010205"/>
                <w:sz w:val="18"/>
                <w:szCs w:val="18"/>
              </w:rPr>
              <w:t>65.2</w:t>
            </w:r>
          </w:p>
        </w:tc>
      </w:tr>
      <w:tr w:rsidR="005F279C" w:rsidRPr="005F279C" w14:paraId="673D1710" w14:textId="77777777">
        <w:tblPrEx>
          <w:tblCellMar>
            <w:top w:w="0" w:type="dxa"/>
            <w:bottom w:w="0" w:type="dxa"/>
          </w:tblCellMar>
        </w:tblPrEx>
        <w:trPr>
          <w:cantSplit/>
        </w:trPr>
        <w:tc>
          <w:tcPr>
            <w:tcW w:w="734" w:type="dxa"/>
            <w:vMerge/>
            <w:tcBorders>
              <w:top w:val="single" w:sz="8" w:space="0" w:color="152935"/>
              <w:left w:val="nil"/>
              <w:bottom w:val="single" w:sz="8" w:space="0" w:color="152935"/>
              <w:right w:val="nil"/>
            </w:tcBorders>
            <w:shd w:val="clear" w:color="auto" w:fill="E0E0E0"/>
          </w:tcPr>
          <w:p w14:paraId="10F41D27" w14:textId="77777777" w:rsidR="005F279C" w:rsidRPr="005F279C" w:rsidRDefault="005F279C" w:rsidP="005F279C">
            <w:pPr>
              <w:autoSpaceDE w:val="0"/>
              <w:autoSpaceDN w:val="0"/>
              <w:adjustRightInd w:val="0"/>
              <w:spacing w:after="0" w:line="240" w:lineRule="auto"/>
              <w:jc w:val="left"/>
              <w:rPr>
                <w:rFonts w:ascii="Arial" w:hAnsi="Arial" w:cs="Arial"/>
                <w:color w:val="010205"/>
                <w:sz w:val="18"/>
                <w:szCs w:val="18"/>
              </w:rPr>
            </w:pPr>
          </w:p>
        </w:tc>
        <w:tc>
          <w:tcPr>
            <w:tcW w:w="1284" w:type="dxa"/>
            <w:tcBorders>
              <w:top w:val="single" w:sz="8" w:space="0" w:color="AEAEAE"/>
              <w:left w:val="nil"/>
              <w:bottom w:val="single" w:sz="8" w:space="0" w:color="AEAEAE"/>
              <w:right w:val="nil"/>
            </w:tcBorders>
            <w:shd w:val="clear" w:color="auto" w:fill="E0E0E0"/>
          </w:tcPr>
          <w:p w14:paraId="000F1BB1" w14:textId="77777777" w:rsidR="005F279C" w:rsidRPr="005F279C" w:rsidRDefault="005F279C" w:rsidP="005F279C">
            <w:pPr>
              <w:autoSpaceDE w:val="0"/>
              <w:autoSpaceDN w:val="0"/>
              <w:adjustRightInd w:val="0"/>
              <w:spacing w:after="0" w:line="320" w:lineRule="atLeast"/>
              <w:ind w:left="60" w:right="60"/>
              <w:jc w:val="left"/>
              <w:rPr>
                <w:rFonts w:ascii="Arial" w:hAnsi="Arial" w:cs="Arial"/>
                <w:color w:val="264A60"/>
                <w:sz w:val="18"/>
                <w:szCs w:val="18"/>
              </w:rPr>
            </w:pPr>
            <w:r w:rsidRPr="005F279C">
              <w:rPr>
                <w:rFonts w:ascii="Arial" w:hAnsi="Arial" w:cs="Arial"/>
                <w:color w:val="264A60"/>
                <w:sz w:val="18"/>
                <w:szCs w:val="18"/>
              </w:rPr>
              <w:t>50-59 years</w:t>
            </w:r>
          </w:p>
        </w:tc>
        <w:tc>
          <w:tcPr>
            <w:tcW w:w="1162" w:type="dxa"/>
            <w:tcBorders>
              <w:top w:val="single" w:sz="8" w:space="0" w:color="AEAEAE"/>
              <w:left w:val="nil"/>
              <w:bottom w:val="single" w:sz="8" w:space="0" w:color="AEAEAE"/>
              <w:right w:val="single" w:sz="8" w:space="0" w:color="E0E0E0"/>
            </w:tcBorders>
            <w:shd w:val="clear" w:color="auto" w:fill="FFFFFF"/>
          </w:tcPr>
          <w:p w14:paraId="5EA60374" w14:textId="77777777" w:rsidR="005F279C" w:rsidRPr="005F279C" w:rsidRDefault="005F279C" w:rsidP="005F279C">
            <w:pPr>
              <w:autoSpaceDE w:val="0"/>
              <w:autoSpaceDN w:val="0"/>
              <w:adjustRightInd w:val="0"/>
              <w:spacing w:after="0" w:line="320" w:lineRule="atLeast"/>
              <w:ind w:left="60" w:right="60"/>
              <w:jc w:val="right"/>
              <w:rPr>
                <w:rFonts w:ascii="Arial" w:hAnsi="Arial" w:cs="Arial"/>
                <w:color w:val="010205"/>
                <w:sz w:val="18"/>
                <w:szCs w:val="18"/>
              </w:rPr>
            </w:pPr>
            <w:r w:rsidRPr="005F279C">
              <w:rPr>
                <w:rFonts w:ascii="Arial" w:hAnsi="Arial" w:cs="Arial"/>
                <w:color w:val="010205"/>
                <w:sz w:val="18"/>
                <w:szCs w:val="18"/>
              </w:rPr>
              <w:t>9</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21DF7527" w14:textId="77777777" w:rsidR="005F279C" w:rsidRPr="005F279C" w:rsidRDefault="005F279C" w:rsidP="005F279C">
            <w:pPr>
              <w:autoSpaceDE w:val="0"/>
              <w:autoSpaceDN w:val="0"/>
              <w:adjustRightInd w:val="0"/>
              <w:spacing w:after="0" w:line="320" w:lineRule="atLeast"/>
              <w:ind w:left="60" w:right="60"/>
              <w:jc w:val="right"/>
              <w:rPr>
                <w:rFonts w:ascii="Arial" w:hAnsi="Arial" w:cs="Arial"/>
                <w:color w:val="010205"/>
                <w:sz w:val="18"/>
                <w:szCs w:val="18"/>
              </w:rPr>
            </w:pPr>
            <w:r w:rsidRPr="005F279C">
              <w:rPr>
                <w:rFonts w:ascii="Arial" w:hAnsi="Arial" w:cs="Arial"/>
                <w:color w:val="010205"/>
                <w:sz w:val="18"/>
                <w:szCs w:val="18"/>
              </w:rPr>
              <w:t>19.6</w:t>
            </w:r>
          </w:p>
        </w:tc>
        <w:tc>
          <w:tcPr>
            <w:tcW w:w="1391" w:type="dxa"/>
            <w:tcBorders>
              <w:top w:val="single" w:sz="8" w:space="0" w:color="AEAEAE"/>
              <w:left w:val="single" w:sz="8" w:space="0" w:color="E0E0E0"/>
              <w:bottom w:val="single" w:sz="8" w:space="0" w:color="AEAEAE"/>
              <w:right w:val="single" w:sz="8" w:space="0" w:color="E0E0E0"/>
            </w:tcBorders>
            <w:shd w:val="clear" w:color="auto" w:fill="FFFFFF"/>
          </w:tcPr>
          <w:p w14:paraId="149E0B86" w14:textId="77777777" w:rsidR="005F279C" w:rsidRPr="005F279C" w:rsidRDefault="005F279C" w:rsidP="005F279C">
            <w:pPr>
              <w:autoSpaceDE w:val="0"/>
              <w:autoSpaceDN w:val="0"/>
              <w:adjustRightInd w:val="0"/>
              <w:spacing w:after="0" w:line="320" w:lineRule="atLeast"/>
              <w:ind w:left="60" w:right="60"/>
              <w:jc w:val="right"/>
              <w:rPr>
                <w:rFonts w:ascii="Arial" w:hAnsi="Arial" w:cs="Arial"/>
                <w:color w:val="010205"/>
                <w:sz w:val="18"/>
                <w:szCs w:val="18"/>
              </w:rPr>
            </w:pPr>
            <w:r w:rsidRPr="005F279C">
              <w:rPr>
                <w:rFonts w:ascii="Arial" w:hAnsi="Arial" w:cs="Arial"/>
                <w:color w:val="010205"/>
                <w:sz w:val="18"/>
                <w:szCs w:val="18"/>
              </w:rPr>
              <w:t>19.6</w:t>
            </w:r>
          </w:p>
        </w:tc>
        <w:tc>
          <w:tcPr>
            <w:tcW w:w="1468" w:type="dxa"/>
            <w:tcBorders>
              <w:top w:val="single" w:sz="8" w:space="0" w:color="AEAEAE"/>
              <w:left w:val="single" w:sz="8" w:space="0" w:color="E0E0E0"/>
              <w:bottom w:val="single" w:sz="8" w:space="0" w:color="AEAEAE"/>
              <w:right w:val="nil"/>
            </w:tcBorders>
            <w:shd w:val="clear" w:color="auto" w:fill="FFFFFF"/>
          </w:tcPr>
          <w:p w14:paraId="0E2CC98E" w14:textId="77777777" w:rsidR="005F279C" w:rsidRPr="005F279C" w:rsidRDefault="005F279C" w:rsidP="005F279C">
            <w:pPr>
              <w:autoSpaceDE w:val="0"/>
              <w:autoSpaceDN w:val="0"/>
              <w:adjustRightInd w:val="0"/>
              <w:spacing w:after="0" w:line="320" w:lineRule="atLeast"/>
              <w:ind w:left="60" w:right="60"/>
              <w:jc w:val="right"/>
              <w:rPr>
                <w:rFonts w:ascii="Arial" w:hAnsi="Arial" w:cs="Arial"/>
                <w:color w:val="010205"/>
                <w:sz w:val="18"/>
                <w:szCs w:val="18"/>
              </w:rPr>
            </w:pPr>
            <w:r w:rsidRPr="005F279C">
              <w:rPr>
                <w:rFonts w:ascii="Arial" w:hAnsi="Arial" w:cs="Arial"/>
                <w:color w:val="010205"/>
                <w:sz w:val="18"/>
                <w:szCs w:val="18"/>
              </w:rPr>
              <w:t>84.8</w:t>
            </w:r>
          </w:p>
        </w:tc>
      </w:tr>
      <w:tr w:rsidR="005F279C" w:rsidRPr="005F279C" w14:paraId="40C55DFB" w14:textId="77777777">
        <w:tblPrEx>
          <w:tblCellMar>
            <w:top w:w="0" w:type="dxa"/>
            <w:bottom w:w="0" w:type="dxa"/>
          </w:tblCellMar>
        </w:tblPrEx>
        <w:trPr>
          <w:cantSplit/>
        </w:trPr>
        <w:tc>
          <w:tcPr>
            <w:tcW w:w="734" w:type="dxa"/>
            <w:vMerge/>
            <w:tcBorders>
              <w:top w:val="single" w:sz="8" w:space="0" w:color="152935"/>
              <w:left w:val="nil"/>
              <w:bottom w:val="single" w:sz="8" w:space="0" w:color="152935"/>
              <w:right w:val="nil"/>
            </w:tcBorders>
            <w:shd w:val="clear" w:color="auto" w:fill="E0E0E0"/>
          </w:tcPr>
          <w:p w14:paraId="2DAAAFC8" w14:textId="77777777" w:rsidR="005F279C" w:rsidRPr="005F279C" w:rsidRDefault="005F279C" w:rsidP="005F279C">
            <w:pPr>
              <w:autoSpaceDE w:val="0"/>
              <w:autoSpaceDN w:val="0"/>
              <w:adjustRightInd w:val="0"/>
              <w:spacing w:after="0" w:line="240" w:lineRule="auto"/>
              <w:jc w:val="left"/>
              <w:rPr>
                <w:rFonts w:ascii="Arial" w:hAnsi="Arial" w:cs="Arial"/>
                <w:color w:val="010205"/>
                <w:sz w:val="18"/>
                <w:szCs w:val="18"/>
              </w:rPr>
            </w:pPr>
          </w:p>
        </w:tc>
        <w:tc>
          <w:tcPr>
            <w:tcW w:w="1284" w:type="dxa"/>
            <w:tcBorders>
              <w:top w:val="single" w:sz="8" w:space="0" w:color="AEAEAE"/>
              <w:left w:val="nil"/>
              <w:bottom w:val="single" w:sz="8" w:space="0" w:color="AEAEAE"/>
              <w:right w:val="nil"/>
            </w:tcBorders>
            <w:shd w:val="clear" w:color="auto" w:fill="E0E0E0"/>
          </w:tcPr>
          <w:p w14:paraId="082665E0" w14:textId="77777777" w:rsidR="005F279C" w:rsidRPr="005F279C" w:rsidRDefault="005F279C" w:rsidP="005F279C">
            <w:pPr>
              <w:autoSpaceDE w:val="0"/>
              <w:autoSpaceDN w:val="0"/>
              <w:adjustRightInd w:val="0"/>
              <w:spacing w:after="0" w:line="320" w:lineRule="atLeast"/>
              <w:ind w:left="60" w:right="60"/>
              <w:jc w:val="left"/>
              <w:rPr>
                <w:rFonts w:ascii="Arial" w:hAnsi="Arial" w:cs="Arial"/>
                <w:color w:val="264A60"/>
                <w:sz w:val="18"/>
                <w:szCs w:val="18"/>
              </w:rPr>
            </w:pPr>
            <w:r w:rsidRPr="005F279C">
              <w:rPr>
                <w:rFonts w:ascii="Arial" w:hAnsi="Arial" w:cs="Arial"/>
                <w:color w:val="264A60"/>
                <w:sz w:val="18"/>
                <w:szCs w:val="18"/>
              </w:rPr>
              <w:t>60+ years</w:t>
            </w:r>
          </w:p>
        </w:tc>
        <w:tc>
          <w:tcPr>
            <w:tcW w:w="1162" w:type="dxa"/>
            <w:tcBorders>
              <w:top w:val="single" w:sz="8" w:space="0" w:color="AEAEAE"/>
              <w:left w:val="nil"/>
              <w:bottom w:val="single" w:sz="8" w:space="0" w:color="AEAEAE"/>
              <w:right w:val="single" w:sz="8" w:space="0" w:color="E0E0E0"/>
            </w:tcBorders>
            <w:shd w:val="clear" w:color="auto" w:fill="FFFFFF"/>
          </w:tcPr>
          <w:p w14:paraId="441EEA29" w14:textId="77777777" w:rsidR="005F279C" w:rsidRPr="005F279C" w:rsidRDefault="005F279C" w:rsidP="005F279C">
            <w:pPr>
              <w:autoSpaceDE w:val="0"/>
              <w:autoSpaceDN w:val="0"/>
              <w:adjustRightInd w:val="0"/>
              <w:spacing w:after="0" w:line="320" w:lineRule="atLeast"/>
              <w:ind w:left="60" w:right="60"/>
              <w:jc w:val="right"/>
              <w:rPr>
                <w:rFonts w:ascii="Arial" w:hAnsi="Arial" w:cs="Arial"/>
                <w:color w:val="010205"/>
                <w:sz w:val="18"/>
                <w:szCs w:val="18"/>
              </w:rPr>
            </w:pPr>
            <w:r w:rsidRPr="005F279C">
              <w:rPr>
                <w:rFonts w:ascii="Arial" w:hAnsi="Arial" w:cs="Arial"/>
                <w:color w:val="010205"/>
                <w:sz w:val="18"/>
                <w:szCs w:val="18"/>
              </w:rPr>
              <w:t>7</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710A120A" w14:textId="77777777" w:rsidR="005F279C" w:rsidRPr="005F279C" w:rsidRDefault="005F279C" w:rsidP="005F279C">
            <w:pPr>
              <w:autoSpaceDE w:val="0"/>
              <w:autoSpaceDN w:val="0"/>
              <w:adjustRightInd w:val="0"/>
              <w:spacing w:after="0" w:line="320" w:lineRule="atLeast"/>
              <w:ind w:left="60" w:right="60"/>
              <w:jc w:val="right"/>
              <w:rPr>
                <w:rFonts w:ascii="Arial" w:hAnsi="Arial" w:cs="Arial"/>
                <w:color w:val="010205"/>
                <w:sz w:val="18"/>
                <w:szCs w:val="18"/>
              </w:rPr>
            </w:pPr>
            <w:r w:rsidRPr="005F279C">
              <w:rPr>
                <w:rFonts w:ascii="Arial" w:hAnsi="Arial" w:cs="Arial"/>
                <w:color w:val="010205"/>
                <w:sz w:val="18"/>
                <w:szCs w:val="18"/>
              </w:rPr>
              <w:t>15.2</w:t>
            </w:r>
          </w:p>
        </w:tc>
        <w:tc>
          <w:tcPr>
            <w:tcW w:w="1391" w:type="dxa"/>
            <w:tcBorders>
              <w:top w:val="single" w:sz="8" w:space="0" w:color="AEAEAE"/>
              <w:left w:val="single" w:sz="8" w:space="0" w:color="E0E0E0"/>
              <w:bottom w:val="single" w:sz="8" w:space="0" w:color="AEAEAE"/>
              <w:right w:val="single" w:sz="8" w:space="0" w:color="E0E0E0"/>
            </w:tcBorders>
            <w:shd w:val="clear" w:color="auto" w:fill="FFFFFF"/>
          </w:tcPr>
          <w:p w14:paraId="2A630019" w14:textId="77777777" w:rsidR="005F279C" w:rsidRPr="005F279C" w:rsidRDefault="005F279C" w:rsidP="005F279C">
            <w:pPr>
              <w:autoSpaceDE w:val="0"/>
              <w:autoSpaceDN w:val="0"/>
              <w:adjustRightInd w:val="0"/>
              <w:spacing w:after="0" w:line="320" w:lineRule="atLeast"/>
              <w:ind w:left="60" w:right="60"/>
              <w:jc w:val="right"/>
              <w:rPr>
                <w:rFonts w:ascii="Arial" w:hAnsi="Arial" w:cs="Arial"/>
                <w:color w:val="010205"/>
                <w:sz w:val="18"/>
                <w:szCs w:val="18"/>
              </w:rPr>
            </w:pPr>
            <w:r w:rsidRPr="005F279C">
              <w:rPr>
                <w:rFonts w:ascii="Arial" w:hAnsi="Arial" w:cs="Arial"/>
                <w:color w:val="010205"/>
                <w:sz w:val="18"/>
                <w:szCs w:val="18"/>
              </w:rPr>
              <w:t>15.2</w:t>
            </w:r>
          </w:p>
        </w:tc>
        <w:tc>
          <w:tcPr>
            <w:tcW w:w="1468" w:type="dxa"/>
            <w:tcBorders>
              <w:top w:val="single" w:sz="8" w:space="0" w:color="AEAEAE"/>
              <w:left w:val="single" w:sz="8" w:space="0" w:color="E0E0E0"/>
              <w:bottom w:val="single" w:sz="8" w:space="0" w:color="AEAEAE"/>
              <w:right w:val="nil"/>
            </w:tcBorders>
            <w:shd w:val="clear" w:color="auto" w:fill="FFFFFF"/>
          </w:tcPr>
          <w:p w14:paraId="3307794D" w14:textId="77777777" w:rsidR="005F279C" w:rsidRPr="005F279C" w:rsidRDefault="005F279C" w:rsidP="005F279C">
            <w:pPr>
              <w:autoSpaceDE w:val="0"/>
              <w:autoSpaceDN w:val="0"/>
              <w:adjustRightInd w:val="0"/>
              <w:spacing w:after="0" w:line="320" w:lineRule="atLeast"/>
              <w:ind w:left="60" w:right="60"/>
              <w:jc w:val="right"/>
              <w:rPr>
                <w:rFonts w:ascii="Arial" w:hAnsi="Arial" w:cs="Arial"/>
                <w:color w:val="010205"/>
                <w:sz w:val="18"/>
                <w:szCs w:val="18"/>
              </w:rPr>
            </w:pPr>
            <w:r w:rsidRPr="005F279C">
              <w:rPr>
                <w:rFonts w:ascii="Arial" w:hAnsi="Arial" w:cs="Arial"/>
                <w:color w:val="010205"/>
                <w:sz w:val="18"/>
                <w:szCs w:val="18"/>
              </w:rPr>
              <w:t>100.0</w:t>
            </w:r>
          </w:p>
        </w:tc>
      </w:tr>
      <w:tr w:rsidR="005F279C" w:rsidRPr="005F279C" w14:paraId="1450411B" w14:textId="77777777">
        <w:tblPrEx>
          <w:tblCellMar>
            <w:top w:w="0" w:type="dxa"/>
            <w:bottom w:w="0" w:type="dxa"/>
          </w:tblCellMar>
        </w:tblPrEx>
        <w:trPr>
          <w:cantSplit/>
        </w:trPr>
        <w:tc>
          <w:tcPr>
            <w:tcW w:w="734" w:type="dxa"/>
            <w:vMerge/>
            <w:tcBorders>
              <w:top w:val="single" w:sz="8" w:space="0" w:color="152935"/>
              <w:left w:val="nil"/>
              <w:bottom w:val="single" w:sz="8" w:space="0" w:color="152935"/>
              <w:right w:val="nil"/>
            </w:tcBorders>
            <w:shd w:val="clear" w:color="auto" w:fill="E0E0E0"/>
          </w:tcPr>
          <w:p w14:paraId="6EB34C4F" w14:textId="77777777" w:rsidR="005F279C" w:rsidRPr="005F279C" w:rsidRDefault="005F279C" w:rsidP="005F279C">
            <w:pPr>
              <w:autoSpaceDE w:val="0"/>
              <w:autoSpaceDN w:val="0"/>
              <w:adjustRightInd w:val="0"/>
              <w:spacing w:after="0" w:line="240" w:lineRule="auto"/>
              <w:jc w:val="left"/>
              <w:rPr>
                <w:rFonts w:ascii="Arial" w:hAnsi="Arial" w:cs="Arial"/>
                <w:color w:val="010205"/>
                <w:sz w:val="18"/>
                <w:szCs w:val="18"/>
              </w:rPr>
            </w:pPr>
          </w:p>
        </w:tc>
        <w:tc>
          <w:tcPr>
            <w:tcW w:w="1284" w:type="dxa"/>
            <w:tcBorders>
              <w:top w:val="single" w:sz="8" w:space="0" w:color="AEAEAE"/>
              <w:left w:val="nil"/>
              <w:bottom w:val="single" w:sz="8" w:space="0" w:color="152935"/>
              <w:right w:val="nil"/>
            </w:tcBorders>
            <w:shd w:val="clear" w:color="auto" w:fill="E0E0E0"/>
          </w:tcPr>
          <w:p w14:paraId="6F8362A4" w14:textId="77777777" w:rsidR="005F279C" w:rsidRPr="005F279C" w:rsidRDefault="005F279C" w:rsidP="005F279C">
            <w:pPr>
              <w:autoSpaceDE w:val="0"/>
              <w:autoSpaceDN w:val="0"/>
              <w:adjustRightInd w:val="0"/>
              <w:spacing w:after="0" w:line="320" w:lineRule="atLeast"/>
              <w:ind w:left="60" w:right="60"/>
              <w:jc w:val="left"/>
              <w:rPr>
                <w:rFonts w:ascii="Arial" w:hAnsi="Arial" w:cs="Arial"/>
                <w:color w:val="264A60"/>
                <w:sz w:val="18"/>
                <w:szCs w:val="18"/>
              </w:rPr>
            </w:pPr>
            <w:r w:rsidRPr="005F279C">
              <w:rPr>
                <w:rFonts w:ascii="Arial" w:hAnsi="Arial" w:cs="Arial"/>
                <w:color w:val="264A60"/>
                <w:sz w:val="18"/>
                <w:szCs w:val="18"/>
              </w:rPr>
              <w:t>Total</w:t>
            </w:r>
          </w:p>
        </w:tc>
        <w:tc>
          <w:tcPr>
            <w:tcW w:w="1162" w:type="dxa"/>
            <w:tcBorders>
              <w:top w:val="single" w:sz="8" w:space="0" w:color="AEAEAE"/>
              <w:left w:val="nil"/>
              <w:bottom w:val="single" w:sz="8" w:space="0" w:color="152935"/>
              <w:right w:val="single" w:sz="8" w:space="0" w:color="E0E0E0"/>
            </w:tcBorders>
            <w:shd w:val="clear" w:color="auto" w:fill="FFFFFF"/>
          </w:tcPr>
          <w:p w14:paraId="1E6C15CE" w14:textId="77777777" w:rsidR="005F279C" w:rsidRPr="005F279C" w:rsidRDefault="005F279C" w:rsidP="005F279C">
            <w:pPr>
              <w:autoSpaceDE w:val="0"/>
              <w:autoSpaceDN w:val="0"/>
              <w:adjustRightInd w:val="0"/>
              <w:spacing w:after="0" w:line="320" w:lineRule="atLeast"/>
              <w:ind w:left="60" w:right="60"/>
              <w:jc w:val="right"/>
              <w:rPr>
                <w:rFonts w:ascii="Arial" w:hAnsi="Arial" w:cs="Arial"/>
                <w:color w:val="010205"/>
                <w:sz w:val="18"/>
                <w:szCs w:val="18"/>
              </w:rPr>
            </w:pPr>
            <w:r w:rsidRPr="005F279C">
              <w:rPr>
                <w:rFonts w:ascii="Arial" w:hAnsi="Arial" w:cs="Arial"/>
                <w:color w:val="010205"/>
                <w:sz w:val="18"/>
                <w:szCs w:val="18"/>
              </w:rPr>
              <w:t>46</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338D4CCA" w14:textId="77777777" w:rsidR="005F279C" w:rsidRPr="005F279C" w:rsidRDefault="005F279C" w:rsidP="005F279C">
            <w:pPr>
              <w:autoSpaceDE w:val="0"/>
              <w:autoSpaceDN w:val="0"/>
              <w:adjustRightInd w:val="0"/>
              <w:spacing w:after="0" w:line="320" w:lineRule="atLeast"/>
              <w:ind w:left="60" w:right="60"/>
              <w:jc w:val="right"/>
              <w:rPr>
                <w:rFonts w:ascii="Arial" w:hAnsi="Arial" w:cs="Arial"/>
                <w:color w:val="010205"/>
                <w:sz w:val="18"/>
                <w:szCs w:val="18"/>
              </w:rPr>
            </w:pPr>
            <w:r w:rsidRPr="005F279C">
              <w:rPr>
                <w:rFonts w:ascii="Arial" w:hAnsi="Arial" w:cs="Arial"/>
                <w:color w:val="010205"/>
                <w:sz w:val="18"/>
                <w:szCs w:val="18"/>
              </w:rPr>
              <w:t>100.0</w:t>
            </w:r>
          </w:p>
        </w:tc>
        <w:tc>
          <w:tcPr>
            <w:tcW w:w="1391" w:type="dxa"/>
            <w:tcBorders>
              <w:top w:val="single" w:sz="8" w:space="0" w:color="AEAEAE"/>
              <w:left w:val="single" w:sz="8" w:space="0" w:color="E0E0E0"/>
              <w:bottom w:val="single" w:sz="8" w:space="0" w:color="152935"/>
              <w:right w:val="single" w:sz="8" w:space="0" w:color="E0E0E0"/>
            </w:tcBorders>
            <w:shd w:val="clear" w:color="auto" w:fill="FFFFFF"/>
          </w:tcPr>
          <w:p w14:paraId="4EC7A9C3" w14:textId="77777777" w:rsidR="005F279C" w:rsidRPr="005F279C" w:rsidRDefault="005F279C" w:rsidP="005F279C">
            <w:pPr>
              <w:autoSpaceDE w:val="0"/>
              <w:autoSpaceDN w:val="0"/>
              <w:adjustRightInd w:val="0"/>
              <w:spacing w:after="0" w:line="320" w:lineRule="atLeast"/>
              <w:ind w:left="60" w:right="60"/>
              <w:jc w:val="right"/>
              <w:rPr>
                <w:rFonts w:ascii="Arial" w:hAnsi="Arial" w:cs="Arial"/>
                <w:color w:val="010205"/>
                <w:sz w:val="18"/>
                <w:szCs w:val="18"/>
              </w:rPr>
            </w:pPr>
            <w:r w:rsidRPr="005F279C">
              <w:rPr>
                <w:rFonts w:ascii="Arial" w:hAnsi="Arial" w:cs="Arial"/>
                <w:color w:val="010205"/>
                <w:sz w:val="18"/>
                <w:szCs w:val="18"/>
              </w:rPr>
              <w:t>100.0</w:t>
            </w:r>
          </w:p>
        </w:tc>
        <w:tc>
          <w:tcPr>
            <w:tcW w:w="1468" w:type="dxa"/>
            <w:tcBorders>
              <w:top w:val="single" w:sz="8" w:space="0" w:color="AEAEAE"/>
              <w:left w:val="single" w:sz="8" w:space="0" w:color="E0E0E0"/>
              <w:bottom w:val="single" w:sz="8" w:space="0" w:color="152935"/>
              <w:right w:val="nil"/>
            </w:tcBorders>
            <w:shd w:val="clear" w:color="auto" w:fill="FFFFFF"/>
            <w:vAlign w:val="center"/>
          </w:tcPr>
          <w:p w14:paraId="5CC88983" w14:textId="77777777" w:rsidR="005F279C" w:rsidRPr="005F279C" w:rsidRDefault="005F279C" w:rsidP="005F279C">
            <w:pPr>
              <w:autoSpaceDE w:val="0"/>
              <w:autoSpaceDN w:val="0"/>
              <w:adjustRightInd w:val="0"/>
              <w:spacing w:after="0" w:line="240" w:lineRule="auto"/>
              <w:jc w:val="left"/>
              <w:rPr>
                <w:rFonts w:cs="Times New Roman"/>
                <w:szCs w:val="24"/>
              </w:rPr>
            </w:pPr>
          </w:p>
        </w:tc>
      </w:tr>
    </w:tbl>
    <w:p w14:paraId="65DE6C78" w14:textId="77777777" w:rsidR="005F279C" w:rsidRPr="005F279C" w:rsidRDefault="005F279C" w:rsidP="005F279C">
      <w:pPr>
        <w:autoSpaceDE w:val="0"/>
        <w:autoSpaceDN w:val="0"/>
        <w:adjustRightInd w:val="0"/>
        <w:spacing w:after="0" w:line="400" w:lineRule="atLeast"/>
        <w:jc w:val="left"/>
        <w:rPr>
          <w:rFonts w:cs="Times New Roman"/>
          <w:szCs w:val="24"/>
        </w:rPr>
      </w:pPr>
    </w:p>
    <w:p w14:paraId="0B40FD4F" w14:textId="550E327C" w:rsidR="005F279C" w:rsidRDefault="0042554E" w:rsidP="00406059">
      <w:pPr>
        <w:autoSpaceDE w:val="0"/>
        <w:autoSpaceDN w:val="0"/>
        <w:adjustRightInd w:val="0"/>
        <w:spacing w:after="0"/>
        <w:rPr>
          <w:rFonts w:cs="Times New Roman"/>
          <w:szCs w:val="24"/>
        </w:rPr>
      </w:pPr>
      <w:r>
        <w:rPr>
          <w:rFonts w:cs="Times New Roman"/>
          <w:szCs w:val="24"/>
        </w:rPr>
        <w:tab/>
      </w:r>
      <w:r w:rsidR="0041779C">
        <w:rPr>
          <w:rFonts w:cs="Times New Roman"/>
          <w:szCs w:val="24"/>
        </w:rPr>
        <w:t>There are 28% individuals who aged 40-49 years</w:t>
      </w:r>
      <w:r w:rsidR="00787DFD">
        <w:rPr>
          <w:rFonts w:cs="Times New Roman"/>
          <w:szCs w:val="24"/>
        </w:rPr>
        <w:t>; whereas</w:t>
      </w:r>
      <w:r w:rsidR="00C219EE">
        <w:rPr>
          <w:rFonts w:cs="Times New Roman"/>
          <w:szCs w:val="24"/>
        </w:rPr>
        <w:t xml:space="preserve">, 19.6% people were aged 50-59 years. Moreover, </w:t>
      </w:r>
      <w:r w:rsidR="001E6E3D">
        <w:rPr>
          <w:rFonts w:cs="Times New Roman"/>
          <w:szCs w:val="24"/>
        </w:rPr>
        <w:t xml:space="preserve">15% people were 60+ years old. </w:t>
      </w:r>
      <w:r w:rsidR="00062EB8">
        <w:rPr>
          <w:rFonts w:cs="Times New Roman"/>
          <w:szCs w:val="24"/>
        </w:rPr>
        <w:t xml:space="preserve">Thus, most individuals included in the study were either middle aged or above. </w:t>
      </w:r>
    </w:p>
    <w:p w14:paraId="5F54BCFF" w14:textId="4C1919B5" w:rsidR="005F279C" w:rsidRDefault="005F279C" w:rsidP="00393FF0">
      <w:pPr>
        <w:autoSpaceDE w:val="0"/>
        <w:autoSpaceDN w:val="0"/>
        <w:adjustRightInd w:val="0"/>
        <w:spacing w:after="0" w:line="400" w:lineRule="atLeast"/>
        <w:jc w:val="left"/>
        <w:rPr>
          <w:rFonts w:cs="Times New Roman"/>
          <w:szCs w:val="24"/>
        </w:rPr>
      </w:pPr>
    </w:p>
    <w:p w14:paraId="79FC2598" w14:textId="094D5C48" w:rsidR="005B2586" w:rsidRDefault="005B2586" w:rsidP="00393FF0">
      <w:pPr>
        <w:autoSpaceDE w:val="0"/>
        <w:autoSpaceDN w:val="0"/>
        <w:adjustRightInd w:val="0"/>
        <w:spacing w:after="0" w:line="400" w:lineRule="atLeast"/>
        <w:jc w:val="left"/>
        <w:rPr>
          <w:rFonts w:cs="Times New Roman"/>
          <w:b/>
          <w:bCs/>
          <w:i/>
          <w:iCs/>
          <w:szCs w:val="24"/>
        </w:rPr>
      </w:pPr>
      <w:r>
        <w:rPr>
          <w:rFonts w:cs="Times New Roman"/>
          <w:b/>
          <w:bCs/>
          <w:i/>
          <w:iCs/>
          <w:szCs w:val="24"/>
        </w:rPr>
        <w:t xml:space="preserve">Descriptive Analysis </w:t>
      </w:r>
    </w:p>
    <w:p w14:paraId="77D9DA91" w14:textId="6F389E2D" w:rsidR="00E4741D" w:rsidRDefault="00E4741D" w:rsidP="00393FF0">
      <w:pPr>
        <w:autoSpaceDE w:val="0"/>
        <w:autoSpaceDN w:val="0"/>
        <w:adjustRightInd w:val="0"/>
        <w:spacing w:after="0" w:line="400" w:lineRule="atLeast"/>
        <w:jc w:val="left"/>
        <w:rPr>
          <w:rFonts w:cs="Times New Roman"/>
          <w:szCs w:val="24"/>
        </w:rPr>
      </w:pPr>
    </w:p>
    <w:p w14:paraId="413B7BBE" w14:textId="77777777" w:rsidR="00EC5908" w:rsidRPr="00EC5908" w:rsidRDefault="00EC5908" w:rsidP="00EC5908">
      <w:pPr>
        <w:autoSpaceDE w:val="0"/>
        <w:autoSpaceDN w:val="0"/>
        <w:adjustRightInd w:val="0"/>
        <w:spacing w:after="0" w:line="240" w:lineRule="auto"/>
        <w:jc w:val="left"/>
        <w:rPr>
          <w:rFonts w:cs="Times New Roman"/>
          <w:szCs w:val="24"/>
        </w:rPr>
      </w:pP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469"/>
      </w:tblGrid>
      <w:tr w:rsidR="00EC5908" w:rsidRPr="00EC5908" w14:paraId="027D65D9" w14:textId="77777777">
        <w:tblPrEx>
          <w:tblCellMar>
            <w:top w:w="0" w:type="dxa"/>
            <w:bottom w:w="0" w:type="dxa"/>
          </w:tblCellMar>
        </w:tblPrEx>
        <w:trPr>
          <w:cantSplit/>
        </w:trPr>
        <w:tc>
          <w:tcPr>
            <w:tcW w:w="6513" w:type="dxa"/>
            <w:gridSpan w:val="6"/>
            <w:tcBorders>
              <w:top w:val="nil"/>
              <w:left w:val="nil"/>
              <w:bottom w:val="nil"/>
              <w:right w:val="nil"/>
            </w:tcBorders>
            <w:shd w:val="clear" w:color="auto" w:fill="FFFFFF"/>
            <w:vAlign w:val="center"/>
          </w:tcPr>
          <w:p w14:paraId="220705FC" w14:textId="77777777" w:rsidR="00EC5908" w:rsidRPr="00EC5908" w:rsidRDefault="00EC5908" w:rsidP="00EC5908">
            <w:pPr>
              <w:autoSpaceDE w:val="0"/>
              <w:autoSpaceDN w:val="0"/>
              <w:adjustRightInd w:val="0"/>
              <w:spacing w:after="0" w:line="320" w:lineRule="atLeast"/>
              <w:ind w:left="60" w:right="60"/>
              <w:jc w:val="center"/>
              <w:rPr>
                <w:rFonts w:ascii="Arial" w:hAnsi="Arial" w:cs="Arial"/>
                <w:color w:val="010205"/>
                <w:sz w:val="22"/>
              </w:rPr>
            </w:pPr>
            <w:r w:rsidRPr="00EC5908">
              <w:rPr>
                <w:rFonts w:ascii="Arial" w:hAnsi="Arial" w:cs="Arial"/>
                <w:b/>
                <w:bCs/>
                <w:color w:val="010205"/>
                <w:sz w:val="22"/>
              </w:rPr>
              <w:t>Physical Activity &amp; Leisure</w:t>
            </w:r>
          </w:p>
        </w:tc>
      </w:tr>
      <w:tr w:rsidR="00EC5908" w:rsidRPr="00EC5908" w14:paraId="3678DCA1" w14:textId="77777777">
        <w:tblPrEx>
          <w:tblCellMar>
            <w:top w:w="0" w:type="dxa"/>
            <w:bottom w:w="0" w:type="dxa"/>
          </w:tblCellMar>
        </w:tblPrEx>
        <w:trPr>
          <w:cantSplit/>
        </w:trPr>
        <w:tc>
          <w:tcPr>
            <w:tcW w:w="1468" w:type="dxa"/>
            <w:gridSpan w:val="2"/>
            <w:tcBorders>
              <w:top w:val="nil"/>
              <w:left w:val="nil"/>
              <w:bottom w:val="single" w:sz="8" w:space="0" w:color="152935"/>
              <w:right w:val="nil"/>
            </w:tcBorders>
            <w:shd w:val="clear" w:color="auto" w:fill="FFFFFF"/>
            <w:vAlign w:val="bottom"/>
          </w:tcPr>
          <w:p w14:paraId="1FB8EC62" w14:textId="77777777" w:rsidR="00EC5908" w:rsidRPr="00EC5908" w:rsidRDefault="00EC5908" w:rsidP="00EC5908">
            <w:pPr>
              <w:autoSpaceDE w:val="0"/>
              <w:autoSpaceDN w:val="0"/>
              <w:adjustRightInd w:val="0"/>
              <w:spacing w:after="0" w:line="240" w:lineRule="auto"/>
              <w:jc w:val="left"/>
              <w:rPr>
                <w:rFonts w:cs="Times New Roman"/>
                <w:szCs w:val="24"/>
              </w:rPr>
            </w:pPr>
          </w:p>
        </w:tc>
        <w:tc>
          <w:tcPr>
            <w:tcW w:w="1162" w:type="dxa"/>
            <w:tcBorders>
              <w:top w:val="nil"/>
              <w:left w:val="nil"/>
              <w:bottom w:val="single" w:sz="8" w:space="0" w:color="152935"/>
              <w:right w:val="single" w:sz="8" w:space="0" w:color="E0E0E0"/>
            </w:tcBorders>
            <w:shd w:val="clear" w:color="auto" w:fill="FFFFFF"/>
            <w:vAlign w:val="bottom"/>
          </w:tcPr>
          <w:p w14:paraId="14512813" w14:textId="77777777" w:rsidR="00EC5908" w:rsidRPr="00EC5908" w:rsidRDefault="00EC5908" w:rsidP="00EC5908">
            <w:pPr>
              <w:autoSpaceDE w:val="0"/>
              <w:autoSpaceDN w:val="0"/>
              <w:adjustRightInd w:val="0"/>
              <w:spacing w:after="0" w:line="320" w:lineRule="atLeast"/>
              <w:ind w:left="60" w:right="60"/>
              <w:jc w:val="center"/>
              <w:rPr>
                <w:rFonts w:ascii="Arial" w:hAnsi="Arial" w:cs="Arial"/>
                <w:color w:val="264A60"/>
                <w:sz w:val="18"/>
                <w:szCs w:val="18"/>
              </w:rPr>
            </w:pPr>
            <w:r w:rsidRPr="00EC5908">
              <w:rPr>
                <w:rFonts w:ascii="Arial" w:hAnsi="Arial" w:cs="Arial"/>
                <w:color w:val="264A60"/>
                <w:sz w:val="18"/>
                <w:szCs w:val="18"/>
              </w:rPr>
              <w:t>Frequency</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087B1B6D" w14:textId="77777777" w:rsidR="00EC5908" w:rsidRPr="00EC5908" w:rsidRDefault="00EC5908" w:rsidP="00EC5908">
            <w:pPr>
              <w:autoSpaceDE w:val="0"/>
              <w:autoSpaceDN w:val="0"/>
              <w:adjustRightInd w:val="0"/>
              <w:spacing w:after="0" w:line="320" w:lineRule="atLeast"/>
              <w:ind w:left="60" w:right="60"/>
              <w:jc w:val="center"/>
              <w:rPr>
                <w:rFonts w:ascii="Arial" w:hAnsi="Arial" w:cs="Arial"/>
                <w:color w:val="264A60"/>
                <w:sz w:val="18"/>
                <w:szCs w:val="18"/>
              </w:rPr>
            </w:pPr>
            <w:r w:rsidRPr="00EC5908">
              <w:rPr>
                <w:rFonts w:ascii="Arial" w:hAnsi="Arial" w:cs="Arial"/>
                <w:color w:val="264A60"/>
                <w:sz w:val="18"/>
                <w:szCs w:val="18"/>
              </w:rPr>
              <w:t>Percent</w:t>
            </w:r>
          </w:p>
        </w:tc>
        <w:tc>
          <w:tcPr>
            <w:tcW w:w="1391" w:type="dxa"/>
            <w:tcBorders>
              <w:top w:val="nil"/>
              <w:left w:val="single" w:sz="8" w:space="0" w:color="E0E0E0"/>
              <w:bottom w:val="single" w:sz="8" w:space="0" w:color="152935"/>
              <w:right w:val="single" w:sz="8" w:space="0" w:color="E0E0E0"/>
            </w:tcBorders>
            <w:shd w:val="clear" w:color="auto" w:fill="FFFFFF"/>
            <w:vAlign w:val="bottom"/>
          </w:tcPr>
          <w:p w14:paraId="75D7D2C0" w14:textId="77777777" w:rsidR="00EC5908" w:rsidRPr="00EC5908" w:rsidRDefault="00EC5908" w:rsidP="00EC5908">
            <w:pPr>
              <w:autoSpaceDE w:val="0"/>
              <w:autoSpaceDN w:val="0"/>
              <w:adjustRightInd w:val="0"/>
              <w:spacing w:after="0" w:line="320" w:lineRule="atLeast"/>
              <w:ind w:left="60" w:right="60"/>
              <w:jc w:val="center"/>
              <w:rPr>
                <w:rFonts w:ascii="Arial" w:hAnsi="Arial" w:cs="Arial"/>
                <w:color w:val="264A60"/>
                <w:sz w:val="18"/>
                <w:szCs w:val="18"/>
              </w:rPr>
            </w:pPr>
            <w:r w:rsidRPr="00EC5908">
              <w:rPr>
                <w:rFonts w:ascii="Arial" w:hAnsi="Arial" w:cs="Arial"/>
                <w:color w:val="264A60"/>
                <w:sz w:val="18"/>
                <w:szCs w:val="18"/>
              </w:rPr>
              <w:t>Valid Percent</w:t>
            </w:r>
          </w:p>
        </w:tc>
        <w:tc>
          <w:tcPr>
            <w:tcW w:w="1468" w:type="dxa"/>
            <w:tcBorders>
              <w:top w:val="nil"/>
              <w:left w:val="single" w:sz="8" w:space="0" w:color="E0E0E0"/>
              <w:bottom w:val="single" w:sz="8" w:space="0" w:color="152935"/>
              <w:right w:val="nil"/>
            </w:tcBorders>
            <w:shd w:val="clear" w:color="auto" w:fill="FFFFFF"/>
            <w:vAlign w:val="bottom"/>
          </w:tcPr>
          <w:p w14:paraId="73BD0BC1" w14:textId="77777777" w:rsidR="00EC5908" w:rsidRPr="00EC5908" w:rsidRDefault="00EC5908" w:rsidP="00EC5908">
            <w:pPr>
              <w:autoSpaceDE w:val="0"/>
              <w:autoSpaceDN w:val="0"/>
              <w:adjustRightInd w:val="0"/>
              <w:spacing w:after="0" w:line="320" w:lineRule="atLeast"/>
              <w:ind w:left="60" w:right="60"/>
              <w:jc w:val="center"/>
              <w:rPr>
                <w:rFonts w:ascii="Arial" w:hAnsi="Arial" w:cs="Arial"/>
                <w:color w:val="264A60"/>
                <w:sz w:val="18"/>
                <w:szCs w:val="18"/>
              </w:rPr>
            </w:pPr>
            <w:r w:rsidRPr="00EC5908">
              <w:rPr>
                <w:rFonts w:ascii="Arial" w:hAnsi="Arial" w:cs="Arial"/>
                <w:color w:val="264A60"/>
                <w:sz w:val="18"/>
                <w:szCs w:val="18"/>
              </w:rPr>
              <w:t>Cumulative Percent</w:t>
            </w:r>
          </w:p>
        </w:tc>
      </w:tr>
      <w:tr w:rsidR="00EC5908" w:rsidRPr="00EC5908" w14:paraId="470DD547" w14:textId="77777777">
        <w:tblPrEx>
          <w:tblCellMar>
            <w:top w:w="0" w:type="dxa"/>
            <w:bottom w:w="0" w:type="dxa"/>
          </w:tblCellMar>
        </w:tblPrEx>
        <w:trPr>
          <w:cantSplit/>
        </w:trPr>
        <w:tc>
          <w:tcPr>
            <w:tcW w:w="734" w:type="dxa"/>
            <w:vMerge w:val="restart"/>
            <w:tcBorders>
              <w:top w:val="single" w:sz="8" w:space="0" w:color="152935"/>
              <w:left w:val="nil"/>
              <w:bottom w:val="single" w:sz="8" w:space="0" w:color="152935"/>
              <w:right w:val="nil"/>
            </w:tcBorders>
            <w:shd w:val="clear" w:color="auto" w:fill="E0E0E0"/>
          </w:tcPr>
          <w:p w14:paraId="55B4ED85" w14:textId="77777777" w:rsidR="00EC5908" w:rsidRPr="00EC5908" w:rsidRDefault="00EC5908" w:rsidP="00EC5908">
            <w:pPr>
              <w:autoSpaceDE w:val="0"/>
              <w:autoSpaceDN w:val="0"/>
              <w:adjustRightInd w:val="0"/>
              <w:spacing w:after="0" w:line="320" w:lineRule="atLeast"/>
              <w:ind w:left="60" w:right="60"/>
              <w:jc w:val="left"/>
              <w:rPr>
                <w:rFonts w:ascii="Arial" w:hAnsi="Arial" w:cs="Arial"/>
                <w:color w:val="264A60"/>
                <w:sz w:val="18"/>
                <w:szCs w:val="18"/>
              </w:rPr>
            </w:pPr>
            <w:r w:rsidRPr="00EC5908">
              <w:rPr>
                <w:rFonts w:ascii="Arial" w:hAnsi="Arial" w:cs="Arial"/>
                <w:color w:val="264A60"/>
                <w:sz w:val="18"/>
                <w:szCs w:val="18"/>
              </w:rPr>
              <w:t>Valid</w:t>
            </w:r>
          </w:p>
        </w:tc>
        <w:tc>
          <w:tcPr>
            <w:tcW w:w="734" w:type="dxa"/>
            <w:tcBorders>
              <w:top w:val="single" w:sz="8" w:space="0" w:color="152935"/>
              <w:left w:val="nil"/>
              <w:bottom w:val="single" w:sz="8" w:space="0" w:color="AEAEAE"/>
              <w:right w:val="nil"/>
            </w:tcBorders>
            <w:shd w:val="clear" w:color="auto" w:fill="E0E0E0"/>
          </w:tcPr>
          <w:p w14:paraId="1908E9C6" w14:textId="77777777" w:rsidR="00EC5908" w:rsidRPr="00EC5908" w:rsidRDefault="00EC5908" w:rsidP="00EC5908">
            <w:pPr>
              <w:autoSpaceDE w:val="0"/>
              <w:autoSpaceDN w:val="0"/>
              <w:adjustRightInd w:val="0"/>
              <w:spacing w:after="0" w:line="320" w:lineRule="atLeast"/>
              <w:ind w:left="60" w:right="60"/>
              <w:jc w:val="left"/>
              <w:rPr>
                <w:rFonts w:ascii="Arial" w:hAnsi="Arial" w:cs="Arial"/>
                <w:color w:val="264A60"/>
                <w:sz w:val="18"/>
                <w:szCs w:val="18"/>
              </w:rPr>
            </w:pPr>
            <w:r w:rsidRPr="00EC5908">
              <w:rPr>
                <w:rFonts w:ascii="Arial" w:hAnsi="Arial" w:cs="Arial"/>
                <w:color w:val="264A60"/>
                <w:sz w:val="18"/>
                <w:szCs w:val="18"/>
              </w:rPr>
              <w:t>1</w:t>
            </w:r>
          </w:p>
        </w:tc>
        <w:tc>
          <w:tcPr>
            <w:tcW w:w="1162" w:type="dxa"/>
            <w:tcBorders>
              <w:top w:val="single" w:sz="8" w:space="0" w:color="152935"/>
              <w:left w:val="nil"/>
              <w:bottom w:val="single" w:sz="8" w:space="0" w:color="AEAEAE"/>
              <w:right w:val="single" w:sz="8" w:space="0" w:color="E0E0E0"/>
            </w:tcBorders>
            <w:shd w:val="clear" w:color="auto" w:fill="FFFFFF"/>
          </w:tcPr>
          <w:p w14:paraId="05FD1E56" w14:textId="77777777" w:rsidR="00EC5908" w:rsidRPr="00EC5908" w:rsidRDefault="00EC5908" w:rsidP="00EC5908">
            <w:pPr>
              <w:autoSpaceDE w:val="0"/>
              <w:autoSpaceDN w:val="0"/>
              <w:adjustRightInd w:val="0"/>
              <w:spacing w:after="0" w:line="320" w:lineRule="atLeast"/>
              <w:ind w:left="60" w:right="60"/>
              <w:jc w:val="right"/>
              <w:rPr>
                <w:rFonts w:ascii="Arial" w:hAnsi="Arial" w:cs="Arial"/>
                <w:color w:val="010205"/>
                <w:sz w:val="18"/>
                <w:szCs w:val="18"/>
              </w:rPr>
            </w:pPr>
            <w:r w:rsidRPr="00EC5908">
              <w:rPr>
                <w:rFonts w:ascii="Arial" w:hAnsi="Arial" w:cs="Arial"/>
                <w:color w:val="010205"/>
                <w:sz w:val="18"/>
                <w:szCs w:val="18"/>
              </w:rPr>
              <w:t>2</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5A816EB4" w14:textId="77777777" w:rsidR="00EC5908" w:rsidRPr="00EC5908" w:rsidRDefault="00EC5908" w:rsidP="00EC5908">
            <w:pPr>
              <w:autoSpaceDE w:val="0"/>
              <w:autoSpaceDN w:val="0"/>
              <w:adjustRightInd w:val="0"/>
              <w:spacing w:after="0" w:line="320" w:lineRule="atLeast"/>
              <w:ind w:left="60" w:right="60"/>
              <w:jc w:val="right"/>
              <w:rPr>
                <w:rFonts w:ascii="Arial" w:hAnsi="Arial" w:cs="Arial"/>
                <w:color w:val="010205"/>
                <w:sz w:val="18"/>
                <w:szCs w:val="18"/>
              </w:rPr>
            </w:pPr>
            <w:r w:rsidRPr="00EC5908">
              <w:rPr>
                <w:rFonts w:ascii="Arial" w:hAnsi="Arial" w:cs="Arial"/>
                <w:color w:val="010205"/>
                <w:sz w:val="18"/>
                <w:szCs w:val="18"/>
              </w:rPr>
              <w:t>4.3</w:t>
            </w:r>
          </w:p>
        </w:tc>
        <w:tc>
          <w:tcPr>
            <w:tcW w:w="1391" w:type="dxa"/>
            <w:tcBorders>
              <w:top w:val="single" w:sz="8" w:space="0" w:color="152935"/>
              <w:left w:val="single" w:sz="8" w:space="0" w:color="E0E0E0"/>
              <w:bottom w:val="single" w:sz="8" w:space="0" w:color="AEAEAE"/>
              <w:right w:val="single" w:sz="8" w:space="0" w:color="E0E0E0"/>
            </w:tcBorders>
            <w:shd w:val="clear" w:color="auto" w:fill="FFFFFF"/>
          </w:tcPr>
          <w:p w14:paraId="3280E8B3" w14:textId="77777777" w:rsidR="00EC5908" w:rsidRPr="00EC5908" w:rsidRDefault="00EC5908" w:rsidP="00EC5908">
            <w:pPr>
              <w:autoSpaceDE w:val="0"/>
              <w:autoSpaceDN w:val="0"/>
              <w:adjustRightInd w:val="0"/>
              <w:spacing w:after="0" w:line="320" w:lineRule="atLeast"/>
              <w:ind w:left="60" w:right="60"/>
              <w:jc w:val="right"/>
              <w:rPr>
                <w:rFonts w:ascii="Arial" w:hAnsi="Arial" w:cs="Arial"/>
                <w:color w:val="010205"/>
                <w:sz w:val="18"/>
                <w:szCs w:val="18"/>
              </w:rPr>
            </w:pPr>
            <w:r w:rsidRPr="00EC5908">
              <w:rPr>
                <w:rFonts w:ascii="Arial" w:hAnsi="Arial" w:cs="Arial"/>
                <w:color w:val="010205"/>
                <w:sz w:val="18"/>
                <w:szCs w:val="18"/>
              </w:rPr>
              <w:t>4.3</w:t>
            </w:r>
          </w:p>
        </w:tc>
        <w:tc>
          <w:tcPr>
            <w:tcW w:w="1468" w:type="dxa"/>
            <w:tcBorders>
              <w:top w:val="single" w:sz="8" w:space="0" w:color="152935"/>
              <w:left w:val="single" w:sz="8" w:space="0" w:color="E0E0E0"/>
              <w:bottom w:val="single" w:sz="8" w:space="0" w:color="AEAEAE"/>
              <w:right w:val="nil"/>
            </w:tcBorders>
            <w:shd w:val="clear" w:color="auto" w:fill="FFFFFF"/>
          </w:tcPr>
          <w:p w14:paraId="166BF7CB" w14:textId="77777777" w:rsidR="00EC5908" w:rsidRPr="00EC5908" w:rsidRDefault="00EC5908" w:rsidP="00EC5908">
            <w:pPr>
              <w:autoSpaceDE w:val="0"/>
              <w:autoSpaceDN w:val="0"/>
              <w:adjustRightInd w:val="0"/>
              <w:spacing w:after="0" w:line="320" w:lineRule="atLeast"/>
              <w:ind w:left="60" w:right="60"/>
              <w:jc w:val="right"/>
              <w:rPr>
                <w:rFonts w:ascii="Arial" w:hAnsi="Arial" w:cs="Arial"/>
                <w:color w:val="010205"/>
                <w:sz w:val="18"/>
                <w:szCs w:val="18"/>
              </w:rPr>
            </w:pPr>
            <w:r w:rsidRPr="00EC5908">
              <w:rPr>
                <w:rFonts w:ascii="Arial" w:hAnsi="Arial" w:cs="Arial"/>
                <w:color w:val="010205"/>
                <w:sz w:val="18"/>
                <w:szCs w:val="18"/>
              </w:rPr>
              <w:t>4.3</w:t>
            </w:r>
          </w:p>
        </w:tc>
      </w:tr>
      <w:tr w:rsidR="00EC5908" w:rsidRPr="00EC5908" w14:paraId="5E80ED86" w14:textId="77777777">
        <w:tblPrEx>
          <w:tblCellMar>
            <w:top w:w="0" w:type="dxa"/>
            <w:bottom w:w="0" w:type="dxa"/>
          </w:tblCellMar>
        </w:tblPrEx>
        <w:trPr>
          <w:cantSplit/>
        </w:trPr>
        <w:tc>
          <w:tcPr>
            <w:tcW w:w="734" w:type="dxa"/>
            <w:vMerge/>
            <w:tcBorders>
              <w:top w:val="single" w:sz="8" w:space="0" w:color="152935"/>
              <w:left w:val="nil"/>
              <w:bottom w:val="single" w:sz="8" w:space="0" w:color="152935"/>
              <w:right w:val="nil"/>
            </w:tcBorders>
            <w:shd w:val="clear" w:color="auto" w:fill="E0E0E0"/>
          </w:tcPr>
          <w:p w14:paraId="78BBD6E9" w14:textId="77777777" w:rsidR="00EC5908" w:rsidRPr="00EC5908" w:rsidRDefault="00EC5908" w:rsidP="00EC5908">
            <w:pPr>
              <w:autoSpaceDE w:val="0"/>
              <w:autoSpaceDN w:val="0"/>
              <w:adjustRightInd w:val="0"/>
              <w:spacing w:after="0" w:line="240" w:lineRule="auto"/>
              <w:jc w:val="left"/>
              <w:rPr>
                <w:rFonts w:ascii="Arial" w:hAnsi="Arial" w:cs="Arial"/>
                <w:color w:val="010205"/>
                <w:sz w:val="18"/>
                <w:szCs w:val="18"/>
              </w:rPr>
            </w:pPr>
          </w:p>
        </w:tc>
        <w:tc>
          <w:tcPr>
            <w:tcW w:w="734" w:type="dxa"/>
            <w:tcBorders>
              <w:top w:val="single" w:sz="8" w:space="0" w:color="AEAEAE"/>
              <w:left w:val="nil"/>
              <w:bottom w:val="single" w:sz="8" w:space="0" w:color="AEAEAE"/>
              <w:right w:val="nil"/>
            </w:tcBorders>
            <w:shd w:val="clear" w:color="auto" w:fill="E0E0E0"/>
          </w:tcPr>
          <w:p w14:paraId="5930ABD8" w14:textId="77777777" w:rsidR="00EC5908" w:rsidRPr="00EC5908" w:rsidRDefault="00EC5908" w:rsidP="00EC5908">
            <w:pPr>
              <w:autoSpaceDE w:val="0"/>
              <w:autoSpaceDN w:val="0"/>
              <w:adjustRightInd w:val="0"/>
              <w:spacing w:after="0" w:line="320" w:lineRule="atLeast"/>
              <w:ind w:left="60" w:right="60"/>
              <w:jc w:val="left"/>
              <w:rPr>
                <w:rFonts w:ascii="Arial" w:hAnsi="Arial" w:cs="Arial"/>
                <w:color w:val="264A60"/>
                <w:sz w:val="18"/>
                <w:szCs w:val="18"/>
              </w:rPr>
            </w:pPr>
            <w:r w:rsidRPr="00EC5908">
              <w:rPr>
                <w:rFonts w:ascii="Arial" w:hAnsi="Arial" w:cs="Arial"/>
                <w:color w:val="264A60"/>
                <w:sz w:val="18"/>
                <w:szCs w:val="18"/>
              </w:rPr>
              <w:t>2</w:t>
            </w:r>
          </w:p>
        </w:tc>
        <w:tc>
          <w:tcPr>
            <w:tcW w:w="1162" w:type="dxa"/>
            <w:tcBorders>
              <w:top w:val="single" w:sz="8" w:space="0" w:color="AEAEAE"/>
              <w:left w:val="nil"/>
              <w:bottom w:val="single" w:sz="8" w:space="0" w:color="AEAEAE"/>
              <w:right w:val="single" w:sz="8" w:space="0" w:color="E0E0E0"/>
            </w:tcBorders>
            <w:shd w:val="clear" w:color="auto" w:fill="FFFFFF"/>
          </w:tcPr>
          <w:p w14:paraId="3B3D5968" w14:textId="77777777" w:rsidR="00EC5908" w:rsidRPr="00EC5908" w:rsidRDefault="00EC5908" w:rsidP="00EC5908">
            <w:pPr>
              <w:autoSpaceDE w:val="0"/>
              <w:autoSpaceDN w:val="0"/>
              <w:adjustRightInd w:val="0"/>
              <w:spacing w:after="0" w:line="320" w:lineRule="atLeast"/>
              <w:ind w:left="60" w:right="60"/>
              <w:jc w:val="right"/>
              <w:rPr>
                <w:rFonts w:ascii="Arial" w:hAnsi="Arial" w:cs="Arial"/>
                <w:color w:val="010205"/>
                <w:sz w:val="18"/>
                <w:szCs w:val="18"/>
              </w:rPr>
            </w:pPr>
            <w:r w:rsidRPr="00EC5908">
              <w:rPr>
                <w:rFonts w:ascii="Arial" w:hAnsi="Arial" w:cs="Arial"/>
                <w:color w:val="010205"/>
                <w:sz w:val="18"/>
                <w:szCs w:val="18"/>
              </w:rPr>
              <w:t>15</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3B9BBFC0" w14:textId="77777777" w:rsidR="00EC5908" w:rsidRPr="00EC5908" w:rsidRDefault="00EC5908" w:rsidP="00EC5908">
            <w:pPr>
              <w:autoSpaceDE w:val="0"/>
              <w:autoSpaceDN w:val="0"/>
              <w:adjustRightInd w:val="0"/>
              <w:spacing w:after="0" w:line="320" w:lineRule="atLeast"/>
              <w:ind w:left="60" w:right="60"/>
              <w:jc w:val="right"/>
              <w:rPr>
                <w:rFonts w:ascii="Arial" w:hAnsi="Arial" w:cs="Arial"/>
                <w:color w:val="010205"/>
                <w:sz w:val="18"/>
                <w:szCs w:val="18"/>
              </w:rPr>
            </w:pPr>
            <w:r w:rsidRPr="00EC5908">
              <w:rPr>
                <w:rFonts w:ascii="Arial" w:hAnsi="Arial" w:cs="Arial"/>
                <w:color w:val="010205"/>
                <w:sz w:val="18"/>
                <w:szCs w:val="18"/>
              </w:rPr>
              <w:t>32.6</w:t>
            </w:r>
          </w:p>
        </w:tc>
        <w:tc>
          <w:tcPr>
            <w:tcW w:w="1391" w:type="dxa"/>
            <w:tcBorders>
              <w:top w:val="single" w:sz="8" w:space="0" w:color="AEAEAE"/>
              <w:left w:val="single" w:sz="8" w:space="0" w:color="E0E0E0"/>
              <w:bottom w:val="single" w:sz="8" w:space="0" w:color="AEAEAE"/>
              <w:right w:val="single" w:sz="8" w:space="0" w:color="E0E0E0"/>
            </w:tcBorders>
            <w:shd w:val="clear" w:color="auto" w:fill="FFFFFF"/>
          </w:tcPr>
          <w:p w14:paraId="611801D7" w14:textId="77777777" w:rsidR="00EC5908" w:rsidRPr="00EC5908" w:rsidRDefault="00EC5908" w:rsidP="00EC5908">
            <w:pPr>
              <w:autoSpaceDE w:val="0"/>
              <w:autoSpaceDN w:val="0"/>
              <w:adjustRightInd w:val="0"/>
              <w:spacing w:after="0" w:line="320" w:lineRule="atLeast"/>
              <w:ind w:left="60" w:right="60"/>
              <w:jc w:val="right"/>
              <w:rPr>
                <w:rFonts w:ascii="Arial" w:hAnsi="Arial" w:cs="Arial"/>
                <w:color w:val="010205"/>
                <w:sz w:val="18"/>
                <w:szCs w:val="18"/>
              </w:rPr>
            </w:pPr>
            <w:r w:rsidRPr="00EC5908">
              <w:rPr>
                <w:rFonts w:ascii="Arial" w:hAnsi="Arial" w:cs="Arial"/>
                <w:color w:val="010205"/>
                <w:sz w:val="18"/>
                <w:szCs w:val="18"/>
              </w:rPr>
              <w:t>32.6</w:t>
            </w:r>
          </w:p>
        </w:tc>
        <w:tc>
          <w:tcPr>
            <w:tcW w:w="1468" w:type="dxa"/>
            <w:tcBorders>
              <w:top w:val="single" w:sz="8" w:space="0" w:color="AEAEAE"/>
              <w:left w:val="single" w:sz="8" w:space="0" w:color="E0E0E0"/>
              <w:bottom w:val="single" w:sz="8" w:space="0" w:color="AEAEAE"/>
              <w:right w:val="nil"/>
            </w:tcBorders>
            <w:shd w:val="clear" w:color="auto" w:fill="FFFFFF"/>
          </w:tcPr>
          <w:p w14:paraId="710B6DD1" w14:textId="77777777" w:rsidR="00EC5908" w:rsidRPr="00EC5908" w:rsidRDefault="00EC5908" w:rsidP="00EC5908">
            <w:pPr>
              <w:autoSpaceDE w:val="0"/>
              <w:autoSpaceDN w:val="0"/>
              <w:adjustRightInd w:val="0"/>
              <w:spacing w:after="0" w:line="320" w:lineRule="atLeast"/>
              <w:ind w:left="60" w:right="60"/>
              <w:jc w:val="right"/>
              <w:rPr>
                <w:rFonts w:ascii="Arial" w:hAnsi="Arial" w:cs="Arial"/>
                <w:color w:val="010205"/>
                <w:sz w:val="18"/>
                <w:szCs w:val="18"/>
              </w:rPr>
            </w:pPr>
            <w:r w:rsidRPr="00EC5908">
              <w:rPr>
                <w:rFonts w:ascii="Arial" w:hAnsi="Arial" w:cs="Arial"/>
                <w:color w:val="010205"/>
                <w:sz w:val="18"/>
                <w:szCs w:val="18"/>
              </w:rPr>
              <w:t>37.0</w:t>
            </w:r>
          </w:p>
        </w:tc>
      </w:tr>
      <w:tr w:rsidR="00EC5908" w:rsidRPr="00EC5908" w14:paraId="199D03CF" w14:textId="77777777">
        <w:tblPrEx>
          <w:tblCellMar>
            <w:top w:w="0" w:type="dxa"/>
            <w:bottom w:w="0" w:type="dxa"/>
          </w:tblCellMar>
        </w:tblPrEx>
        <w:trPr>
          <w:cantSplit/>
        </w:trPr>
        <w:tc>
          <w:tcPr>
            <w:tcW w:w="734" w:type="dxa"/>
            <w:vMerge/>
            <w:tcBorders>
              <w:top w:val="single" w:sz="8" w:space="0" w:color="152935"/>
              <w:left w:val="nil"/>
              <w:bottom w:val="single" w:sz="8" w:space="0" w:color="152935"/>
              <w:right w:val="nil"/>
            </w:tcBorders>
            <w:shd w:val="clear" w:color="auto" w:fill="E0E0E0"/>
          </w:tcPr>
          <w:p w14:paraId="13251E9A" w14:textId="77777777" w:rsidR="00EC5908" w:rsidRPr="00EC5908" w:rsidRDefault="00EC5908" w:rsidP="00EC5908">
            <w:pPr>
              <w:autoSpaceDE w:val="0"/>
              <w:autoSpaceDN w:val="0"/>
              <w:adjustRightInd w:val="0"/>
              <w:spacing w:after="0" w:line="240" w:lineRule="auto"/>
              <w:jc w:val="left"/>
              <w:rPr>
                <w:rFonts w:ascii="Arial" w:hAnsi="Arial" w:cs="Arial"/>
                <w:color w:val="010205"/>
                <w:sz w:val="18"/>
                <w:szCs w:val="18"/>
              </w:rPr>
            </w:pPr>
          </w:p>
        </w:tc>
        <w:tc>
          <w:tcPr>
            <w:tcW w:w="734" w:type="dxa"/>
            <w:tcBorders>
              <w:top w:val="single" w:sz="8" w:space="0" w:color="AEAEAE"/>
              <w:left w:val="nil"/>
              <w:bottom w:val="single" w:sz="8" w:space="0" w:color="AEAEAE"/>
              <w:right w:val="nil"/>
            </w:tcBorders>
            <w:shd w:val="clear" w:color="auto" w:fill="E0E0E0"/>
          </w:tcPr>
          <w:p w14:paraId="1213A329" w14:textId="77777777" w:rsidR="00EC5908" w:rsidRPr="00EC5908" w:rsidRDefault="00EC5908" w:rsidP="00EC5908">
            <w:pPr>
              <w:autoSpaceDE w:val="0"/>
              <w:autoSpaceDN w:val="0"/>
              <w:adjustRightInd w:val="0"/>
              <w:spacing w:after="0" w:line="320" w:lineRule="atLeast"/>
              <w:ind w:left="60" w:right="60"/>
              <w:jc w:val="left"/>
              <w:rPr>
                <w:rFonts w:ascii="Arial" w:hAnsi="Arial" w:cs="Arial"/>
                <w:color w:val="264A60"/>
                <w:sz w:val="18"/>
                <w:szCs w:val="18"/>
              </w:rPr>
            </w:pPr>
            <w:r w:rsidRPr="00EC5908">
              <w:rPr>
                <w:rFonts w:ascii="Arial" w:hAnsi="Arial" w:cs="Arial"/>
                <w:color w:val="264A60"/>
                <w:sz w:val="18"/>
                <w:szCs w:val="18"/>
              </w:rPr>
              <w:t>3</w:t>
            </w:r>
          </w:p>
        </w:tc>
        <w:tc>
          <w:tcPr>
            <w:tcW w:w="1162" w:type="dxa"/>
            <w:tcBorders>
              <w:top w:val="single" w:sz="8" w:space="0" w:color="AEAEAE"/>
              <w:left w:val="nil"/>
              <w:bottom w:val="single" w:sz="8" w:space="0" w:color="AEAEAE"/>
              <w:right w:val="single" w:sz="8" w:space="0" w:color="E0E0E0"/>
            </w:tcBorders>
            <w:shd w:val="clear" w:color="auto" w:fill="FFFFFF"/>
          </w:tcPr>
          <w:p w14:paraId="16670BA0" w14:textId="77777777" w:rsidR="00EC5908" w:rsidRPr="00EC5908" w:rsidRDefault="00EC5908" w:rsidP="00EC5908">
            <w:pPr>
              <w:autoSpaceDE w:val="0"/>
              <w:autoSpaceDN w:val="0"/>
              <w:adjustRightInd w:val="0"/>
              <w:spacing w:after="0" w:line="320" w:lineRule="atLeast"/>
              <w:ind w:left="60" w:right="60"/>
              <w:jc w:val="right"/>
              <w:rPr>
                <w:rFonts w:ascii="Arial" w:hAnsi="Arial" w:cs="Arial"/>
                <w:color w:val="010205"/>
                <w:sz w:val="18"/>
                <w:szCs w:val="18"/>
              </w:rPr>
            </w:pPr>
            <w:r w:rsidRPr="00EC5908">
              <w:rPr>
                <w:rFonts w:ascii="Arial" w:hAnsi="Arial" w:cs="Arial"/>
                <w:color w:val="010205"/>
                <w:sz w:val="18"/>
                <w:szCs w:val="18"/>
              </w:rPr>
              <w:t>14</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0A35C7A7" w14:textId="77777777" w:rsidR="00EC5908" w:rsidRPr="00EC5908" w:rsidRDefault="00EC5908" w:rsidP="00EC5908">
            <w:pPr>
              <w:autoSpaceDE w:val="0"/>
              <w:autoSpaceDN w:val="0"/>
              <w:adjustRightInd w:val="0"/>
              <w:spacing w:after="0" w:line="320" w:lineRule="atLeast"/>
              <w:ind w:left="60" w:right="60"/>
              <w:jc w:val="right"/>
              <w:rPr>
                <w:rFonts w:ascii="Arial" w:hAnsi="Arial" w:cs="Arial"/>
                <w:color w:val="010205"/>
                <w:sz w:val="18"/>
                <w:szCs w:val="18"/>
              </w:rPr>
            </w:pPr>
            <w:r w:rsidRPr="00EC5908">
              <w:rPr>
                <w:rFonts w:ascii="Arial" w:hAnsi="Arial" w:cs="Arial"/>
                <w:color w:val="010205"/>
                <w:sz w:val="18"/>
                <w:szCs w:val="18"/>
              </w:rPr>
              <w:t>30.4</w:t>
            </w:r>
          </w:p>
        </w:tc>
        <w:tc>
          <w:tcPr>
            <w:tcW w:w="1391" w:type="dxa"/>
            <w:tcBorders>
              <w:top w:val="single" w:sz="8" w:space="0" w:color="AEAEAE"/>
              <w:left w:val="single" w:sz="8" w:space="0" w:color="E0E0E0"/>
              <w:bottom w:val="single" w:sz="8" w:space="0" w:color="AEAEAE"/>
              <w:right w:val="single" w:sz="8" w:space="0" w:color="E0E0E0"/>
            </w:tcBorders>
            <w:shd w:val="clear" w:color="auto" w:fill="FFFFFF"/>
          </w:tcPr>
          <w:p w14:paraId="4C3912EE" w14:textId="77777777" w:rsidR="00EC5908" w:rsidRPr="00EC5908" w:rsidRDefault="00EC5908" w:rsidP="00EC5908">
            <w:pPr>
              <w:autoSpaceDE w:val="0"/>
              <w:autoSpaceDN w:val="0"/>
              <w:adjustRightInd w:val="0"/>
              <w:spacing w:after="0" w:line="320" w:lineRule="atLeast"/>
              <w:ind w:left="60" w:right="60"/>
              <w:jc w:val="right"/>
              <w:rPr>
                <w:rFonts w:ascii="Arial" w:hAnsi="Arial" w:cs="Arial"/>
                <w:color w:val="010205"/>
                <w:sz w:val="18"/>
                <w:szCs w:val="18"/>
              </w:rPr>
            </w:pPr>
            <w:r w:rsidRPr="00EC5908">
              <w:rPr>
                <w:rFonts w:ascii="Arial" w:hAnsi="Arial" w:cs="Arial"/>
                <w:color w:val="010205"/>
                <w:sz w:val="18"/>
                <w:szCs w:val="18"/>
              </w:rPr>
              <w:t>30.4</w:t>
            </w:r>
          </w:p>
        </w:tc>
        <w:tc>
          <w:tcPr>
            <w:tcW w:w="1468" w:type="dxa"/>
            <w:tcBorders>
              <w:top w:val="single" w:sz="8" w:space="0" w:color="AEAEAE"/>
              <w:left w:val="single" w:sz="8" w:space="0" w:color="E0E0E0"/>
              <w:bottom w:val="single" w:sz="8" w:space="0" w:color="AEAEAE"/>
              <w:right w:val="nil"/>
            </w:tcBorders>
            <w:shd w:val="clear" w:color="auto" w:fill="FFFFFF"/>
          </w:tcPr>
          <w:p w14:paraId="44981651" w14:textId="77777777" w:rsidR="00EC5908" w:rsidRPr="00EC5908" w:rsidRDefault="00EC5908" w:rsidP="00EC5908">
            <w:pPr>
              <w:autoSpaceDE w:val="0"/>
              <w:autoSpaceDN w:val="0"/>
              <w:adjustRightInd w:val="0"/>
              <w:spacing w:after="0" w:line="320" w:lineRule="atLeast"/>
              <w:ind w:left="60" w:right="60"/>
              <w:jc w:val="right"/>
              <w:rPr>
                <w:rFonts w:ascii="Arial" w:hAnsi="Arial" w:cs="Arial"/>
                <w:color w:val="010205"/>
                <w:sz w:val="18"/>
                <w:szCs w:val="18"/>
              </w:rPr>
            </w:pPr>
            <w:r w:rsidRPr="00EC5908">
              <w:rPr>
                <w:rFonts w:ascii="Arial" w:hAnsi="Arial" w:cs="Arial"/>
                <w:color w:val="010205"/>
                <w:sz w:val="18"/>
                <w:szCs w:val="18"/>
              </w:rPr>
              <w:t>67.4</w:t>
            </w:r>
          </w:p>
        </w:tc>
      </w:tr>
      <w:tr w:rsidR="00EC5908" w:rsidRPr="00EC5908" w14:paraId="5855C737" w14:textId="77777777">
        <w:tblPrEx>
          <w:tblCellMar>
            <w:top w:w="0" w:type="dxa"/>
            <w:bottom w:w="0" w:type="dxa"/>
          </w:tblCellMar>
        </w:tblPrEx>
        <w:trPr>
          <w:cantSplit/>
        </w:trPr>
        <w:tc>
          <w:tcPr>
            <w:tcW w:w="734" w:type="dxa"/>
            <w:vMerge/>
            <w:tcBorders>
              <w:top w:val="single" w:sz="8" w:space="0" w:color="152935"/>
              <w:left w:val="nil"/>
              <w:bottom w:val="single" w:sz="8" w:space="0" w:color="152935"/>
              <w:right w:val="nil"/>
            </w:tcBorders>
            <w:shd w:val="clear" w:color="auto" w:fill="E0E0E0"/>
          </w:tcPr>
          <w:p w14:paraId="37A7E2A2" w14:textId="77777777" w:rsidR="00EC5908" w:rsidRPr="00EC5908" w:rsidRDefault="00EC5908" w:rsidP="00EC5908">
            <w:pPr>
              <w:autoSpaceDE w:val="0"/>
              <w:autoSpaceDN w:val="0"/>
              <w:adjustRightInd w:val="0"/>
              <w:spacing w:after="0" w:line="240" w:lineRule="auto"/>
              <w:jc w:val="left"/>
              <w:rPr>
                <w:rFonts w:ascii="Arial" w:hAnsi="Arial" w:cs="Arial"/>
                <w:color w:val="010205"/>
                <w:sz w:val="18"/>
                <w:szCs w:val="18"/>
              </w:rPr>
            </w:pPr>
          </w:p>
        </w:tc>
        <w:tc>
          <w:tcPr>
            <w:tcW w:w="734" w:type="dxa"/>
            <w:tcBorders>
              <w:top w:val="single" w:sz="8" w:space="0" w:color="AEAEAE"/>
              <w:left w:val="nil"/>
              <w:bottom w:val="single" w:sz="8" w:space="0" w:color="AEAEAE"/>
              <w:right w:val="nil"/>
            </w:tcBorders>
            <w:shd w:val="clear" w:color="auto" w:fill="E0E0E0"/>
          </w:tcPr>
          <w:p w14:paraId="3EAE30CD" w14:textId="77777777" w:rsidR="00EC5908" w:rsidRPr="00EC5908" w:rsidRDefault="00EC5908" w:rsidP="00EC5908">
            <w:pPr>
              <w:autoSpaceDE w:val="0"/>
              <w:autoSpaceDN w:val="0"/>
              <w:adjustRightInd w:val="0"/>
              <w:spacing w:after="0" w:line="320" w:lineRule="atLeast"/>
              <w:ind w:left="60" w:right="60"/>
              <w:jc w:val="left"/>
              <w:rPr>
                <w:rFonts w:ascii="Arial" w:hAnsi="Arial" w:cs="Arial"/>
                <w:color w:val="264A60"/>
                <w:sz w:val="18"/>
                <w:szCs w:val="18"/>
              </w:rPr>
            </w:pPr>
            <w:r w:rsidRPr="00EC5908">
              <w:rPr>
                <w:rFonts w:ascii="Arial" w:hAnsi="Arial" w:cs="Arial"/>
                <w:color w:val="264A60"/>
                <w:sz w:val="18"/>
                <w:szCs w:val="18"/>
              </w:rPr>
              <w:t>4</w:t>
            </w:r>
          </w:p>
        </w:tc>
        <w:tc>
          <w:tcPr>
            <w:tcW w:w="1162" w:type="dxa"/>
            <w:tcBorders>
              <w:top w:val="single" w:sz="8" w:space="0" w:color="AEAEAE"/>
              <w:left w:val="nil"/>
              <w:bottom w:val="single" w:sz="8" w:space="0" w:color="AEAEAE"/>
              <w:right w:val="single" w:sz="8" w:space="0" w:color="E0E0E0"/>
            </w:tcBorders>
            <w:shd w:val="clear" w:color="auto" w:fill="FFFFFF"/>
          </w:tcPr>
          <w:p w14:paraId="3B92FB0B" w14:textId="77777777" w:rsidR="00EC5908" w:rsidRPr="00EC5908" w:rsidRDefault="00EC5908" w:rsidP="00EC5908">
            <w:pPr>
              <w:autoSpaceDE w:val="0"/>
              <w:autoSpaceDN w:val="0"/>
              <w:adjustRightInd w:val="0"/>
              <w:spacing w:after="0" w:line="320" w:lineRule="atLeast"/>
              <w:ind w:left="60" w:right="60"/>
              <w:jc w:val="right"/>
              <w:rPr>
                <w:rFonts w:ascii="Arial" w:hAnsi="Arial" w:cs="Arial"/>
                <w:color w:val="010205"/>
                <w:sz w:val="18"/>
                <w:szCs w:val="18"/>
              </w:rPr>
            </w:pPr>
            <w:r w:rsidRPr="00EC5908">
              <w:rPr>
                <w:rFonts w:ascii="Arial" w:hAnsi="Arial" w:cs="Arial"/>
                <w:color w:val="010205"/>
                <w:sz w:val="18"/>
                <w:szCs w:val="18"/>
              </w:rPr>
              <w:t>7</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10B5B548" w14:textId="77777777" w:rsidR="00EC5908" w:rsidRPr="00EC5908" w:rsidRDefault="00EC5908" w:rsidP="00EC5908">
            <w:pPr>
              <w:autoSpaceDE w:val="0"/>
              <w:autoSpaceDN w:val="0"/>
              <w:adjustRightInd w:val="0"/>
              <w:spacing w:after="0" w:line="320" w:lineRule="atLeast"/>
              <w:ind w:left="60" w:right="60"/>
              <w:jc w:val="right"/>
              <w:rPr>
                <w:rFonts w:ascii="Arial" w:hAnsi="Arial" w:cs="Arial"/>
                <w:color w:val="010205"/>
                <w:sz w:val="18"/>
                <w:szCs w:val="18"/>
              </w:rPr>
            </w:pPr>
            <w:r w:rsidRPr="00EC5908">
              <w:rPr>
                <w:rFonts w:ascii="Arial" w:hAnsi="Arial" w:cs="Arial"/>
                <w:color w:val="010205"/>
                <w:sz w:val="18"/>
                <w:szCs w:val="18"/>
              </w:rPr>
              <w:t>15.2</w:t>
            </w:r>
          </w:p>
        </w:tc>
        <w:tc>
          <w:tcPr>
            <w:tcW w:w="1391" w:type="dxa"/>
            <w:tcBorders>
              <w:top w:val="single" w:sz="8" w:space="0" w:color="AEAEAE"/>
              <w:left w:val="single" w:sz="8" w:space="0" w:color="E0E0E0"/>
              <w:bottom w:val="single" w:sz="8" w:space="0" w:color="AEAEAE"/>
              <w:right w:val="single" w:sz="8" w:space="0" w:color="E0E0E0"/>
            </w:tcBorders>
            <w:shd w:val="clear" w:color="auto" w:fill="FFFFFF"/>
          </w:tcPr>
          <w:p w14:paraId="25F84E4B" w14:textId="77777777" w:rsidR="00EC5908" w:rsidRPr="00EC5908" w:rsidRDefault="00EC5908" w:rsidP="00EC5908">
            <w:pPr>
              <w:autoSpaceDE w:val="0"/>
              <w:autoSpaceDN w:val="0"/>
              <w:adjustRightInd w:val="0"/>
              <w:spacing w:after="0" w:line="320" w:lineRule="atLeast"/>
              <w:ind w:left="60" w:right="60"/>
              <w:jc w:val="right"/>
              <w:rPr>
                <w:rFonts w:ascii="Arial" w:hAnsi="Arial" w:cs="Arial"/>
                <w:color w:val="010205"/>
                <w:sz w:val="18"/>
                <w:szCs w:val="18"/>
              </w:rPr>
            </w:pPr>
            <w:r w:rsidRPr="00EC5908">
              <w:rPr>
                <w:rFonts w:ascii="Arial" w:hAnsi="Arial" w:cs="Arial"/>
                <w:color w:val="010205"/>
                <w:sz w:val="18"/>
                <w:szCs w:val="18"/>
              </w:rPr>
              <w:t>15.2</w:t>
            </w:r>
          </w:p>
        </w:tc>
        <w:tc>
          <w:tcPr>
            <w:tcW w:w="1468" w:type="dxa"/>
            <w:tcBorders>
              <w:top w:val="single" w:sz="8" w:space="0" w:color="AEAEAE"/>
              <w:left w:val="single" w:sz="8" w:space="0" w:color="E0E0E0"/>
              <w:bottom w:val="single" w:sz="8" w:space="0" w:color="AEAEAE"/>
              <w:right w:val="nil"/>
            </w:tcBorders>
            <w:shd w:val="clear" w:color="auto" w:fill="FFFFFF"/>
          </w:tcPr>
          <w:p w14:paraId="41E0637F" w14:textId="77777777" w:rsidR="00EC5908" w:rsidRPr="00EC5908" w:rsidRDefault="00EC5908" w:rsidP="00EC5908">
            <w:pPr>
              <w:autoSpaceDE w:val="0"/>
              <w:autoSpaceDN w:val="0"/>
              <w:adjustRightInd w:val="0"/>
              <w:spacing w:after="0" w:line="320" w:lineRule="atLeast"/>
              <w:ind w:left="60" w:right="60"/>
              <w:jc w:val="right"/>
              <w:rPr>
                <w:rFonts w:ascii="Arial" w:hAnsi="Arial" w:cs="Arial"/>
                <w:color w:val="010205"/>
                <w:sz w:val="18"/>
                <w:szCs w:val="18"/>
              </w:rPr>
            </w:pPr>
            <w:r w:rsidRPr="00EC5908">
              <w:rPr>
                <w:rFonts w:ascii="Arial" w:hAnsi="Arial" w:cs="Arial"/>
                <w:color w:val="010205"/>
                <w:sz w:val="18"/>
                <w:szCs w:val="18"/>
              </w:rPr>
              <w:t>82.6</w:t>
            </w:r>
          </w:p>
        </w:tc>
      </w:tr>
      <w:tr w:rsidR="00EC5908" w:rsidRPr="00EC5908" w14:paraId="206D0924" w14:textId="77777777">
        <w:tblPrEx>
          <w:tblCellMar>
            <w:top w:w="0" w:type="dxa"/>
            <w:bottom w:w="0" w:type="dxa"/>
          </w:tblCellMar>
        </w:tblPrEx>
        <w:trPr>
          <w:cantSplit/>
        </w:trPr>
        <w:tc>
          <w:tcPr>
            <w:tcW w:w="734" w:type="dxa"/>
            <w:vMerge/>
            <w:tcBorders>
              <w:top w:val="single" w:sz="8" w:space="0" w:color="152935"/>
              <w:left w:val="nil"/>
              <w:bottom w:val="single" w:sz="8" w:space="0" w:color="152935"/>
              <w:right w:val="nil"/>
            </w:tcBorders>
            <w:shd w:val="clear" w:color="auto" w:fill="E0E0E0"/>
          </w:tcPr>
          <w:p w14:paraId="6DC87F24" w14:textId="77777777" w:rsidR="00EC5908" w:rsidRPr="00EC5908" w:rsidRDefault="00EC5908" w:rsidP="00EC5908">
            <w:pPr>
              <w:autoSpaceDE w:val="0"/>
              <w:autoSpaceDN w:val="0"/>
              <w:adjustRightInd w:val="0"/>
              <w:spacing w:after="0" w:line="240" w:lineRule="auto"/>
              <w:jc w:val="left"/>
              <w:rPr>
                <w:rFonts w:ascii="Arial" w:hAnsi="Arial" w:cs="Arial"/>
                <w:color w:val="010205"/>
                <w:sz w:val="18"/>
                <w:szCs w:val="18"/>
              </w:rPr>
            </w:pPr>
          </w:p>
        </w:tc>
        <w:tc>
          <w:tcPr>
            <w:tcW w:w="734" w:type="dxa"/>
            <w:tcBorders>
              <w:top w:val="single" w:sz="8" w:space="0" w:color="AEAEAE"/>
              <w:left w:val="nil"/>
              <w:bottom w:val="single" w:sz="8" w:space="0" w:color="AEAEAE"/>
              <w:right w:val="nil"/>
            </w:tcBorders>
            <w:shd w:val="clear" w:color="auto" w:fill="E0E0E0"/>
          </w:tcPr>
          <w:p w14:paraId="3FC27313" w14:textId="77777777" w:rsidR="00EC5908" w:rsidRPr="00EC5908" w:rsidRDefault="00EC5908" w:rsidP="00EC5908">
            <w:pPr>
              <w:autoSpaceDE w:val="0"/>
              <w:autoSpaceDN w:val="0"/>
              <w:adjustRightInd w:val="0"/>
              <w:spacing w:after="0" w:line="320" w:lineRule="atLeast"/>
              <w:ind w:left="60" w:right="60"/>
              <w:jc w:val="left"/>
              <w:rPr>
                <w:rFonts w:ascii="Arial" w:hAnsi="Arial" w:cs="Arial"/>
                <w:color w:val="264A60"/>
                <w:sz w:val="18"/>
                <w:szCs w:val="18"/>
              </w:rPr>
            </w:pPr>
            <w:r w:rsidRPr="00EC5908">
              <w:rPr>
                <w:rFonts w:ascii="Arial" w:hAnsi="Arial" w:cs="Arial"/>
                <w:color w:val="264A60"/>
                <w:sz w:val="18"/>
                <w:szCs w:val="18"/>
              </w:rPr>
              <w:t>5</w:t>
            </w:r>
          </w:p>
        </w:tc>
        <w:tc>
          <w:tcPr>
            <w:tcW w:w="1162" w:type="dxa"/>
            <w:tcBorders>
              <w:top w:val="single" w:sz="8" w:space="0" w:color="AEAEAE"/>
              <w:left w:val="nil"/>
              <w:bottom w:val="single" w:sz="8" w:space="0" w:color="AEAEAE"/>
              <w:right w:val="single" w:sz="8" w:space="0" w:color="E0E0E0"/>
            </w:tcBorders>
            <w:shd w:val="clear" w:color="auto" w:fill="FFFFFF"/>
          </w:tcPr>
          <w:p w14:paraId="21C5886E" w14:textId="77777777" w:rsidR="00EC5908" w:rsidRPr="00EC5908" w:rsidRDefault="00EC5908" w:rsidP="00EC5908">
            <w:pPr>
              <w:autoSpaceDE w:val="0"/>
              <w:autoSpaceDN w:val="0"/>
              <w:adjustRightInd w:val="0"/>
              <w:spacing w:after="0" w:line="320" w:lineRule="atLeast"/>
              <w:ind w:left="60" w:right="60"/>
              <w:jc w:val="right"/>
              <w:rPr>
                <w:rFonts w:ascii="Arial" w:hAnsi="Arial" w:cs="Arial"/>
                <w:color w:val="010205"/>
                <w:sz w:val="18"/>
                <w:szCs w:val="18"/>
              </w:rPr>
            </w:pPr>
            <w:r w:rsidRPr="00EC5908">
              <w:rPr>
                <w:rFonts w:ascii="Arial" w:hAnsi="Arial" w:cs="Arial"/>
                <w:color w:val="010205"/>
                <w:sz w:val="18"/>
                <w:szCs w:val="18"/>
              </w:rPr>
              <w:t>8</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320FA659" w14:textId="77777777" w:rsidR="00EC5908" w:rsidRPr="00EC5908" w:rsidRDefault="00EC5908" w:rsidP="00EC5908">
            <w:pPr>
              <w:autoSpaceDE w:val="0"/>
              <w:autoSpaceDN w:val="0"/>
              <w:adjustRightInd w:val="0"/>
              <w:spacing w:after="0" w:line="320" w:lineRule="atLeast"/>
              <w:ind w:left="60" w:right="60"/>
              <w:jc w:val="right"/>
              <w:rPr>
                <w:rFonts w:ascii="Arial" w:hAnsi="Arial" w:cs="Arial"/>
                <w:color w:val="010205"/>
                <w:sz w:val="18"/>
                <w:szCs w:val="18"/>
              </w:rPr>
            </w:pPr>
            <w:r w:rsidRPr="00EC5908">
              <w:rPr>
                <w:rFonts w:ascii="Arial" w:hAnsi="Arial" w:cs="Arial"/>
                <w:color w:val="010205"/>
                <w:sz w:val="18"/>
                <w:szCs w:val="18"/>
              </w:rPr>
              <w:t>17.4</w:t>
            </w:r>
          </w:p>
        </w:tc>
        <w:tc>
          <w:tcPr>
            <w:tcW w:w="1391" w:type="dxa"/>
            <w:tcBorders>
              <w:top w:val="single" w:sz="8" w:space="0" w:color="AEAEAE"/>
              <w:left w:val="single" w:sz="8" w:space="0" w:color="E0E0E0"/>
              <w:bottom w:val="single" w:sz="8" w:space="0" w:color="AEAEAE"/>
              <w:right w:val="single" w:sz="8" w:space="0" w:color="E0E0E0"/>
            </w:tcBorders>
            <w:shd w:val="clear" w:color="auto" w:fill="FFFFFF"/>
          </w:tcPr>
          <w:p w14:paraId="1D6D7BA0" w14:textId="77777777" w:rsidR="00EC5908" w:rsidRPr="00EC5908" w:rsidRDefault="00EC5908" w:rsidP="00EC5908">
            <w:pPr>
              <w:autoSpaceDE w:val="0"/>
              <w:autoSpaceDN w:val="0"/>
              <w:adjustRightInd w:val="0"/>
              <w:spacing w:after="0" w:line="320" w:lineRule="atLeast"/>
              <w:ind w:left="60" w:right="60"/>
              <w:jc w:val="right"/>
              <w:rPr>
                <w:rFonts w:ascii="Arial" w:hAnsi="Arial" w:cs="Arial"/>
                <w:color w:val="010205"/>
                <w:sz w:val="18"/>
                <w:szCs w:val="18"/>
              </w:rPr>
            </w:pPr>
            <w:r w:rsidRPr="00EC5908">
              <w:rPr>
                <w:rFonts w:ascii="Arial" w:hAnsi="Arial" w:cs="Arial"/>
                <w:color w:val="010205"/>
                <w:sz w:val="18"/>
                <w:szCs w:val="18"/>
              </w:rPr>
              <w:t>17.4</w:t>
            </w:r>
          </w:p>
        </w:tc>
        <w:tc>
          <w:tcPr>
            <w:tcW w:w="1468" w:type="dxa"/>
            <w:tcBorders>
              <w:top w:val="single" w:sz="8" w:space="0" w:color="AEAEAE"/>
              <w:left w:val="single" w:sz="8" w:space="0" w:color="E0E0E0"/>
              <w:bottom w:val="single" w:sz="8" w:space="0" w:color="AEAEAE"/>
              <w:right w:val="nil"/>
            </w:tcBorders>
            <w:shd w:val="clear" w:color="auto" w:fill="FFFFFF"/>
          </w:tcPr>
          <w:p w14:paraId="0C2C740F" w14:textId="77777777" w:rsidR="00EC5908" w:rsidRPr="00EC5908" w:rsidRDefault="00EC5908" w:rsidP="00EC5908">
            <w:pPr>
              <w:autoSpaceDE w:val="0"/>
              <w:autoSpaceDN w:val="0"/>
              <w:adjustRightInd w:val="0"/>
              <w:spacing w:after="0" w:line="320" w:lineRule="atLeast"/>
              <w:ind w:left="60" w:right="60"/>
              <w:jc w:val="right"/>
              <w:rPr>
                <w:rFonts w:ascii="Arial" w:hAnsi="Arial" w:cs="Arial"/>
                <w:color w:val="010205"/>
                <w:sz w:val="18"/>
                <w:szCs w:val="18"/>
              </w:rPr>
            </w:pPr>
            <w:r w:rsidRPr="00EC5908">
              <w:rPr>
                <w:rFonts w:ascii="Arial" w:hAnsi="Arial" w:cs="Arial"/>
                <w:color w:val="010205"/>
                <w:sz w:val="18"/>
                <w:szCs w:val="18"/>
              </w:rPr>
              <w:t>100.0</w:t>
            </w:r>
          </w:p>
        </w:tc>
      </w:tr>
      <w:tr w:rsidR="00EC5908" w:rsidRPr="00EC5908" w14:paraId="2531E800" w14:textId="77777777">
        <w:tblPrEx>
          <w:tblCellMar>
            <w:top w:w="0" w:type="dxa"/>
            <w:bottom w:w="0" w:type="dxa"/>
          </w:tblCellMar>
        </w:tblPrEx>
        <w:trPr>
          <w:cantSplit/>
        </w:trPr>
        <w:tc>
          <w:tcPr>
            <w:tcW w:w="734" w:type="dxa"/>
            <w:vMerge/>
            <w:tcBorders>
              <w:top w:val="single" w:sz="8" w:space="0" w:color="152935"/>
              <w:left w:val="nil"/>
              <w:bottom w:val="single" w:sz="8" w:space="0" w:color="152935"/>
              <w:right w:val="nil"/>
            </w:tcBorders>
            <w:shd w:val="clear" w:color="auto" w:fill="E0E0E0"/>
          </w:tcPr>
          <w:p w14:paraId="12046B92" w14:textId="77777777" w:rsidR="00EC5908" w:rsidRPr="00EC5908" w:rsidRDefault="00EC5908" w:rsidP="00EC5908">
            <w:pPr>
              <w:autoSpaceDE w:val="0"/>
              <w:autoSpaceDN w:val="0"/>
              <w:adjustRightInd w:val="0"/>
              <w:spacing w:after="0" w:line="240" w:lineRule="auto"/>
              <w:jc w:val="left"/>
              <w:rPr>
                <w:rFonts w:ascii="Arial" w:hAnsi="Arial" w:cs="Arial"/>
                <w:color w:val="010205"/>
                <w:sz w:val="18"/>
                <w:szCs w:val="18"/>
              </w:rPr>
            </w:pPr>
          </w:p>
        </w:tc>
        <w:tc>
          <w:tcPr>
            <w:tcW w:w="734" w:type="dxa"/>
            <w:tcBorders>
              <w:top w:val="single" w:sz="8" w:space="0" w:color="AEAEAE"/>
              <w:left w:val="nil"/>
              <w:bottom w:val="single" w:sz="8" w:space="0" w:color="152935"/>
              <w:right w:val="nil"/>
            </w:tcBorders>
            <w:shd w:val="clear" w:color="auto" w:fill="E0E0E0"/>
          </w:tcPr>
          <w:p w14:paraId="4E9F6A13" w14:textId="77777777" w:rsidR="00EC5908" w:rsidRPr="00EC5908" w:rsidRDefault="00EC5908" w:rsidP="00EC5908">
            <w:pPr>
              <w:autoSpaceDE w:val="0"/>
              <w:autoSpaceDN w:val="0"/>
              <w:adjustRightInd w:val="0"/>
              <w:spacing w:after="0" w:line="320" w:lineRule="atLeast"/>
              <w:ind w:left="60" w:right="60"/>
              <w:jc w:val="left"/>
              <w:rPr>
                <w:rFonts w:ascii="Arial" w:hAnsi="Arial" w:cs="Arial"/>
                <w:color w:val="264A60"/>
                <w:sz w:val="18"/>
                <w:szCs w:val="18"/>
              </w:rPr>
            </w:pPr>
            <w:r w:rsidRPr="00EC5908">
              <w:rPr>
                <w:rFonts w:ascii="Arial" w:hAnsi="Arial" w:cs="Arial"/>
                <w:color w:val="264A60"/>
                <w:sz w:val="18"/>
                <w:szCs w:val="18"/>
              </w:rPr>
              <w:t>Total</w:t>
            </w:r>
          </w:p>
        </w:tc>
        <w:tc>
          <w:tcPr>
            <w:tcW w:w="1162" w:type="dxa"/>
            <w:tcBorders>
              <w:top w:val="single" w:sz="8" w:space="0" w:color="AEAEAE"/>
              <w:left w:val="nil"/>
              <w:bottom w:val="single" w:sz="8" w:space="0" w:color="152935"/>
              <w:right w:val="single" w:sz="8" w:space="0" w:color="E0E0E0"/>
            </w:tcBorders>
            <w:shd w:val="clear" w:color="auto" w:fill="FFFFFF"/>
          </w:tcPr>
          <w:p w14:paraId="54B530EB" w14:textId="77777777" w:rsidR="00EC5908" w:rsidRPr="00EC5908" w:rsidRDefault="00EC5908" w:rsidP="00EC5908">
            <w:pPr>
              <w:autoSpaceDE w:val="0"/>
              <w:autoSpaceDN w:val="0"/>
              <w:adjustRightInd w:val="0"/>
              <w:spacing w:after="0" w:line="320" w:lineRule="atLeast"/>
              <w:ind w:left="60" w:right="60"/>
              <w:jc w:val="right"/>
              <w:rPr>
                <w:rFonts w:ascii="Arial" w:hAnsi="Arial" w:cs="Arial"/>
                <w:color w:val="010205"/>
                <w:sz w:val="18"/>
                <w:szCs w:val="18"/>
              </w:rPr>
            </w:pPr>
            <w:r w:rsidRPr="00EC5908">
              <w:rPr>
                <w:rFonts w:ascii="Arial" w:hAnsi="Arial" w:cs="Arial"/>
                <w:color w:val="010205"/>
                <w:sz w:val="18"/>
                <w:szCs w:val="18"/>
              </w:rPr>
              <w:t>46</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4622954A" w14:textId="77777777" w:rsidR="00EC5908" w:rsidRPr="00EC5908" w:rsidRDefault="00EC5908" w:rsidP="00EC5908">
            <w:pPr>
              <w:autoSpaceDE w:val="0"/>
              <w:autoSpaceDN w:val="0"/>
              <w:adjustRightInd w:val="0"/>
              <w:spacing w:after="0" w:line="320" w:lineRule="atLeast"/>
              <w:ind w:left="60" w:right="60"/>
              <w:jc w:val="right"/>
              <w:rPr>
                <w:rFonts w:ascii="Arial" w:hAnsi="Arial" w:cs="Arial"/>
                <w:color w:val="010205"/>
                <w:sz w:val="18"/>
                <w:szCs w:val="18"/>
              </w:rPr>
            </w:pPr>
            <w:r w:rsidRPr="00EC5908">
              <w:rPr>
                <w:rFonts w:ascii="Arial" w:hAnsi="Arial" w:cs="Arial"/>
                <w:color w:val="010205"/>
                <w:sz w:val="18"/>
                <w:szCs w:val="18"/>
              </w:rPr>
              <w:t>100.0</w:t>
            </w:r>
          </w:p>
        </w:tc>
        <w:tc>
          <w:tcPr>
            <w:tcW w:w="1391" w:type="dxa"/>
            <w:tcBorders>
              <w:top w:val="single" w:sz="8" w:space="0" w:color="AEAEAE"/>
              <w:left w:val="single" w:sz="8" w:space="0" w:color="E0E0E0"/>
              <w:bottom w:val="single" w:sz="8" w:space="0" w:color="152935"/>
              <w:right w:val="single" w:sz="8" w:space="0" w:color="E0E0E0"/>
            </w:tcBorders>
            <w:shd w:val="clear" w:color="auto" w:fill="FFFFFF"/>
          </w:tcPr>
          <w:p w14:paraId="37C623A1" w14:textId="77777777" w:rsidR="00EC5908" w:rsidRPr="00EC5908" w:rsidRDefault="00EC5908" w:rsidP="00EC5908">
            <w:pPr>
              <w:autoSpaceDE w:val="0"/>
              <w:autoSpaceDN w:val="0"/>
              <w:adjustRightInd w:val="0"/>
              <w:spacing w:after="0" w:line="320" w:lineRule="atLeast"/>
              <w:ind w:left="60" w:right="60"/>
              <w:jc w:val="right"/>
              <w:rPr>
                <w:rFonts w:ascii="Arial" w:hAnsi="Arial" w:cs="Arial"/>
                <w:color w:val="010205"/>
                <w:sz w:val="18"/>
                <w:szCs w:val="18"/>
              </w:rPr>
            </w:pPr>
            <w:r w:rsidRPr="00EC5908">
              <w:rPr>
                <w:rFonts w:ascii="Arial" w:hAnsi="Arial" w:cs="Arial"/>
                <w:color w:val="010205"/>
                <w:sz w:val="18"/>
                <w:szCs w:val="18"/>
              </w:rPr>
              <w:t>100.0</w:t>
            </w:r>
          </w:p>
        </w:tc>
        <w:tc>
          <w:tcPr>
            <w:tcW w:w="1468" w:type="dxa"/>
            <w:tcBorders>
              <w:top w:val="single" w:sz="8" w:space="0" w:color="AEAEAE"/>
              <w:left w:val="single" w:sz="8" w:space="0" w:color="E0E0E0"/>
              <w:bottom w:val="single" w:sz="8" w:space="0" w:color="152935"/>
              <w:right w:val="nil"/>
            </w:tcBorders>
            <w:shd w:val="clear" w:color="auto" w:fill="FFFFFF"/>
            <w:vAlign w:val="center"/>
          </w:tcPr>
          <w:p w14:paraId="4751B8F8" w14:textId="77777777" w:rsidR="00EC5908" w:rsidRPr="00EC5908" w:rsidRDefault="00EC5908" w:rsidP="00EC5908">
            <w:pPr>
              <w:autoSpaceDE w:val="0"/>
              <w:autoSpaceDN w:val="0"/>
              <w:adjustRightInd w:val="0"/>
              <w:spacing w:after="0" w:line="240" w:lineRule="auto"/>
              <w:jc w:val="left"/>
              <w:rPr>
                <w:rFonts w:cs="Times New Roman"/>
                <w:szCs w:val="24"/>
              </w:rPr>
            </w:pPr>
          </w:p>
        </w:tc>
      </w:tr>
    </w:tbl>
    <w:p w14:paraId="069DFCAE" w14:textId="77777777" w:rsidR="00EC5908" w:rsidRPr="00EC5908" w:rsidRDefault="00EC5908" w:rsidP="00EC5908">
      <w:pPr>
        <w:autoSpaceDE w:val="0"/>
        <w:autoSpaceDN w:val="0"/>
        <w:adjustRightInd w:val="0"/>
        <w:spacing w:after="0" w:line="400" w:lineRule="atLeast"/>
        <w:jc w:val="left"/>
        <w:rPr>
          <w:rFonts w:cs="Times New Roman"/>
          <w:szCs w:val="24"/>
        </w:rPr>
      </w:pPr>
    </w:p>
    <w:p w14:paraId="6A1925AC" w14:textId="1054BF24" w:rsidR="005B3755" w:rsidRDefault="00916606" w:rsidP="00916606">
      <w:pPr>
        <w:autoSpaceDE w:val="0"/>
        <w:autoSpaceDN w:val="0"/>
        <w:adjustRightInd w:val="0"/>
        <w:spacing w:after="0"/>
        <w:rPr>
          <w:rFonts w:cs="Times New Roman"/>
          <w:szCs w:val="24"/>
        </w:rPr>
      </w:pPr>
      <w:r>
        <w:rPr>
          <w:rFonts w:cs="Times New Roman"/>
          <w:szCs w:val="24"/>
        </w:rPr>
        <w:tab/>
      </w:r>
      <w:r w:rsidR="009C2A1A">
        <w:rPr>
          <w:rFonts w:cs="Times New Roman"/>
          <w:szCs w:val="24"/>
        </w:rPr>
        <w:t xml:space="preserve">The above table depicts that </w:t>
      </w:r>
      <w:r w:rsidR="00871FC1">
        <w:rPr>
          <w:rFonts w:cs="Times New Roman"/>
          <w:szCs w:val="24"/>
        </w:rPr>
        <w:t>most people (32.6%) responded in favour of 2</w:t>
      </w:r>
      <w:r w:rsidR="00871FC1" w:rsidRPr="00871FC1">
        <w:rPr>
          <w:rFonts w:cs="Times New Roman"/>
          <w:szCs w:val="24"/>
          <w:vertAlign w:val="superscript"/>
        </w:rPr>
        <w:t>nd</w:t>
      </w:r>
      <w:r w:rsidR="00871FC1">
        <w:rPr>
          <w:rFonts w:cs="Times New Roman"/>
          <w:szCs w:val="24"/>
        </w:rPr>
        <w:t xml:space="preserve"> choice when asked about physical activity and leisure in current times. </w:t>
      </w:r>
      <w:r w:rsidR="00C526CB">
        <w:rPr>
          <w:rFonts w:cs="Times New Roman"/>
          <w:szCs w:val="24"/>
        </w:rPr>
        <w:t>Whereas, very few (4.3%) people responded in favour of 1</w:t>
      </w:r>
      <w:r w:rsidR="00C526CB" w:rsidRPr="00C526CB">
        <w:rPr>
          <w:rFonts w:cs="Times New Roman"/>
          <w:szCs w:val="24"/>
          <w:vertAlign w:val="superscript"/>
        </w:rPr>
        <w:t>st</w:t>
      </w:r>
      <w:r w:rsidR="00C526CB">
        <w:rPr>
          <w:rFonts w:cs="Times New Roman"/>
          <w:szCs w:val="24"/>
        </w:rPr>
        <w:t xml:space="preserve"> choice when asked about </w:t>
      </w:r>
      <w:r w:rsidR="00C526CB">
        <w:rPr>
          <w:rFonts w:cs="Times New Roman"/>
          <w:szCs w:val="24"/>
        </w:rPr>
        <w:t>physical activity and leisure in current times</w:t>
      </w:r>
      <w:r w:rsidR="00C526CB">
        <w:rPr>
          <w:rFonts w:cs="Times New Roman"/>
          <w:szCs w:val="24"/>
        </w:rPr>
        <w:t>.</w:t>
      </w:r>
    </w:p>
    <w:p w14:paraId="43F5C16E" w14:textId="77777777" w:rsidR="0026699D" w:rsidRPr="0026699D" w:rsidRDefault="0026699D" w:rsidP="0026699D">
      <w:pPr>
        <w:autoSpaceDE w:val="0"/>
        <w:autoSpaceDN w:val="0"/>
        <w:adjustRightInd w:val="0"/>
        <w:spacing w:after="0" w:line="240" w:lineRule="auto"/>
        <w:jc w:val="left"/>
        <w:rPr>
          <w:rFonts w:cs="Times New Roman"/>
          <w:szCs w:val="24"/>
        </w:rPr>
      </w:pP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469"/>
      </w:tblGrid>
      <w:tr w:rsidR="0026699D" w:rsidRPr="0026699D" w14:paraId="1A4D4F5D" w14:textId="77777777">
        <w:tblPrEx>
          <w:tblCellMar>
            <w:top w:w="0" w:type="dxa"/>
            <w:bottom w:w="0" w:type="dxa"/>
          </w:tblCellMar>
        </w:tblPrEx>
        <w:trPr>
          <w:cantSplit/>
        </w:trPr>
        <w:tc>
          <w:tcPr>
            <w:tcW w:w="6513" w:type="dxa"/>
            <w:gridSpan w:val="6"/>
            <w:tcBorders>
              <w:top w:val="nil"/>
              <w:left w:val="nil"/>
              <w:bottom w:val="nil"/>
              <w:right w:val="nil"/>
            </w:tcBorders>
            <w:shd w:val="clear" w:color="auto" w:fill="FFFFFF"/>
            <w:vAlign w:val="center"/>
          </w:tcPr>
          <w:p w14:paraId="460A7592" w14:textId="77777777" w:rsidR="0026699D" w:rsidRPr="0026699D" w:rsidRDefault="0026699D" w:rsidP="0026699D">
            <w:pPr>
              <w:autoSpaceDE w:val="0"/>
              <w:autoSpaceDN w:val="0"/>
              <w:adjustRightInd w:val="0"/>
              <w:spacing w:after="0" w:line="320" w:lineRule="atLeast"/>
              <w:ind w:left="60" w:right="60"/>
              <w:jc w:val="center"/>
              <w:rPr>
                <w:rFonts w:ascii="Arial" w:hAnsi="Arial" w:cs="Arial"/>
                <w:color w:val="010205"/>
                <w:sz w:val="22"/>
              </w:rPr>
            </w:pPr>
            <w:r w:rsidRPr="0026699D">
              <w:rPr>
                <w:rFonts w:ascii="Arial" w:hAnsi="Arial" w:cs="Arial"/>
                <w:b/>
                <w:bCs/>
                <w:color w:val="010205"/>
                <w:sz w:val="22"/>
              </w:rPr>
              <w:t>Physical Activities During Break</w:t>
            </w:r>
          </w:p>
        </w:tc>
      </w:tr>
      <w:tr w:rsidR="0026699D" w:rsidRPr="0026699D" w14:paraId="66FFB952" w14:textId="77777777">
        <w:tblPrEx>
          <w:tblCellMar>
            <w:top w:w="0" w:type="dxa"/>
            <w:bottom w:w="0" w:type="dxa"/>
          </w:tblCellMar>
        </w:tblPrEx>
        <w:trPr>
          <w:cantSplit/>
        </w:trPr>
        <w:tc>
          <w:tcPr>
            <w:tcW w:w="1468" w:type="dxa"/>
            <w:gridSpan w:val="2"/>
            <w:tcBorders>
              <w:top w:val="nil"/>
              <w:left w:val="nil"/>
              <w:bottom w:val="single" w:sz="8" w:space="0" w:color="152935"/>
              <w:right w:val="nil"/>
            </w:tcBorders>
            <w:shd w:val="clear" w:color="auto" w:fill="FFFFFF"/>
            <w:vAlign w:val="bottom"/>
          </w:tcPr>
          <w:p w14:paraId="22EA56CA" w14:textId="77777777" w:rsidR="0026699D" w:rsidRPr="0026699D" w:rsidRDefault="0026699D" w:rsidP="0026699D">
            <w:pPr>
              <w:autoSpaceDE w:val="0"/>
              <w:autoSpaceDN w:val="0"/>
              <w:adjustRightInd w:val="0"/>
              <w:spacing w:after="0" w:line="240" w:lineRule="auto"/>
              <w:jc w:val="left"/>
              <w:rPr>
                <w:rFonts w:cs="Times New Roman"/>
                <w:szCs w:val="24"/>
              </w:rPr>
            </w:pPr>
          </w:p>
        </w:tc>
        <w:tc>
          <w:tcPr>
            <w:tcW w:w="1162" w:type="dxa"/>
            <w:tcBorders>
              <w:top w:val="nil"/>
              <w:left w:val="nil"/>
              <w:bottom w:val="single" w:sz="8" w:space="0" w:color="152935"/>
              <w:right w:val="single" w:sz="8" w:space="0" w:color="E0E0E0"/>
            </w:tcBorders>
            <w:shd w:val="clear" w:color="auto" w:fill="FFFFFF"/>
            <w:vAlign w:val="bottom"/>
          </w:tcPr>
          <w:p w14:paraId="1310391C" w14:textId="77777777" w:rsidR="0026699D" w:rsidRPr="0026699D" w:rsidRDefault="0026699D" w:rsidP="0026699D">
            <w:pPr>
              <w:autoSpaceDE w:val="0"/>
              <w:autoSpaceDN w:val="0"/>
              <w:adjustRightInd w:val="0"/>
              <w:spacing w:after="0" w:line="320" w:lineRule="atLeast"/>
              <w:ind w:left="60" w:right="60"/>
              <w:jc w:val="center"/>
              <w:rPr>
                <w:rFonts w:ascii="Arial" w:hAnsi="Arial" w:cs="Arial"/>
                <w:color w:val="264A60"/>
                <w:sz w:val="18"/>
                <w:szCs w:val="18"/>
              </w:rPr>
            </w:pPr>
            <w:r w:rsidRPr="0026699D">
              <w:rPr>
                <w:rFonts w:ascii="Arial" w:hAnsi="Arial" w:cs="Arial"/>
                <w:color w:val="264A60"/>
                <w:sz w:val="18"/>
                <w:szCs w:val="18"/>
              </w:rPr>
              <w:t>Frequency</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706BA3B6" w14:textId="77777777" w:rsidR="0026699D" w:rsidRPr="0026699D" w:rsidRDefault="0026699D" w:rsidP="0026699D">
            <w:pPr>
              <w:autoSpaceDE w:val="0"/>
              <w:autoSpaceDN w:val="0"/>
              <w:adjustRightInd w:val="0"/>
              <w:spacing w:after="0" w:line="320" w:lineRule="atLeast"/>
              <w:ind w:left="60" w:right="60"/>
              <w:jc w:val="center"/>
              <w:rPr>
                <w:rFonts w:ascii="Arial" w:hAnsi="Arial" w:cs="Arial"/>
                <w:color w:val="264A60"/>
                <w:sz w:val="18"/>
                <w:szCs w:val="18"/>
              </w:rPr>
            </w:pPr>
            <w:r w:rsidRPr="0026699D">
              <w:rPr>
                <w:rFonts w:ascii="Arial" w:hAnsi="Arial" w:cs="Arial"/>
                <w:color w:val="264A60"/>
                <w:sz w:val="18"/>
                <w:szCs w:val="18"/>
              </w:rPr>
              <w:t>Percent</w:t>
            </w:r>
          </w:p>
        </w:tc>
        <w:tc>
          <w:tcPr>
            <w:tcW w:w="1391" w:type="dxa"/>
            <w:tcBorders>
              <w:top w:val="nil"/>
              <w:left w:val="single" w:sz="8" w:space="0" w:color="E0E0E0"/>
              <w:bottom w:val="single" w:sz="8" w:space="0" w:color="152935"/>
              <w:right w:val="single" w:sz="8" w:space="0" w:color="E0E0E0"/>
            </w:tcBorders>
            <w:shd w:val="clear" w:color="auto" w:fill="FFFFFF"/>
            <w:vAlign w:val="bottom"/>
          </w:tcPr>
          <w:p w14:paraId="6C747453" w14:textId="77777777" w:rsidR="0026699D" w:rsidRPr="0026699D" w:rsidRDefault="0026699D" w:rsidP="0026699D">
            <w:pPr>
              <w:autoSpaceDE w:val="0"/>
              <w:autoSpaceDN w:val="0"/>
              <w:adjustRightInd w:val="0"/>
              <w:spacing w:after="0" w:line="320" w:lineRule="atLeast"/>
              <w:ind w:left="60" w:right="60"/>
              <w:jc w:val="center"/>
              <w:rPr>
                <w:rFonts w:ascii="Arial" w:hAnsi="Arial" w:cs="Arial"/>
                <w:color w:val="264A60"/>
                <w:sz w:val="18"/>
                <w:szCs w:val="18"/>
              </w:rPr>
            </w:pPr>
            <w:r w:rsidRPr="0026699D">
              <w:rPr>
                <w:rFonts w:ascii="Arial" w:hAnsi="Arial" w:cs="Arial"/>
                <w:color w:val="264A60"/>
                <w:sz w:val="18"/>
                <w:szCs w:val="18"/>
              </w:rPr>
              <w:t>Valid Percent</w:t>
            </w:r>
          </w:p>
        </w:tc>
        <w:tc>
          <w:tcPr>
            <w:tcW w:w="1468" w:type="dxa"/>
            <w:tcBorders>
              <w:top w:val="nil"/>
              <w:left w:val="single" w:sz="8" w:space="0" w:color="E0E0E0"/>
              <w:bottom w:val="single" w:sz="8" w:space="0" w:color="152935"/>
              <w:right w:val="nil"/>
            </w:tcBorders>
            <w:shd w:val="clear" w:color="auto" w:fill="FFFFFF"/>
            <w:vAlign w:val="bottom"/>
          </w:tcPr>
          <w:p w14:paraId="4A9F940E" w14:textId="77777777" w:rsidR="0026699D" w:rsidRPr="0026699D" w:rsidRDefault="0026699D" w:rsidP="0026699D">
            <w:pPr>
              <w:autoSpaceDE w:val="0"/>
              <w:autoSpaceDN w:val="0"/>
              <w:adjustRightInd w:val="0"/>
              <w:spacing w:after="0" w:line="320" w:lineRule="atLeast"/>
              <w:ind w:left="60" w:right="60"/>
              <w:jc w:val="center"/>
              <w:rPr>
                <w:rFonts w:ascii="Arial" w:hAnsi="Arial" w:cs="Arial"/>
                <w:color w:val="264A60"/>
                <w:sz w:val="18"/>
                <w:szCs w:val="18"/>
              </w:rPr>
            </w:pPr>
            <w:r w:rsidRPr="0026699D">
              <w:rPr>
                <w:rFonts w:ascii="Arial" w:hAnsi="Arial" w:cs="Arial"/>
                <w:color w:val="264A60"/>
                <w:sz w:val="18"/>
                <w:szCs w:val="18"/>
              </w:rPr>
              <w:t>Cumulative Percent</w:t>
            </w:r>
          </w:p>
        </w:tc>
      </w:tr>
      <w:tr w:rsidR="0026699D" w:rsidRPr="0026699D" w14:paraId="0A76A6B4" w14:textId="77777777">
        <w:tblPrEx>
          <w:tblCellMar>
            <w:top w:w="0" w:type="dxa"/>
            <w:bottom w:w="0" w:type="dxa"/>
          </w:tblCellMar>
        </w:tblPrEx>
        <w:trPr>
          <w:cantSplit/>
        </w:trPr>
        <w:tc>
          <w:tcPr>
            <w:tcW w:w="734" w:type="dxa"/>
            <w:vMerge w:val="restart"/>
            <w:tcBorders>
              <w:top w:val="single" w:sz="8" w:space="0" w:color="152935"/>
              <w:left w:val="nil"/>
              <w:bottom w:val="single" w:sz="8" w:space="0" w:color="152935"/>
              <w:right w:val="nil"/>
            </w:tcBorders>
            <w:shd w:val="clear" w:color="auto" w:fill="E0E0E0"/>
          </w:tcPr>
          <w:p w14:paraId="7B756FA1" w14:textId="77777777" w:rsidR="0026699D" w:rsidRPr="0026699D" w:rsidRDefault="0026699D" w:rsidP="0026699D">
            <w:pPr>
              <w:autoSpaceDE w:val="0"/>
              <w:autoSpaceDN w:val="0"/>
              <w:adjustRightInd w:val="0"/>
              <w:spacing w:after="0" w:line="320" w:lineRule="atLeast"/>
              <w:ind w:left="60" w:right="60"/>
              <w:jc w:val="left"/>
              <w:rPr>
                <w:rFonts w:ascii="Arial" w:hAnsi="Arial" w:cs="Arial"/>
                <w:color w:val="264A60"/>
                <w:sz w:val="18"/>
                <w:szCs w:val="18"/>
              </w:rPr>
            </w:pPr>
            <w:r w:rsidRPr="0026699D">
              <w:rPr>
                <w:rFonts w:ascii="Arial" w:hAnsi="Arial" w:cs="Arial"/>
                <w:color w:val="264A60"/>
                <w:sz w:val="18"/>
                <w:szCs w:val="18"/>
              </w:rPr>
              <w:t>Valid</w:t>
            </w:r>
          </w:p>
        </w:tc>
        <w:tc>
          <w:tcPr>
            <w:tcW w:w="734" w:type="dxa"/>
            <w:tcBorders>
              <w:top w:val="single" w:sz="8" w:space="0" w:color="152935"/>
              <w:left w:val="nil"/>
              <w:bottom w:val="single" w:sz="8" w:space="0" w:color="AEAEAE"/>
              <w:right w:val="nil"/>
            </w:tcBorders>
            <w:shd w:val="clear" w:color="auto" w:fill="E0E0E0"/>
          </w:tcPr>
          <w:p w14:paraId="63486275" w14:textId="77777777" w:rsidR="0026699D" w:rsidRPr="0026699D" w:rsidRDefault="0026699D" w:rsidP="0026699D">
            <w:pPr>
              <w:autoSpaceDE w:val="0"/>
              <w:autoSpaceDN w:val="0"/>
              <w:adjustRightInd w:val="0"/>
              <w:spacing w:after="0" w:line="320" w:lineRule="atLeast"/>
              <w:ind w:left="60" w:right="60"/>
              <w:jc w:val="left"/>
              <w:rPr>
                <w:rFonts w:ascii="Arial" w:hAnsi="Arial" w:cs="Arial"/>
                <w:color w:val="264A60"/>
                <w:sz w:val="18"/>
                <w:szCs w:val="18"/>
              </w:rPr>
            </w:pPr>
            <w:r w:rsidRPr="0026699D">
              <w:rPr>
                <w:rFonts w:ascii="Arial" w:hAnsi="Arial" w:cs="Arial"/>
                <w:color w:val="264A60"/>
                <w:sz w:val="18"/>
                <w:szCs w:val="18"/>
              </w:rPr>
              <w:t>1</w:t>
            </w:r>
          </w:p>
        </w:tc>
        <w:tc>
          <w:tcPr>
            <w:tcW w:w="1162" w:type="dxa"/>
            <w:tcBorders>
              <w:top w:val="single" w:sz="8" w:space="0" w:color="152935"/>
              <w:left w:val="nil"/>
              <w:bottom w:val="single" w:sz="8" w:space="0" w:color="AEAEAE"/>
              <w:right w:val="single" w:sz="8" w:space="0" w:color="E0E0E0"/>
            </w:tcBorders>
            <w:shd w:val="clear" w:color="auto" w:fill="FFFFFF"/>
          </w:tcPr>
          <w:p w14:paraId="6AF5FCCA" w14:textId="77777777" w:rsidR="0026699D" w:rsidRPr="0026699D" w:rsidRDefault="0026699D" w:rsidP="0026699D">
            <w:pPr>
              <w:autoSpaceDE w:val="0"/>
              <w:autoSpaceDN w:val="0"/>
              <w:adjustRightInd w:val="0"/>
              <w:spacing w:after="0" w:line="320" w:lineRule="atLeast"/>
              <w:ind w:left="60" w:right="60"/>
              <w:jc w:val="right"/>
              <w:rPr>
                <w:rFonts w:ascii="Arial" w:hAnsi="Arial" w:cs="Arial"/>
                <w:color w:val="010205"/>
                <w:sz w:val="18"/>
                <w:szCs w:val="18"/>
              </w:rPr>
            </w:pPr>
            <w:r w:rsidRPr="0026699D">
              <w:rPr>
                <w:rFonts w:ascii="Arial" w:hAnsi="Arial" w:cs="Arial"/>
                <w:color w:val="010205"/>
                <w:sz w:val="18"/>
                <w:szCs w:val="18"/>
              </w:rPr>
              <w:t>3</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79EFCCDD" w14:textId="77777777" w:rsidR="0026699D" w:rsidRPr="0026699D" w:rsidRDefault="0026699D" w:rsidP="0026699D">
            <w:pPr>
              <w:autoSpaceDE w:val="0"/>
              <w:autoSpaceDN w:val="0"/>
              <w:adjustRightInd w:val="0"/>
              <w:spacing w:after="0" w:line="320" w:lineRule="atLeast"/>
              <w:ind w:left="60" w:right="60"/>
              <w:jc w:val="right"/>
              <w:rPr>
                <w:rFonts w:ascii="Arial" w:hAnsi="Arial" w:cs="Arial"/>
                <w:color w:val="010205"/>
                <w:sz w:val="18"/>
                <w:szCs w:val="18"/>
              </w:rPr>
            </w:pPr>
            <w:r w:rsidRPr="0026699D">
              <w:rPr>
                <w:rFonts w:ascii="Arial" w:hAnsi="Arial" w:cs="Arial"/>
                <w:color w:val="010205"/>
                <w:sz w:val="18"/>
                <w:szCs w:val="18"/>
              </w:rPr>
              <w:t>6.5</w:t>
            </w:r>
          </w:p>
        </w:tc>
        <w:tc>
          <w:tcPr>
            <w:tcW w:w="1391" w:type="dxa"/>
            <w:tcBorders>
              <w:top w:val="single" w:sz="8" w:space="0" w:color="152935"/>
              <w:left w:val="single" w:sz="8" w:space="0" w:color="E0E0E0"/>
              <w:bottom w:val="single" w:sz="8" w:space="0" w:color="AEAEAE"/>
              <w:right w:val="single" w:sz="8" w:space="0" w:color="E0E0E0"/>
            </w:tcBorders>
            <w:shd w:val="clear" w:color="auto" w:fill="FFFFFF"/>
          </w:tcPr>
          <w:p w14:paraId="7F93214F" w14:textId="77777777" w:rsidR="0026699D" w:rsidRPr="0026699D" w:rsidRDefault="0026699D" w:rsidP="0026699D">
            <w:pPr>
              <w:autoSpaceDE w:val="0"/>
              <w:autoSpaceDN w:val="0"/>
              <w:adjustRightInd w:val="0"/>
              <w:spacing w:after="0" w:line="320" w:lineRule="atLeast"/>
              <w:ind w:left="60" w:right="60"/>
              <w:jc w:val="right"/>
              <w:rPr>
                <w:rFonts w:ascii="Arial" w:hAnsi="Arial" w:cs="Arial"/>
                <w:color w:val="010205"/>
                <w:sz w:val="18"/>
                <w:szCs w:val="18"/>
              </w:rPr>
            </w:pPr>
            <w:r w:rsidRPr="0026699D">
              <w:rPr>
                <w:rFonts w:ascii="Arial" w:hAnsi="Arial" w:cs="Arial"/>
                <w:color w:val="010205"/>
                <w:sz w:val="18"/>
                <w:szCs w:val="18"/>
              </w:rPr>
              <w:t>6.5</w:t>
            </w:r>
          </w:p>
        </w:tc>
        <w:tc>
          <w:tcPr>
            <w:tcW w:w="1468" w:type="dxa"/>
            <w:tcBorders>
              <w:top w:val="single" w:sz="8" w:space="0" w:color="152935"/>
              <w:left w:val="single" w:sz="8" w:space="0" w:color="E0E0E0"/>
              <w:bottom w:val="single" w:sz="8" w:space="0" w:color="AEAEAE"/>
              <w:right w:val="nil"/>
            </w:tcBorders>
            <w:shd w:val="clear" w:color="auto" w:fill="FFFFFF"/>
          </w:tcPr>
          <w:p w14:paraId="4A71CA9C" w14:textId="77777777" w:rsidR="0026699D" w:rsidRPr="0026699D" w:rsidRDefault="0026699D" w:rsidP="0026699D">
            <w:pPr>
              <w:autoSpaceDE w:val="0"/>
              <w:autoSpaceDN w:val="0"/>
              <w:adjustRightInd w:val="0"/>
              <w:spacing w:after="0" w:line="320" w:lineRule="atLeast"/>
              <w:ind w:left="60" w:right="60"/>
              <w:jc w:val="right"/>
              <w:rPr>
                <w:rFonts w:ascii="Arial" w:hAnsi="Arial" w:cs="Arial"/>
                <w:color w:val="010205"/>
                <w:sz w:val="18"/>
                <w:szCs w:val="18"/>
              </w:rPr>
            </w:pPr>
            <w:r w:rsidRPr="0026699D">
              <w:rPr>
                <w:rFonts w:ascii="Arial" w:hAnsi="Arial" w:cs="Arial"/>
                <w:color w:val="010205"/>
                <w:sz w:val="18"/>
                <w:szCs w:val="18"/>
              </w:rPr>
              <w:t>6.5</w:t>
            </w:r>
          </w:p>
        </w:tc>
      </w:tr>
      <w:tr w:rsidR="0026699D" w:rsidRPr="0026699D" w14:paraId="6CCB4EB1" w14:textId="77777777">
        <w:tblPrEx>
          <w:tblCellMar>
            <w:top w:w="0" w:type="dxa"/>
            <w:bottom w:w="0" w:type="dxa"/>
          </w:tblCellMar>
        </w:tblPrEx>
        <w:trPr>
          <w:cantSplit/>
        </w:trPr>
        <w:tc>
          <w:tcPr>
            <w:tcW w:w="734" w:type="dxa"/>
            <w:vMerge/>
            <w:tcBorders>
              <w:top w:val="single" w:sz="8" w:space="0" w:color="152935"/>
              <w:left w:val="nil"/>
              <w:bottom w:val="single" w:sz="8" w:space="0" w:color="152935"/>
              <w:right w:val="nil"/>
            </w:tcBorders>
            <w:shd w:val="clear" w:color="auto" w:fill="E0E0E0"/>
          </w:tcPr>
          <w:p w14:paraId="04E60DAD" w14:textId="77777777" w:rsidR="0026699D" w:rsidRPr="0026699D" w:rsidRDefault="0026699D" w:rsidP="0026699D">
            <w:pPr>
              <w:autoSpaceDE w:val="0"/>
              <w:autoSpaceDN w:val="0"/>
              <w:adjustRightInd w:val="0"/>
              <w:spacing w:after="0" w:line="240" w:lineRule="auto"/>
              <w:jc w:val="left"/>
              <w:rPr>
                <w:rFonts w:ascii="Arial" w:hAnsi="Arial" w:cs="Arial"/>
                <w:color w:val="010205"/>
                <w:sz w:val="18"/>
                <w:szCs w:val="18"/>
              </w:rPr>
            </w:pPr>
          </w:p>
        </w:tc>
        <w:tc>
          <w:tcPr>
            <w:tcW w:w="734" w:type="dxa"/>
            <w:tcBorders>
              <w:top w:val="single" w:sz="8" w:space="0" w:color="AEAEAE"/>
              <w:left w:val="nil"/>
              <w:bottom w:val="single" w:sz="8" w:space="0" w:color="AEAEAE"/>
              <w:right w:val="nil"/>
            </w:tcBorders>
            <w:shd w:val="clear" w:color="auto" w:fill="E0E0E0"/>
          </w:tcPr>
          <w:p w14:paraId="08A767DD" w14:textId="77777777" w:rsidR="0026699D" w:rsidRPr="0026699D" w:rsidRDefault="0026699D" w:rsidP="0026699D">
            <w:pPr>
              <w:autoSpaceDE w:val="0"/>
              <w:autoSpaceDN w:val="0"/>
              <w:adjustRightInd w:val="0"/>
              <w:spacing w:after="0" w:line="320" w:lineRule="atLeast"/>
              <w:ind w:left="60" w:right="60"/>
              <w:jc w:val="left"/>
              <w:rPr>
                <w:rFonts w:ascii="Arial" w:hAnsi="Arial" w:cs="Arial"/>
                <w:color w:val="264A60"/>
                <w:sz w:val="18"/>
                <w:szCs w:val="18"/>
              </w:rPr>
            </w:pPr>
            <w:r w:rsidRPr="0026699D">
              <w:rPr>
                <w:rFonts w:ascii="Arial" w:hAnsi="Arial" w:cs="Arial"/>
                <w:color w:val="264A60"/>
                <w:sz w:val="18"/>
                <w:szCs w:val="18"/>
              </w:rPr>
              <w:t>2</w:t>
            </w:r>
          </w:p>
        </w:tc>
        <w:tc>
          <w:tcPr>
            <w:tcW w:w="1162" w:type="dxa"/>
            <w:tcBorders>
              <w:top w:val="single" w:sz="8" w:space="0" w:color="AEAEAE"/>
              <w:left w:val="nil"/>
              <w:bottom w:val="single" w:sz="8" w:space="0" w:color="AEAEAE"/>
              <w:right w:val="single" w:sz="8" w:space="0" w:color="E0E0E0"/>
            </w:tcBorders>
            <w:shd w:val="clear" w:color="auto" w:fill="FFFFFF"/>
          </w:tcPr>
          <w:p w14:paraId="19483DBD" w14:textId="77777777" w:rsidR="0026699D" w:rsidRPr="0026699D" w:rsidRDefault="0026699D" w:rsidP="0026699D">
            <w:pPr>
              <w:autoSpaceDE w:val="0"/>
              <w:autoSpaceDN w:val="0"/>
              <w:adjustRightInd w:val="0"/>
              <w:spacing w:after="0" w:line="320" w:lineRule="atLeast"/>
              <w:ind w:left="60" w:right="60"/>
              <w:jc w:val="right"/>
              <w:rPr>
                <w:rFonts w:ascii="Arial" w:hAnsi="Arial" w:cs="Arial"/>
                <w:color w:val="010205"/>
                <w:sz w:val="18"/>
                <w:szCs w:val="18"/>
              </w:rPr>
            </w:pPr>
            <w:r w:rsidRPr="0026699D">
              <w:rPr>
                <w:rFonts w:ascii="Arial" w:hAnsi="Arial" w:cs="Arial"/>
                <w:color w:val="010205"/>
                <w:sz w:val="18"/>
                <w:szCs w:val="18"/>
              </w:rPr>
              <w:t>10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037534D6" w14:textId="77777777" w:rsidR="0026699D" w:rsidRPr="0026699D" w:rsidRDefault="0026699D" w:rsidP="0026699D">
            <w:pPr>
              <w:autoSpaceDE w:val="0"/>
              <w:autoSpaceDN w:val="0"/>
              <w:adjustRightInd w:val="0"/>
              <w:spacing w:after="0" w:line="320" w:lineRule="atLeast"/>
              <w:ind w:left="60" w:right="60"/>
              <w:jc w:val="right"/>
              <w:rPr>
                <w:rFonts w:ascii="Arial" w:hAnsi="Arial" w:cs="Arial"/>
                <w:color w:val="010205"/>
                <w:sz w:val="18"/>
                <w:szCs w:val="18"/>
              </w:rPr>
            </w:pPr>
            <w:r w:rsidRPr="0026699D">
              <w:rPr>
                <w:rFonts w:ascii="Arial" w:hAnsi="Arial" w:cs="Arial"/>
                <w:color w:val="010205"/>
                <w:sz w:val="18"/>
                <w:szCs w:val="18"/>
              </w:rPr>
              <w:t>21.7</w:t>
            </w:r>
          </w:p>
        </w:tc>
        <w:tc>
          <w:tcPr>
            <w:tcW w:w="1391" w:type="dxa"/>
            <w:tcBorders>
              <w:top w:val="single" w:sz="8" w:space="0" w:color="AEAEAE"/>
              <w:left w:val="single" w:sz="8" w:space="0" w:color="E0E0E0"/>
              <w:bottom w:val="single" w:sz="8" w:space="0" w:color="AEAEAE"/>
              <w:right w:val="single" w:sz="8" w:space="0" w:color="E0E0E0"/>
            </w:tcBorders>
            <w:shd w:val="clear" w:color="auto" w:fill="FFFFFF"/>
          </w:tcPr>
          <w:p w14:paraId="4278998F" w14:textId="77777777" w:rsidR="0026699D" w:rsidRPr="0026699D" w:rsidRDefault="0026699D" w:rsidP="0026699D">
            <w:pPr>
              <w:autoSpaceDE w:val="0"/>
              <w:autoSpaceDN w:val="0"/>
              <w:adjustRightInd w:val="0"/>
              <w:spacing w:after="0" w:line="320" w:lineRule="atLeast"/>
              <w:ind w:left="60" w:right="60"/>
              <w:jc w:val="right"/>
              <w:rPr>
                <w:rFonts w:ascii="Arial" w:hAnsi="Arial" w:cs="Arial"/>
                <w:color w:val="010205"/>
                <w:sz w:val="18"/>
                <w:szCs w:val="18"/>
              </w:rPr>
            </w:pPr>
            <w:r w:rsidRPr="0026699D">
              <w:rPr>
                <w:rFonts w:ascii="Arial" w:hAnsi="Arial" w:cs="Arial"/>
                <w:color w:val="010205"/>
                <w:sz w:val="18"/>
                <w:szCs w:val="18"/>
              </w:rPr>
              <w:t>21.7</w:t>
            </w:r>
          </w:p>
        </w:tc>
        <w:tc>
          <w:tcPr>
            <w:tcW w:w="1468" w:type="dxa"/>
            <w:tcBorders>
              <w:top w:val="single" w:sz="8" w:space="0" w:color="AEAEAE"/>
              <w:left w:val="single" w:sz="8" w:space="0" w:color="E0E0E0"/>
              <w:bottom w:val="single" w:sz="8" w:space="0" w:color="AEAEAE"/>
              <w:right w:val="nil"/>
            </w:tcBorders>
            <w:shd w:val="clear" w:color="auto" w:fill="FFFFFF"/>
          </w:tcPr>
          <w:p w14:paraId="27A7D60C" w14:textId="77777777" w:rsidR="0026699D" w:rsidRPr="0026699D" w:rsidRDefault="0026699D" w:rsidP="0026699D">
            <w:pPr>
              <w:autoSpaceDE w:val="0"/>
              <w:autoSpaceDN w:val="0"/>
              <w:adjustRightInd w:val="0"/>
              <w:spacing w:after="0" w:line="320" w:lineRule="atLeast"/>
              <w:ind w:left="60" w:right="60"/>
              <w:jc w:val="right"/>
              <w:rPr>
                <w:rFonts w:ascii="Arial" w:hAnsi="Arial" w:cs="Arial"/>
                <w:color w:val="010205"/>
                <w:sz w:val="18"/>
                <w:szCs w:val="18"/>
              </w:rPr>
            </w:pPr>
            <w:r w:rsidRPr="0026699D">
              <w:rPr>
                <w:rFonts w:ascii="Arial" w:hAnsi="Arial" w:cs="Arial"/>
                <w:color w:val="010205"/>
                <w:sz w:val="18"/>
                <w:szCs w:val="18"/>
              </w:rPr>
              <w:t>28.3</w:t>
            </w:r>
          </w:p>
        </w:tc>
      </w:tr>
      <w:tr w:rsidR="0026699D" w:rsidRPr="0026699D" w14:paraId="70DE8890" w14:textId="77777777">
        <w:tblPrEx>
          <w:tblCellMar>
            <w:top w:w="0" w:type="dxa"/>
            <w:bottom w:w="0" w:type="dxa"/>
          </w:tblCellMar>
        </w:tblPrEx>
        <w:trPr>
          <w:cantSplit/>
        </w:trPr>
        <w:tc>
          <w:tcPr>
            <w:tcW w:w="734" w:type="dxa"/>
            <w:vMerge/>
            <w:tcBorders>
              <w:top w:val="single" w:sz="8" w:space="0" w:color="152935"/>
              <w:left w:val="nil"/>
              <w:bottom w:val="single" w:sz="8" w:space="0" w:color="152935"/>
              <w:right w:val="nil"/>
            </w:tcBorders>
            <w:shd w:val="clear" w:color="auto" w:fill="E0E0E0"/>
          </w:tcPr>
          <w:p w14:paraId="4E96CF51" w14:textId="77777777" w:rsidR="0026699D" w:rsidRPr="0026699D" w:rsidRDefault="0026699D" w:rsidP="0026699D">
            <w:pPr>
              <w:autoSpaceDE w:val="0"/>
              <w:autoSpaceDN w:val="0"/>
              <w:adjustRightInd w:val="0"/>
              <w:spacing w:after="0" w:line="240" w:lineRule="auto"/>
              <w:jc w:val="left"/>
              <w:rPr>
                <w:rFonts w:ascii="Arial" w:hAnsi="Arial" w:cs="Arial"/>
                <w:color w:val="010205"/>
                <w:sz w:val="18"/>
                <w:szCs w:val="18"/>
              </w:rPr>
            </w:pPr>
          </w:p>
        </w:tc>
        <w:tc>
          <w:tcPr>
            <w:tcW w:w="734" w:type="dxa"/>
            <w:tcBorders>
              <w:top w:val="single" w:sz="8" w:space="0" w:color="AEAEAE"/>
              <w:left w:val="nil"/>
              <w:bottom w:val="single" w:sz="8" w:space="0" w:color="AEAEAE"/>
              <w:right w:val="nil"/>
            </w:tcBorders>
            <w:shd w:val="clear" w:color="auto" w:fill="E0E0E0"/>
          </w:tcPr>
          <w:p w14:paraId="0A9C2960" w14:textId="77777777" w:rsidR="0026699D" w:rsidRPr="0026699D" w:rsidRDefault="0026699D" w:rsidP="0026699D">
            <w:pPr>
              <w:autoSpaceDE w:val="0"/>
              <w:autoSpaceDN w:val="0"/>
              <w:adjustRightInd w:val="0"/>
              <w:spacing w:after="0" w:line="320" w:lineRule="atLeast"/>
              <w:ind w:left="60" w:right="60"/>
              <w:jc w:val="left"/>
              <w:rPr>
                <w:rFonts w:ascii="Arial" w:hAnsi="Arial" w:cs="Arial"/>
                <w:color w:val="264A60"/>
                <w:sz w:val="18"/>
                <w:szCs w:val="18"/>
              </w:rPr>
            </w:pPr>
            <w:r w:rsidRPr="0026699D">
              <w:rPr>
                <w:rFonts w:ascii="Arial" w:hAnsi="Arial" w:cs="Arial"/>
                <w:color w:val="264A60"/>
                <w:sz w:val="18"/>
                <w:szCs w:val="18"/>
              </w:rPr>
              <w:t>3</w:t>
            </w:r>
          </w:p>
        </w:tc>
        <w:tc>
          <w:tcPr>
            <w:tcW w:w="1162" w:type="dxa"/>
            <w:tcBorders>
              <w:top w:val="single" w:sz="8" w:space="0" w:color="AEAEAE"/>
              <w:left w:val="nil"/>
              <w:bottom w:val="single" w:sz="8" w:space="0" w:color="AEAEAE"/>
              <w:right w:val="single" w:sz="8" w:space="0" w:color="E0E0E0"/>
            </w:tcBorders>
            <w:shd w:val="clear" w:color="auto" w:fill="FFFFFF"/>
          </w:tcPr>
          <w:p w14:paraId="23EBFE46" w14:textId="77777777" w:rsidR="0026699D" w:rsidRPr="0026699D" w:rsidRDefault="0026699D" w:rsidP="0026699D">
            <w:pPr>
              <w:autoSpaceDE w:val="0"/>
              <w:autoSpaceDN w:val="0"/>
              <w:adjustRightInd w:val="0"/>
              <w:spacing w:after="0" w:line="320" w:lineRule="atLeast"/>
              <w:ind w:left="60" w:right="60"/>
              <w:jc w:val="right"/>
              <w:rPr>
                <w:rFonts w:ascii="Arial" w:hAnsi="Arial" w:cs="Arial"/>
                <w:color w:val="010205"/>
                <w:sz w:val="18"/>
                <w:szCs w:val="18"/>
              </w:rPr>
            </w:pPr>
            <w:r w:rsidRPr="0026699D">
              <w:rPr>
                <w:rFonts w:ascii="Arial" w:hAnsi="Arial" w:cs="Arial"/>
                <w:color w:val="010205"/>
                <w:sz w:val="18"/>
                <w:szCs w:val="18"/>
              </w:rPr>
              <w:t>23</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2F869853" w14:textId="77777777" w:rsidR="0026699D" w:rsidRPr="0026699D" w:rsidRDefault="0026699D" w:rsidP="0026699D">
            <w:pPr>
              <w:autoSpaceDE w:val="0"/>
              <w:autoSpaceDN w:val="0"/>
              <w:adjustRightInd w:val="0"/>
              <w:spacing w:after="0" w:line="320" w:lineRule="atLeast"/>
              <w:ind w:left="60" w:right="60"/>
              <w:jc w:val="right"/>
              <w:rPr>
                <w:rFonts w:ascii="Arial" w:hAnsi="Arial" w:cs="Arial"/>
                <w:color w:val="010205"/>
                <w:sz w:val="18"/>
                <w:szCs w:val="18"/>
              </w:rPr>
            </w:pPr>
            <w:r w:rsidRPr="0026699D">
              <w:rPr>
                <w:rFonts w:ascii="Arial" w:hAnsi="Arial" w:cs="Arial"/>
                <w:color w:val="010205"/>
                <w:sz w:val="18"/>
                <w:szCs w:val="18"/>
              </w:rPr>
              <w:t>50.0</w:t>
            </w:r>
          </w:p>
        </w:tc>
        <w:tc>
          <w:tcPr>
            <w:tcW w:w="1391" w:type="dxa"/>
            <w:tcBorders>
              <w:top w:val="single" w:sz="8" w:space="0" w:color="AEAEAE"/>
              <w:left w:val="single" w:sz="8" w:space="0" w:color="E0E0E0"/>
              <w:bottom w:val="single" w:sz="8" w:space="0" w:color="AEAEAE"/>
              <w:right w:val="single" w:sz="8" w:space="0" w:color="E0E0E0"/>
            </w:tcBorders>
            <w:shd w:val="clear" w:color="auto" w:fill="FFFFFF"/>
          </w:tcPr>
          <w:p w14:paraId="598E7A46" w14:textId="77777777" w:rsidR="0026699D" w:rsidRPr="0026699D" w:rsidRDefault="0026699D" w:rsidP="0026699D">
            <w:pPr>
              <w:autoSpaceDE w:val="0"/>
              <w:autoSpaceDN w:val="0"/>
              <w:adjustRightInd w:val="0"/>
              <w:spacing w:after="0" w:line="320" w:lineRule="atLeast"/>
              <w:ind w:left="60" w:right="60"/>
              <w:jc w:val="right"/>
              <w:rPr>
                <w:rFonts w:ascii="Arial" w:hAnsi="Arial" w:cs="Arial"/>
                <w:color w:val="010205"/>
                <w:sz w:val="18"/>
                <w:szCs w:val="18"/>
              </w:rPr>
            </w:pPr>
            <w:r w:rsidRPr="0026699D">
              <w:rPr>
                <w:rFonts w:ascii="Arial" w:hAnsi="Arial" w:cs="Arial"/>
                <w:color w:val="010205"/>
                <w:sz w:val="18"/>
                <w:szCs w:val="18"/>
              </w:rPr>
              <w:t>50.0</w:t>
            </w:r>
          </w:p>
        </w:tc>
        <w:tc>
          <w:tcPr>
            <w:tcW w:w="1468" w:type="dxa"/>
            <w:tcBorders>
              <w:top w:val="single" w:sz="8" w:space="0" w:color="AEAEAE"/>
              <w:left w:val="single" w:sz="8" w:space="0" w:color="E0E0E0"/>
              <w:bottom w:val="single" w:sz="8" w:space="0" w:color="AEAEAE"/>
              <w:right w:val="nil"/>
            </w:tcBorders>
            <w:shd w:val="clear" w:color="auto" w:fill="FFFFFF"/>
          </w:tcPr>
          <w:p w14:paraId="49F5AC44" w14:textId="77777777" w:rsidR="0026699D" w:rsidRPr="0026699D" w:rsidRDefault="0026699D" w:rsidP="0026699D">
            <w:pPr>
              <w:autoSpaceDE w:val="0"/>
              <w:autoSpaceDN w:val="0"/>
              <w:adjustRightInd w:val="0"/>
              <w:spacing w:after="0" w:line="320" w:lineRule="atLeast"/>
              <w:ind w:left="60" w:right="60"/>
              <w:jc w:val="right"/>
              <w:rPr>
                <w:rFonts w:ascii="Arial" w:hAnsi="Arial" w:cs="Arial"/>
                <w:color w:val="010205"/>
                <w:sz w:val="18"/>
                <w:szCs w:val="18"/>
              </w:rPr>
            </w:pPr>
            <w:r w:rsidRPr="0026699D">
              <w:rPr>
                <w:rFonts w:ascii="Arial" w:hAnsi="Arial" w:cs="Arial"/>
                <w:color w:val="010205"/>
                <w:sz w:val="18"/>
                <w:szCs w:val="18"/>
              </w:rPr>
              <w:t>78.3</w:t>
            </w:r>
          </w:p>
        </w:tc>
      </w:tr>
      <w:tr w:rsidR="0026699D" w:rsidRPr="0026699D" w14:paraId="03439BA4" w14:textId="77777777">
        <w:tblPrEx>
          <w:tblCellMar>
            <w:top w:w="0" w:type="dxa"/>
            <w:bottom w:w="0" w:type="dxa"/>
          </w:tblCellMar>
        </w:tblPrEx>
        <w:trPr>
          <w:cantSplit/>
        </w:trPr>
        <w:tc>
          <w:tcPr>
            <w:tcW w:w="734" w:type="dxa"/>
            <w:vMerge/>
            <w:tcBorders>
              <w:top w:val="single" w:sz="8" w:space="0" w:color="152935"/>
              <w:left w:val="nil"/>
              <w:bottom w:val="single" w:sz="8" w:space="0" w:color="152935"/>
              <w:right w:val="nil"/>
            </w:tcBorders>
            <w:shd w:val="clear" w:color="auto" w:fill="E0E0E0"/>
          </w:tcPr>
          <w:p w14:paraId="2429F0AE" w14:textId="77777777" w:rsidR="0026699D" w:rsidRPr="0026699D" w:rsidRDefault="0026699D" w:rsidP="0026699D">
            <w:pPr>
              <w:autoSpaceDE w:val="0"/>
              <w:autoSpaceDN w:val="0"/>
              <w:adjustRightInd w:val="0"/>
              <w:spacing w:after="0" w:line="240" w:lineRule="auto"/>
              <w:jc w:val="left"/>
              <w:rPr>
                <w:rFonts w:ascii="Arial" w:hAnsi="Arial" w:cs="Arial"/>
                <w:color w:val="010205"/>
                <w:sz w:val="18"/>
                <w:szCs w:val="18"/>
              </w:rPr>
            </w:pPr>
          </w:p>
        </w:tc>
        <w:tc>
          <w:tcPr>
            <w:tcW w:w="734" w:type="dxa"/>
            <w:tcBorders>
              <w:top w:val="single" w:sz="8" w:space="0" w:color="AEAEAE"/>
              <w:left w:val="nil"/>
              <w:bottom w:val="single" w:sz="8" w:space="0" w:color="AEAEAE"/>
              <w:right w:val="nil"/>
            </w:tcBorders>
            <w:shd w:val="clear" w:color="auto" w:fill="E0E0E0"/>
          </w:tcPr>
          <w:p w14:paraId="7802FA21" w14:textId="77777777" w:rsidR="0026699D" w:rsidRPr="0026699D" w:rsidRDefault="0026699D" w:rsidP="0026699D">
            <w:pPr>
              <w:autoSpaceDE w:val="0"/>
              <w:autoSpaceDN w:val="0"/>
              <w:adjustRightInd w:val="0"/>
              <w:spacing w:after="0" w:line="320" w:lineRule="atLeast"/>
              <w:ind w:left="60" w:right="60"/>
              <w:jc w:val="left"/>
              <w:rPr>
                <w:rFonts w:ascii="Arial" w:hAnsi="Arial" w:cs="Arial"/>
                <w:color w:val="264A60"/>
                <w:sz w:val="18"/>
                <w:szCs w:val="18"/>
              </w:rPr>
            </w:pPr>
            <w:r w:rsidRPr="0026699D">
              <w:rPr>
                <w:rFonts w:ascii="Arial" w:hAnsi="Arial" w:cs="Arial"/>
                <w:color w:val="264A60"/>
                <w:sz w:val="18"/>
                <w:szCs w:val="18"/>
              </w:rPr>
              <w:t>4</w:t>
            </w:r>
          </w:p>
        </w:tc>
        <w:tc>
          <w:tcPr>
            <w:tcW w:w="1162" w:type="dxa"/>
            <w:tcBorders>
              <w:top w:val="single" w:sz="8" w:space="0" w:color="AEAEAE"/>
              <w:left w:val="nil"/>
              <w:bottom w:val="single" w:sz="8" w:space="0" w:color="AEAEAE"/>
              <w:right w:val="single" w:sz="8" w:space="0" w:color="E0E0E0"/>
            </w:tcBorders>
            <w:shd w:val="clear" w:color="auto" w:fill="FFFFFF"/>
          </w:tcPr>
          <w:p w14:paraId="2542C9AA" w14:textId="77777777" w:rsidR="0026699D" w:rsidRPr="0026699D" w:rsidRDefault="0026699D" w:rsidP="0026699D">
            <w:pPr>
              <w:autoSpaceDE w:val="0"/>
              <w:autoSpaceDN w:val="0"/>
              <w:adjustRightInd w:val="0"/>
              <w:spacing w:after="0" w:line="320" w:lineRule="atLeast"/>
              <w:ind w:left="60" w:right="60"/>
              <w:jc w:val="right"/>
              <w:rPr>
                <w:rFonts w:ascii="Arial" w:hAnsi="Arial" w:cs="Arial"/>
                <w:color w:val="010205"/>
                <w:sz w:val="18"/>
                <w:szCs w:val="18"/>
              </w:rPr>
            </w:pPr>
            <w:r w:rsidRPr="0026699D">
              <w:rPr>
                <w:rFonts w:ascii="Arial" w:hAnsi="Arial" w:cs="Arial"/>
                <w:color w:val="010205"/>
                <w:sz w:val="18"/>
                <w:szCs w:val="18"/>
              </w:rPr>
              <w:t>7</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0E3F3409" w14:textId="77777777" w:rsidR="0026699D" w:rsidRPr="0026699D" w:rsidRDefault="0026699D" w:rsidP="0026699D">
            <w:pPr>
              <w:autoSpaceDE w:val="0"/>
              <w:autoSpaceDN w:val="0"/>
              <w:adjustRightInd w:val="0"/>
              <w:spacing w:after="0" w:line="320" w:lineRule="atLeast"/>
              <w:ind w:left="60" w:right="60"/>
              <w:jc w:val="right"/>
              <w:rPr>
                <w:rFonts w:ascii="Arial" w:hAnsi="Arial" w:cs="Arial"/>
                <w:color w:val="010205"/>
                <w:sz w:val="18"/>
                <w:szCs w:val="18"/>
              </w:rPr>
            </w:pPr>
            <w:r w:rsidRPr="0026699D">
              <w:rPr>
                <w:rFonts w:ascii="Arial" w:hAnsi="Arial" w:cs="Arial"/>
                <w:color w:val="010205"/>
                <w:sz w:val="18"/>
                <w:szCs w:val="18"/>
              </w:rPr>
              <w:t>15.2</w:t>
            </w:r>
          </w:p>
        </w:tc>
        <w:tc>
          <w:tcPr>
            <w:tcW w:w="1391" w:type="dxa"/>
            <w:tcBorders>
              <w:top w:val="single" w:sz="8" w:space="0" w:color="AEAEAE"/>
              <w:left w:val="single" w:sz="8" w:space="0" w:color="E0E0E0"/>
              <w:bottom w:val="single" w:sz="8" w:space="0" w:color="AEAEAE"/>
              <w:right w:val="single" w:sz="8" w:space="0" w:color="E0E0E0"/>
            </w:tcBorders>
            <w:shd w:val="clear" w:color="auto" w:fill="FFFFFF"/>
          </w:tcPr>
          <w:p w14:paraId="29BBF65E" w14:textId="77777777" w:rsidR="0026699D" w:rsidRPr="0026699D" w:rsidRDefault="0026699D" w:rsidP="0026699D">
            <w:pPr>
              <w:autoSpaceDE w:val="0"/>
              <w:autoSpaceDN w:val="0"/>
              <w:adjustRightInd w:val="0"/>
              <w:spacing w:after="0" w:line="320" w:lineRule="atLeast"/>
              <w:ind w:left="60" w:right="60"/>
              <w:jc w:val="right"/>
              <w:rPr>
                <w:rFonts w:ascii="Arial" w:hAnsi="Arial" w:cs="Arial"/>
                <w:color w:val="010205"/>
                <w:sz w:val="18"/>
                <w:szCs w:val="18"/>
              </w:rPr>
            </w:pPr>
            <w:r w:rsidRPr="0026699D">
              <w:rPr>
                <w:rFonts w:ascii="Arial" w:hAnsi="Arial" w:cs="Arial"/>
                <w:color w:val="010205"/>
                <w:sz w:val="18"/>
                <w:szCs w:val="18"/>
              </w:rPr>
              <w:t>15.2</w:t>
            </w:r>
          </w:p>
        </w:tc>
        <w:tc>
          <w:tcPr>
            <w:tcW w:w="1468" w:type="dxa"/>
            <w:tcBorders>
              <w:top w:val="single" w:sz="8" w:space="0" w:color="AEAEAE"/>
              <w:left w:val="single" w:sz="8" w:space="0" w:color="E0E0E0"/>
              <w:bottom w:val="single" w:sz="8" w:space="0" w:color="AEAEAE"/>
              <w:right w:val="nil"/>
            </w:tcBorders>
            <w:shd w:val="clear" w:color="auto" w:fill="FFFFFF"/>
          </w:tcPr>
          <w:p w14:paraId="2AE7375C" w14:textId="77777777" w:rsidR="0026699D" w:rsidRPr="0026699D" w:rsidRDefault="0026699D" w:rsidP="0026699D">
            <w:pPr>
              <w:autoSpaceDE w:val="0"/>
              <w:autoSpaceDN w:val="0"/>
              <w:adjustRightInd w:val="0"/>
              <w:spacing w:after="0" w:line="320" w:lineRule="atLeast"/>
              <w:ind w:left="60" w:right="60"/>
              <w:jc w:val="right"/>
              <w:rPr>
                <w:rFonts w:ascii="Arial" w:hAnsi="Arial" w:cs="Arial"/>
                <w:color w:val="010205"/>
                <w:sz w:val="18"/>
                <w:szCs w:val="18"/>
              </w:rPr>
            </w:pPr>
            <w:r w:rsidRPr="0026699D">
              <w:rPr>
                <w:rFonts w:ascii="Arial" w:hAnsi="Arial" w:cs="Arial"/>
                <w:color w:val="010205"/>
                <w:sz w:val="18"/>
                <w:szCs w:val="18"/>
              </w:rPr>
              <w:t>93.5</w:t>
            </w:r>
          </w:p>
        </w:tc>
      </w:tr>
      <w:tr w:rsidR="0026699D" w:rsidRPr="0026699D" w14:paraId="089077F4" w14:textId="77777777">
        <w:tblPrEx>
          <w:tblCellMar>
            <w:top w:w="0" w:type="dxa"/>
            <w:bottom w:w="0" w:type="dxa"/>
          </w:tblCellMar>
        </w:tblPrEx>
        <w:trPr>
          <w:cantSplit/>
        </w:trPr>
        <w:tc>
          <w:tcPr>
            <w:tcW w:w="734" w:type="dxa"/>
            <w:vMerge/>
            <w:tcBorders>
              <w:top w:val="single" w:sz="8" w:space="0" w:color="152935"/>
              <w:left w:val="nil"/>
              <w:bottom w:val="single" w:sz="8" w:space="0" w:color="152935"/>
              <w:right w:val="nil"/>
            </w:tcBorders>
            <w:shd w:val="clear" w:color="auto" w:fill="E0E0E0"/>
          </w:tcPr>
          <w:p w14:paraId="53B6A68A" w14:textId="77777777" w:rsidR="0026699D" w:rsidRPr="0026699D" w:rsidRDefault="0026699D" w:rsidP="0026699D">
            <w:pPr>
              <w:autoSpaceDE w:val="0"/>
              <w:autoSpaceDN w:val="0"/>
              <w:adjustRightInd w:val="0"/>
              <w:spacing w:after="0" w:line="240" w:lineRule="auto"/>
              <w:jc w:val="left"/>
              <w:rPr>
                <w:rFonts w:ascii="Arial" w:hAnsi="Arial" w:cs="Arial"/>
                <w:color w:val="010205"/>
                <w:sz w:val="18"/>
                <w:szCs w:val="18"/>
              </w:rPr>
            </w:pPr>
          </w:p>
        </w:tc>
        <w:tc>
          <w:tcPr>
            <w:tcW w:w="734" w:type="dxa"/>
            <w:tcBorders>
              <w:top w:val="single" w:sz="8" w:space="0" w:color="AEAEAE"/>
              <w:left w:val="nil"/>
              <w:bottom w:val="single" w:sz="8" w:space="0" w:color="AEAEAE"/>
              <w:right w:val="nil"/>
            </w:tcBorders>
            <w:shd w:val="clear" w:color="auto" w:fill="E0E0E0"/>
          </w:tcPr>
          <w:p w14:paraId="211FCC50" w14:textId="77777777" w:rsidR="0026699D" w:rsidRPr="0026699D" w:rsidRDefault="0026699D" w:rsidP="0026699D">
            <w:pPr>
              <w:autoSpaceDE w:val="0"/>
              <w:autoSpaceDN w:val="0"/>
              <w:adjustRightInd w:val="0"/>
              <w:spacing w:after="0" w:line="320" w:lineRule="atLeast"/>
              <w:ind w:left="60" w:right="60"/>
              <w:jc w:val="left"/>
              <w:rPr>
                <w:rFonts w:ascii="Arial" w:hAnsi="Arial" w:cs="Arial"/>
                <w:color w:val="264A60"/>
                <w:sz w:val="18"/>
                <w:szCs w:val="18"/>
              </w:rPr>
            </w:pPr>
            <w:r w:rsidRPr="0026699D">
              <w:rPr>
                <w:rFonts w:ascii="Arial" w:hAnsi="Arial" w:cs="Arial"/>
                <w:color w:val="264A60"/>
                <w:sz w:val="18"/>
                <w:szCs w:val="18"/>
              </w:rPr>
              <w:t>5</w:t>
            </w:r>
          </w:p>
        </w:tc>
        <w:tc>
          <w:tcPr>
            <w:tcW w:w="1162" w:type="dxa"/>
            <w:tcBorders>
              <w:top w:val="single" w:sz="8" w:space="0" w:color="AEAEAE"/>
              <w:left w:val="nil"/>
              <w:bottom w:val="single" w:sz="8" w:space="0" w:color="AEAEAE"/>
              <w:right w:val="single" w:sz="8" w:space="0" w:color="E0E0E0"/>
            </w:tcBorders>
            <w:shd w:val="clear" w:color="auto" w:fill="FFFFFF"/>
          </w:tcPr>
          <w:p w14:paraId="5BEDCAD0" w14:textId="77777777" w:rsidR="0026699D" w:rsidRPr="0026699D" w:rsidRDefault="0026699D" w:rsidP="0026699D">
            <w:pPr>
              <w:autoSpaceDE w:val="0"/>
              <w:autoSpaceDN w:val="0"/>
              <w:adjustRightInd w:val="0"/>
              <w:spacing w:after="0" w:line="320" w:lineRule="atLeast"/>
              <w:ind w:left="60" w:right="60"/>
              <w:jc w:val="right"/>
              <w:rPr>
                <w:rFonts w:ascii="Arial" w:hAnsi="Arial" w:cs="Arial"/>
                <w:color w:val="010205"/>
                <w:sz w:val="18"/>
                <w:szCs w:val="18"/>
              </w:rPr>
            </w:pPr>
            <w:r w:rsidRPr="0026699D">
              <w:rPr>
                <w:rFonts w:ascii="Arial" w:hAnsi="Arial" w:cs="Arial"/>
                <w:color w:val="010205"/>
                <w:sz w:val="18"/>
                <w:szCs w:val="18"/>
              </w:rPr>
              <w:t>3</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4C8A7EC7" w14:textId="77777777" w:rsidR="0026699D" w:rsidRPr="0026699D" w:rsidRDefault="0026699D" w:rsidP="0026699D">
            <w:pPr>
              <w:autoSpaceDE w:val="0"/>
              <w:autoSpaceDN w:val="0"/>
              <w:adjustRightInd w:val="0"/>
              <w:spacing w:after="0" w:line="320" w:lineRule="atLeast"/>
              <w:ind w:left="60" w:right="60"/>
              <w:jc w:val="right"/>
              <w:rPr>
                <w:rFonts w:ascii="Arial" w:hAnsi="Arial" w:cs="Arial"/>
                <w:color w:val="010205"/>
                <w:sz w:val="18"/>
                <w:szCs w:val="18"/>
              </w:rPr>
            </w:pPr>
            <w:r w:rsidRPr="0026699D">
              <w:rPr>
                <w:rFonts w:ascii="Arial" w:hAnsi="Arial" w:cs="Arial"/>
                <w:color w:val="010205"/>
                <w:sz w:val="18"/>
                <w:szCs w:val="18"/>
              </w:rPr>
              <w:t>6.5</w:t>
            </w:r>
          </w:p>
        </w:tc>
        <w:tc>
          <w:tcPr>
            <w:tcW w:w="1391" w:type="dxa"/>
            <w:tcBorders>
              <w:top w:val="single" w:sz="8" w:space="0" w:color="AEAEAE"/>
              <w:left w:val="single" w:sz="8" w:space="0" w:color="E0E0E0"/>
              <w:bottom w:val="single" w:sz="8" w:space="0" w:color="AEAEAE"/>
              <w:right w:val="single" w:sz="8" w:space="0" w:color="E0E0E0"/>
            </w:tcBorders>
            <w:shd w:val="clear" w:color="auto" w:fill="FFFFFF"/>
          </w:tcPr>
          <w:p w14:paraId="782E83BD" w14:textId="77777777" w:rsidR="0026699D" w:rsidRPr="0026699D" w:rsidRDefault="0026699D" w:rsidP="0026699D">
            <w:pPr>
              <w:autoSpaceDE w:val="0"/>
              <w:autoSpaceDN w:val="0"/>
              <w:adjustRightInd w:val="0"/>
              <w:spacing w:after="0" w:line="320" w:lineRule="atLeast"/>
              <w:ind w:left="60" w:right="60"/>
              <w:jc w:val="right"/>
              <w:rPr>
                <w:rFonts w:ascii="Arial" w:hAnsi="Arial" w:cs="Arial"/>
                <w:color w:val="010205"/>
                <w:sz w:val="18"/>
                <w:szCs w:val="18"/>
              </w:rPr>
            </w:pPr>
            <w:r w:rsidRPr="0026699D">
              <w:rPr>
                <w:rFonts w:ascii="Arial" w:hAnsi="Arial" w:cs="Arial"/>
                <w:color w:val="010205"/>
                <w:sz w:val="18"/>
                <w:szCs w:val="18"/>
              </w:rPr>
              <w:t>6.5</w:t>
            </w:r>
          </w:p>
        </w:tc>
        <w:tc>
          <w:tcPr>
            <w:tcW w:w="1468" w:type="dxa"/>
            <w:tcBorders>
              <w:top w:val="single" w:sz="8" w:space="0" w:color="AEAEAE"/>
              <w:left w:val="single" w:sz="8" w:space="0" w:color="E0E0E0"/>
              <w:bottom w:val="single" w:sz="8" w:space="0" w:color="AEAEAE"/>
              <w:right w:val="nil"/>
            </w:tcBorders>
            <w:shd w:val="clear" w:color="auto" w:fill="FFFFFF"/>
          </w:tcPr>
          <w:p w14:paraId="2B80D5A2" w14:textId="77777777" w:rsidR="0026699D" w:rsidRPr="0026699D" w:rsidRDefault="0026699D" w:rsidP="0026699D">
            <w:pPr>
              <w:autoSpaceDE w:val="0"/>
              <w:autoSpaceDN w:val="0"/>
              <w:adjustRightInd w:val="0"/>
              <w:spacing w:after="0" w:line="320" w:lineRule="atLeast"/>
              <w:ind w:left="60" w:right="60"/>
              <w:jc w:val="right"/>
              <w:rPr>
                <w:rFonts w:ascii="Arial" w:hAnsi="Arial" w:cs="Arial"/>
                <w:color w:val="010205"/>
                <w:sz w:val="18"/>
                <w:szCs w:val="18"/>
              </w:rPr>
            </w:pPr>
            <w:r w:rsidRPr="0026699D">
              <w:rPr>
                <w:rFonts w:ascii="Arial" w:hAnsi="Arial" w:cs="Arial"/>
                <w:color w:val="010205"/>
                <w:sz w:val="18"/>
                <w:szCs w:val="18"/>
              </w:rPr>
              <w:t>100.0</w:t>
            </w:r>
          </w:p>
        </w:tc>
      </w:tr>
      <w:tr w:rsidR="0026699D" w:rsidRPr="0026699D" w14:paraId="3FF34054" w14:textId="77777777">
        <w:tblPrEx>
          <w:tblCellMar>
            <w:top w:w="0" w:type="dxa"/>
            <w:bottom w:w="0" w:type="dxa"/>
          </w:tblCellMar>
        </w:tblPrEx>
        <w:trPr>
          <w:cantSplit/>
        </w:trPr>
        <w:tc>
          <w:tcPr>
            <w:tcW w:w="734" w:type="dxa"/>
            <w:vMerge/>
            <w:tcBorders>
              <w:top w:val="single" w:sz="8" w:space="0" w:color="152935"/>
              <w:left w:val="nil"/>
              <w:bottom w:val="single" w:sz="8" w:space="0" w:color="152935"/>
              <w:right w:val="nil"/>
            </w:tcBorders>
            <w:shd w:val="clear" w:color="auto" w:fill="E0E0E0"/>
          </w:tcPr>
          <w:p w14:paraId="295685C9" w14:textId="77777777" w:rsidR="0026699D" w:rsidRPr="0026699D" w:rsidRDefault="0026699D" w:rsidP="0026699D">
            <w:pPr>
              <w:autoSpaceDE w:val="0"/>
              <w:autoSpaceDN w:val="0"/>
              <w:adjustRightInd w:val="0"/>
              <w:spacing w:after="0" w:line="240" w:lineRule="auto"/>
              <w:jc w:val="left"/>
              <w:rPr>
                <w:rFonts w:ascii="Arial" w:hAnsi="Arial" w:cs="Arial"/>
                <w:color w:val="010205"/>
                <w:sz w:val="18"/>
                <w:szCs w:val="18"/>
              </w:rPr>
            </w:pPr>
          </w:p>
        </w:tc>
        <w:tc>
          <w:tcPr>
            <w:tcW w:w="734" w:type="dxa"/>
            <w:tcBorders>
              <w:top w:val="single" w:sz="8" w:space="0" w:color="AEAEAE"/>
              <w:left w:val="nil"/>
              <w:bottom w:val="single" w:sz="8" w:space="0" w:color="152935"/>
              <w:right w:val="nil"/>
            </w:tcBorders>
            <w:shd w:val="clear" w:color="auto" w:fill="E0E0E0"/>
          </w:tcPr>
          <w:p w14:paraId="7757480F" w14:textId="77777777" w:rsidR="0026699D" w:rsidRPr="0026699D" w:rsidRDefault="0026699D" w:rsidP="0026699D">
            <w:pPr>
              <w:autoSpaceDE w:val="0"/>
              <w:autoSpaceDN w:val="0"/>
              <w:adjustRightInd w:val="0"/>
              <w:spacing w:after="0" w:line="320" w:lineRule="atLeast"/>
              <w:ind w:left="60" w:right="60"/>
              <w:jc w:val="left"/>
              <w:rPr>
                <w:rFonts w:ascii="Arial" w:hAnsi="Arial" w:cs="Arial"/>
                <w:color w:val="264A60"/>
                <w:sz w:val="18"/>
                <w:szCs w:val="18"/>
              </w:rPr>
            </w:pPr>
            <w:r w:rsidRPr="0026699D">
              <w:rPr>
                <w:rFonts w:ascii="Arial" w:hAnsi="Arial" w:cs="Arial"/>
                <w:color w:val="264A60"/>
                <w:sz w:val="18"/>
                <w:szCs w:val="18"/>
              </w:rPr>
              <w:t>Total</w:t>
            </w:r>
          </w:p>
        </w:tc>
        <w:tc>
          <w:tcPr>
            <w:tcW w:w="1162" w:type="dxa"/>
            <w:tcBorders>
              <w:top w:val="single" w:sz="8" w:space="0" w:color="AEAEAE"/>
              <w:left w:val="nil"/>
              <w:bottom w:val="single" w:sz="8" w:space="0" w:color="152935"/>
              <w:right w:val="single" w:sz="8" w:space="0" w:color="E0E0E0"/>
            </w:tcBorders>
            <w:shd w:val="clear" w:color="auto" w:fill="FFFFFF"/>
          </w:tcPr>
          <w:p w14:paraId="6A7451B2" w14:textId="77777777" w:rsidR="0026699D" w:rsidRPr="0026699D" w:rsidRDefault="0026699D" w:rsidP="0026699D">
            <w:pPr>
              <w:autoSpaceDE w:val="0"/>
              <w:autoSpaceDN w:val="0"/>
              <w:adjustRightInd w:val="0"/>
              <w:spacing w:after="0" w:line="320" w:lineRule="atLeast"/>
              <w:ind w:left="60" w:right="60"/>
              <w:jc w:val="right"/>
              <w:rPr>
                <w:rFonts w:ascii="Arial" w:hAnsi="Arial" w:cs="Arial"/>
                <w:color w:val="010205"/>
                <w:sz w:val="18"/>
                <w:szCs w:val="18"/>
              </w:rPr>
            </w:pPr>
            <w:r w:rsidRPr="0026699D">
              <w:rPr>
                <w:rFonts w:ascii="Arial" w:hAnsi="Arial" w:cs="Arial"/>
                <w:color w:val="010205"/>
                <w:sz w:val="18"/>
                <w:szCs w:val="18"/>
              </w:rPr>
              <w:t>46</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0B6F0963" w14:textId="77777777" w:rsidR="0026699D" w:rsidRPr="0026699D" w:rsidRDefault="0026699D" w:rsidP="0026699D">
            <w:pPr>
              <w:autoSpaceDE w:val="0"/>
              <w:autoSpaceDN w:val="0"/>
              <w:adjustRightInd w:val="0"/>
              <w:spacing w:after="0" w:line="320" w:lineRule="atLeast"/>
              <w:ind w:left="60" w:right="60"/>
              <w:jc w:val="right"/>
              <w:rPr>
                <w:rFonts w:ascii="Arial" w:hAnsi="Arial" w:cs="Arial"/>
                <w:color w:val="010205"/>
                <w:sz w:val="18"/>
                <w:szCs w:val="18"/>
              </w:rPr>
            </w:pPr>
            <w:r w:rsidRPr="0026699D">
              <w:rPr>
                <w:rFonts w:ascii="Arial" w:hAnsi="Arial" w:cs="Arial"/>
                <w:color w:val="010205"/>
                <w:sz w:val="18"/>
                <w:szCs w:val="18"/>
              </w:rPr>
              <w:t>100.0</w:t>
            </w:r>
          </w:p>
        </w:tc>
        <w:tc>
          <w:tcPr>
            <w:tcW w:w="1391" w:type="dxa"/>
            <w:tcBorders>
              <w:top w:val="single" w:sz="8" w:space="0" w:color="AEAEAE"/>
              <w:left w:val="single" w:sz="8" w:space="0" w:color="E0E0E0"/>
              <w:bottom w:val="single" w:sz="8" w:space="0" w:color="152935"/>
              <w:right w:val="single" w:sz="8" w:space="0" w:color="E0E0E0"/>
            </w:tcBorders>
            <w:shd w:val="clear" w:color="auto" w:fill="FFFFFF"/>
          </w:tcPr>
          <w:p w14:paraId="3DC7C7C6" w14:textId="77777777" w:rsidR="0026699D" w:rsidRPr="0026699D" w:rsidRDefault="0026699D" w:rsidP="0026699D">
            <w:pPr>
              <w:autoSpaceDE w:val="0"/>
              <w:autoSpaceDN w:val="0"/>
              <w:adjustRightInd w:val="0"/>
              <w:spacing w:after="0" w:line="320" w:lineRule="atLeast"/>
              <w:ind w:left="60" w:right="60"/>
              <w:jc w:val="right"/>
              <w:rPr>
                <w:rFonts w:ascii="Arial" w:hAnsi="Arial" w:cs="Arial"/>
                <w:color w:val="010205"/>
                <w:sz w:val="18"/>
                <w:szCs w:val="18"/>
              </w:rPr>
            </w:pPr>
            <w:r w:rsidRPr="0026699D">
              <w:rPr>
                <w:rFonts w:ascii="Arial" w:hAnsi="Arial" w:cs="Arial"/>
                <w:color w:val="010205"/>
                <w:sz w:val="18"/>
                <w:szCs w:val="18"/>
              </w:rPr>
              <w:t>100.0</w:t>
            </w:r>
          </w:p>
        </w:tc>
        <w:tc>
          <w:tcPr>
            <w:tcW w:w="1468" w:type="dxa"/>
            <w:tcBorders>
              <w:top w:val="single" w:sz="8" w:space="0" w:color="AEAEAE"/>
              <w:left w:val="single" w:sz="8" w:space="0" w:color="E0E0E0"/>
              <w:bottom w:val="single" w:sz="8" w:space="0" w:color="152935"/>
              <w:right w:val="nil"/>
            </w:tcBorders>
            <w:shd w:val="clear" w:color="auto" w:fill="FFFFFF"/>
            <w:vAlign w:val="center"/>
          </w:tcPr>
          <w:p w14:paraId="3447C23C" w14:textId="77777777" w:rsidR="0026699D" w:rsidRPr="0026699D" w:rsidRDefault="0026699D" w:rsidP="0026699D">
            <w:pPr>
              <w:autoSpaceDE w:val="0"/>
              <w:autoSpaceDN w:val="0"/>
              <w:adjustRightInd w:val="0"/>
              <w:spacing w:after="0" w:line="240" w:lineRule="auto"/>
              <w:jc w:val="left"/>
              <w:rPr>
                <w:rFonts w:cs="Times New Roman"/>
                <w:szCs w:val="24"/>
              </w:rPr>
            </w:pPr>
          </w:p>
        </w:tc>
      </w:tr>
    </w:tbl>
    <w:p w14:paraId="71F7A9C2" w14:textId="1A8FF5B9" w:rsidR="0026699D" w:rsidRPr="0026699D" w:rsidRDefault="001A0FDC" w:rsidP="001A0FDC">
      <w:pPr>
        <w:autoSpaceDE w:val="0"/>
        <w:autoSpaceDN w:val="0"/>
        <w:adjustRightInd w:val="0"/>
        <w:spacing w:after="0"/>
        <w:rPr>
          <w:rFonts w:cs="Times New Roman"/>
          <w:szCs w:val="24"/>
        </w:rPr>
      </w:pPr>
      <w:r>
        <w:rPr>
          <w:rFonts w:cs="Times New Roman"/>
          <w:szCs w:val="24"/>
        </w:rPr>
        <w:lastRenderedPageBreak/>
        <w:tab/>
      </w:r>
      <w:r>
        <w:rPr>
          <w:rFonts w:cs="Times New Roman"/>
          <w:szCs w:val="24"/>
        </w:rPr>
        <w:t xml:space="preserve">The above table depicts that </w:t>
      </w:r>
      <w:r w:rsidR="00EB0C21">
        <w:rPr>
          <w:rFonts w:cs="Times New Roman"/>
          <w:szCs w:val="24"/>
        </w:rPr>
        <w:t>half</w:t>
      </w:r>
      <w:r w:rsidR="00E42EFA">
        <w:rPr>
          <w:rFonts w:cs="Times New Roman"/>
          <w:szCs w:val="24"/>
        </w:rPr>
        <w:t xml:space="preserve"> of the</w:t>
      </w:r>
      <w:r>
        <w:rPr>
          <w:rFonts w:cs="Times New Roman"/>
          <w:szCs w:val="24"/>
        </w:rPr>
        <w:t xml:space="preserve"> </w:t>
      </w:r>
      <w:r w:rsidR="00E42EFA">
        <w:rPr>
          <w:rFonts w:cs="Times New Roman"/>
          <w:szCs w:val="24"/>
        </w:rPr>
        <w:t>participants</w:t>
      </w:r>
      <w:r>
        <w:rPr>
          <w:rFonts w:cs="Times New Roman"/>
          <w:szCs w:val="24"/>
        </w:rPr>
        <w:t xml:space="preserve"> (</w:t>
      </w:r>
      <w:r>
        <w:rPr>
          <w:rFonts w:cs="Times New Roman"/>
          <w:szCs w:val="24"/>
        </w:rPr>
        <w:t>50</w:t>
      </w:r>
      <w:r>
        <w:rPr>
          <w:rFonts w:cs="Times New Roman"/>
          <w:szCs w:val="24"/>
        </w:rPr>
        <w:t xml:space="preserve">%) responded in favour of </w:t>
      </w:r>
      <w:r w:rsidR="0051527F">
        <w:rPr>
          <w:rFonts w:cs="Times New Roman"/>
          <w:szCs w:val="24"/>
        </w:rPr>
        <w:t>3</w:t>
      </w:r>
      <w:r w:rsidR="0051527F" w:rsidRPr="0051527F">
        <w:rPr>
          <w:rFonts w:cs="Times New Roman"/>
          <w:szCs w:val="24"/>
          <w:vertAlign w:val="superscript"/>
        </w:rPr>
        <w:t>rd</w:t>
      </w:r>
      <w:r>
        <w:rPr>
          <w:rFonts w:cs="Times New Roman"/>
          <w:szCs w:val="24"/>
        </w:rPr>
        <w:t xml:space="preserve"> choice when asked about physical activity </w:t>
      </w:r>
      <w:r w:rsidR="00105D01">
        <w:rPr>
          <w:rFonts w:cs="Times New Roman"/>
          <w:szCs w:val="24"/>
        </w:rPr>
        <w:t>during the break</w:t>
      </w:r>
      <w:r>
        <w:rPr>
          <w:rFonts w:cs="Times New Roman"/>
          <w:szCs w:val="24"/>
        </w:rPr>
        <w:t xml:space="preserve">. </w:t>
      </w:r>
      <w:r w:rsidR="00167984">
        <w:rPr>
          <w:rFonts w:cs="Times New Roman"/>
          <w:szCs w:val="24"/>
        </w:rPr>
        <w:t>While</w:t>
      </w:r>
      <w:r>
        <w:rPr>
          <w:rFonts w:cs="Times New Roman"/>
          <w:szCs w:val="24"/>
        </w:rPr>
        <w:t>, very few (</w:t>
      </w:r>
      <w:r w:rsidR="0042643A">
        <w:rPr>
          <w:rFonts w:cs="Times New Roman"/>
          <w:szCs w:val="24"/>
        </w:rPr>
        <w:t>6.5</w:t>
      </w:r>
      <w:r>
        <w:rPr>
          <w:rFonts w:cs="Times New Roman"/>
          <w:szCs w:val="24"/>
        </w:rPr>
        <w:t xml:space="preserve">%) people responded in favour of </w:t>
      </w:r>
      <w:r w:rsidR="004E4885">
        <w:rPr>
          <w:rFonts w:cs="Times New Roman"/>
          <w:szCs w:val="24"/>
        </w:rPr>
        <w:t xml:space="preserve">either </w:t>
      </w:r>
      <w:r>
        <w:rPr>
          <w:rFonts w:cs="Times New Roman"/>
          <w:szCs w:val="24"/>
        </w:rPr>
        <w:t>1</w:t>
      </w:r>
      <w:r w:rsidRPr="00C526CB">
        <w:rPr>
          <w:rFonts w:cs="Times New Roman"/>
          <w:szCs w:val="24"/>
          <w:vertAlign w:val="superscript"/>
        </w:rPr>
        <w:t>st</w:t>
      </w:r>
      <w:r>
        <w:rPr>
          <w:rFonts w:cs="Times New Roman"/>
          <w:szCs w:val="24"/>
        </w:rPr>
        <w:t xml:space="preserve"> choice</w:t>
      </w:r>
      <w:r w:rsidR="004E4885">
        <w:rPr>
          <w:rFonts w:cs="Times New Roman"/>
          <w:szCs w:val="24"/>
        </w:rPr>
        <w:t xml:space="preserve"> or 5</w:t>
      </w:r>
      <w:r w:rsidR="004E4885" w:rsidRPr="004E4885">
        <w:rPr>
          <w:rFonts w:cs="Times New Roman"/>
          <w:szCs w:val="24"/>
          <w:vertAlign w:val="superscript"/>
        </w:rPr>
        <w:t>th</w:t>
      </w:r>
      <w:r w:rsidR="004E4885">
        <w:rPr>
          <w:rFonts w:cs="Times New Roman"/>
          <w:szCs w:val="24"/>
        </w:rPr>
        <w:t xml:space="preserve"> choice</w:t>
      </w:r>
      <w:r>
        <w:rPr>
          <w:rFonts w:cs="Times New Roman"/>
          <w:szCs w:val="24"/>
        </w:rPr>
        <w:t xml:space="preserve"> when asked about physical activity </w:t>
      </w:r>
      <w:r w:rsidR="0090100F">
        <w:rPr>
          <w:rFonts w:cs="Times New Roman"/>
          <w:szCs w:val="24"/>
        </w:rPr>
        <w:t xml:space="preserve">during </w:t>
      </w:r>
      <w:r w:rsidR="00973EFD">
        <w:rPr>
          <w:rFonts w:cs="Times New Roman"/>
          <w:szCs w:val="24"/>
        </w:rPr>
        <w:t xml:space="preserve">the </w:t>
      </w:r>
      <w:r w:rsidR="0090100F">
        <w:rPr>
          <w:rFonts w:cs="Times New Roman"/>
          <w:szCs w:val="24"/>
        </w:rPr>
        <w:t>break</w:t>
      </w:r>
      <w:r>
        <w:rPr>
          <w:rFonts w:cs="Times New Roman"/>
          <w:szCs w:val="24"/>
        </w:rPr>
        <w:t>.</w:t>
      </w:r>
      <w:r w:rsidR="00C17644">
        <w:rPr>
          <w:rFonts w:cs="Times New Roman"/>
          <w:szCs w:val="24"/>
        </w:rPr>
        <w:t xml:space="preserve"> </w:t>
      </w:r>
    </w:p>
    <w:p w14:paraId="5C912743" w14:textId="77777777" w:rsidR="007F7A4F" w:rsidRPr="007F7A4F" w:rsidRDefault="007F7A4F" w:rsidP="007F7A4F">
      <w:pPr>
        <w:autoSpaceDE w:val="0"/>
        <w:autoSpaceDN w:val="0"/>
        <w:adjustRightInd w:val="0"/>
        <w:spacing w:after="0" w:line="240" w:lineRule="auto"/>
        <w:jc w:val="left"/>
        <w:rPr>
          <w:rFonts w:cs="Times New Roman"/>
          <w:szCs w:val="24"/>
        </w:rPr>
      </w:pP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469"/>
      </w:tblGrid>
      <w:tr w:rsidR="007F7A4F" w:rsidRPr="007F7A4F" w14:paraId="485B50C1" w14:textId="77777777">
        <w:tblPrEx>
          <w:tblCellMar>
            <w:top w:w="0" w:type="dxa"/>
            <w:bottom w:w="0" w:type="dxa"/>
          </w:tblCellMar>
        </w:tblPrEx>
        <w:trPr>
          <w:cantSplit/>
        </w:trPr>
        <w:tc>
          <w:tcPr>
            <w:tcW w:w="6513" w:type="dxa"/>
            <w:gridSpan w:val="6"/>
            <w:tcBorders>
              <w:top w:val="nil"/>
              <w:left w:val="nil"/>
              <w:bottom w:val="nil"/>
              <w:right w:val="nil"/>
            </w:tcBorders>
            <w:shd w:val="clear" w:color="auto" w:fill="FFFFFF"/>
            <w:vAlign w:val="center"/>
          </w:tcPr>
          <w:p w14:paraId="479C0AE8" w14:textId="77777777" w:rsidR="007F7A4F" w:rsidRPr="007F7A4F" w:rsidRDefault="007F7A4F" w:rsidP="007F7A4F">
            <w:pPr>
              <w:autoSpaceDE w:val="0"/>
              <w:autoSpaceDN w:val="0"/>
              <w:adjustRightInd w:val="0"/>
              <w:spacing w:after="0" w:line="320" w:lineRule="atLeast"/>
              <w:ind w:left="60" w:right="60"/>
              <w:jc w:val="center"/>
              <w:rPr>
                <w:rFonts w:ascii="Arial" w:hAnsi="Arial" w:cs="Arial"/>
                <w:color w:val="010205"/>
                <w:sz w:val="22"/>
              </w:rPr>
            </w:pPr>
            <w:r w:rsidRPr="007F7A4F">
              <w:rPr>
                <w:rFonts w:ascii="Arial" w:hAnsi="Arial" w:cs="Arial"/>
                <w:b/>
                <w:bCs/>
                <w:color w:val="010205"/>
                <w:sz w:val="22"/>
              </w:rPr>
              <w:t>Physical activities &amp; break time</w:t>
            </w:r>
          </w:p>
        </w:tc>
      </w:tr>
      <w:tr w:rsidR="007F7A4F" w:rsidRPr="007F7A4F" w14:paraId="243B6DC4" w14:textId="77777777">
        <w:tblPrEx>
          <w:tblCellMar>
            <w:top w:w="0" w:type="dxa"/>
            <w:bottom w:w="0" w:type="dxa"/>
          </w:tblCellMar>
        </w:tblPrEx>
        <w:trPr>
          <w:cantSplit/>
        </w:trPr>
        <w:tc>
          <w:tcPr>
            <w:tcW w:w="1468" w:type="dxa"/>
            <w:gridSpan w:val="2"/>
            <w:tcBorders>
              <w:top w:val="nil"/>
              <w:left w:val="nil"/>
              <w:bottom w:val="single" w:sz="8" w:space="0" w:color="152935"/>
              <w:right w:val="nil"/>
            </w:tcBorders>
            <w:shd w:val="clear" w:color="auto" w:fill="FFFFFF"/>
            <w:vAlign w:val="bottom"/>
          </w:tcPr>
          <w:p w14:paraId="7235DA38" w14:textId="77777777" w:rsidR="007F7A4F" w:rsidRPr="007F7A4F" w:rsidRDefault="007F7A4F" w:rsidP="007F7A4F">
            <w:pPr>
              <w:autoSpaceDE w:val="0"/>
              <w:autoSpaceDN w:val="0"/>
              <w:adjustRightInd w:val="0"/>
              <w:spacing w:after="0" w:line="240" w:lineRule="auto"/>
              <w:jc w:val="left"/>
              <w:rPr>
                <w:rFonts w:cs="Times New Roman"/>
                <w:szCs w:val="24"/>
              </w:rPr>
            </w:pPr>
          </w:p>
        </w:tc>
        <w:tc>
          <w:tcPr>
            <w:tcW w:w="1162" w:type="dxa"/>
            <w:tcBorders>
              <w:top w:val="nil"/>
              <w:left w:val="nil"/>
              <w:bottom w:val="single" w:sz="8" w:space="0" w:color="152935"/>
              <w:right w:val="single" w:sz="8" w:space="0" w:color="E0E0E0"/>
            </w:tcBorders>
            <w:shd w:val="clear" w:color="auto" w:fill="FFFFFF"/>
            <w:vAlign w:val="bottom"/>
          </w:tcPr>
          <w:p w14:paraId="17019BF2" w14:textId="77777777" w:rsidR="007F7A4F" w:rsidRPr="007F7A4F" w:rsidRDefault="007F7A4F" w:rsidP="007F7A4F">
            <w:pPr>
              <w:autoSpaceDE w:val="0"/>
              <w:autoSpaceDN w:val="0"/>
              <w:adjustRightInd w:val="0"/>
              <w:spacing w:after="0" w:line="320" w:lineRule="atLeast"/>
              <w:ind w:left="60" w:right="60"/>
              <w:jc w:val="center"/>
              <w:rPr>
                <w:rFonts w:ascii="Arial" w:hAnsi="Arial" w:cs="Arial"/>
                <w:color w:val="264A60"/>
                <w:sz w:val="18"/>
                <w:szCs w:val="18"/>
              </w:rPr>
            </w:pPr>
            <w:r w:rsidRPr="007F7A4F">
              <w:rPr>
                <w:rFonts w:ascii="Arial" w:hAnsi="Arial" w:cs="Arial"/>
                <w:color w:val="264A60"/>
                <w:sz w:val="18"/>
                <w:szCs w:val="18"/>
              </w:rPr>
              <w:t>Frequency</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33C8414C" w14:textId="77777777" w:rsidR="007F7A4F" w:rsidRPr="007F7A4F" w:rsidRDefault="007F7A4F" w:rsidP="007F7A4F">
            <w:pPr>
              <w:autoSpaceDE w:val="0"/>
              <w:autoSpaceDN w:val="0"/>
              <w:adjustRightInd w:val="0"/>
              <w:spacing w:after="0" w:line="320" w:lineRule="atLeast"/>
              <w:ind w:left="60" w:right="60"/>
              <w:jc w:val="center"/>
              <w:rPr>
                <w:rFonts w:ascii="Arial" w:hAnsi="Arial" w:cs="Arial"/>
                <w:color w:val="264A60"/>
                <w:sz w:val="18"/>
                <w:szCs w:val="18"/>
              </w:rPr>
            </w:pPr>
            <w:r w:rsidRPr="007F7A4F">
              <w:rPr>
                <w:rFonts w:ascii="Arial" w:hAnsi="Arial" w:cs="Arial"/>
                <w:color w:val="264A60"/>
                <w:sz w:val="18"/>
                <w:szCs w:val="18"/>
              </w:rPr>
              <w:t>Percent</w:t>
            </w:r>
          </w:p>
        </w:tc>
        <w:tc>
          <w:tcPr>
            <w:tcW w:w="1391" w:type="dxa"/>
            <w:tcBorders>
              <w:top w:val="nil"/>
              <w:left w:val="single" w:sz="8" w:space="0" w:color="E0E0E0"/>
              <w:bottom w:val="single" w:sz="8" w:space="0" w:color="152935"/>
              <w:right w:val="single" w:sz="8" w:space="0" w:color="E0E0E0"/>
            </w:tcBorders>
            <w:shd w:val="clear" w:color="auto" w:fill="FFFFFF"/>
            <w:vAlign w:val="bottom"/>
          </w:tcPr>
          <w:p w14:paraId="247DC4CC" w14:textId="77777777" w:rsidR="007F7A4F" w:rsidRPr="007F7A4F" w:rsidRDefault="007F7A4F" w:rsidP="007F7A4F">
            <w:pPr>
              <w:autoSpaceDE w:val="0"/>
              <w:autoSpaceDN w:val="0"/>
              <w:adjustRightInd w:val="0"/>
              <w:spacing w:after="0" w:line="320" w:lineRule="atLeast"/>
              <w:ind w:left="60" w:right="60"/>
              <w:jc w:val="center"/>
              <w:rPr>
                <w:rFonts w:ascii="Arial" w:hAnsi="Arial" w:cs="Arial"/>
                <w:color w:val="264A60"/>
                <w:sz w:val="18"/>
                <w:szCs w:val="18"/>
              </w:rPr>
            </w:pPr>
            <w:r w:rsidRPr="007F7A4F">
              <w:rPr>
                <w:rFonts w:ascii="Arial" w:hAnsi="Arial" w:cs="Arial"/>
                <w:color w:val="264A60"/>
                <w:sz w:val="18"/>
                <w:szCs w:val="18"/>
              </w:rPr>
              <w:t>Valid Percent</w:t>
            </w:r>
          </w:p>
        </w:tc>
        <w:tc>
          <w:tcPr>
            <w:tcW w:w="1468" w:type="dxa"/>
            <w:tcBorders>
              <w:top w:val="nil"/>
              <w:left w:val="single" w:sz="8" w:space="0" w:color="E0E0E0"/>
              <w:bottom w:val="single" w:sz="8" w:space="0" w:color="152935"/>
              <w:right w:val="nil"/>
            </w:tcBorders>
            <w:shd w:val="clear" w:color="auto" w:fill="FFFFFF"/>
            <w:vAlign w:val="bottom"/>
          </w:tcPr>
          <w:p w14:paraId="07F384D4" w14:textId="77777777" w:rsidR="007F7A4F" w:rsidRPr="007F7A4F" w:rsidRDefault="007F7A4F" w:rsidP="007F7A4F">
            <w:pPr>
              <w:autoSpaceDE w:val="0"/>
              <w:autoSpaceDN w:val="0"/>
              <w:adjustRightInd w:val="0"/>
              <w:spacing w:after="0" w:line="320" w:lineRule="atLeast"/>
              <w:ind w:left="60" w:right="60"/>
              <w:jc w:val="center"/>
              <w:rPr>
                <w:rFonts w:ascii="Arial" w:hAnsi="Arial" w:cs="Arial"/>
                <w:color w:val="264A60"/>
                <w:sz w:val="18"/>
                <w:szCs w:val="18"/>
              </w:rPr>
            </w:pPr>
            <w:r w:rsidRPr="007F7A4F">
              <w:rPr>
                <w:rFonts w:ascii="Arial" w:hAnsi="Arial" w:cs="Arial"/>
                <w:color w:val="264A60"/>
                <w:sz w:val="18"/>
                <w:szCs w:val="18"/>
              </w:rPr>
              <w:t>Cumulative Percent</w:t>
            </w:r>
          </w:p>
        </w:tc>
      </w:tr>
      <w:tr w:rsidR="007F7A4F" w:rsidRPr="007F7A4F" w14:paraId="12557170" w14:textId="77777777">
        <w:tblPrEx>
          <w:tblCellMar>
            <w:top w:w="0" w:type="dxa"/>
            <w:bottom w:w="0" w:type="dxa"/>
          </w:tblCellMar>
        </w:tblPrEx>
        <w:trPr>
          <w:cantSplit/>
        </w:trPr>
        <w:tc>
          <w:tcPr>
            <w:tcW w:w="734" w:type="dxa"/>
            <w:vMerge w:val="restart"/>
            <w:tcBorders>
              <w:top w:val="single" w:sz="8" w:space="0" w:color="152935"/>
              <w:left w:val="nil"/>
              <w:bottom w:val="single" w:sz="8" w:space="0" w:color="152935"/>
              <w:right w:val="nil"/>
            </w:tcBorders>
            <w:shd w:val="clear" w:color="auto" w:fill="E0E0E0"/>
          </w:tcPr>
          <w:p w14:paraId="16EECD40" w14:textId="77777777" w:rsidR="007F7A4F" w:rsidRPr="007F7A4F" w:rsidRDefault="007F7A4F" w:rsidP="007F7A4F">
            <w:pPr>
              <w:autoSpaceDE w:val="0"/>
              <w:autoSpaceDN w:val="0"/>
              <w:adjustRightInd w:val="0"/>
              <w:spacing w:after="0" w:line="320" w:lineRule="atLeast"/>
              <w:ind w:left="60" w:right="60"/>
              <w:jc w:val="left"/>
              <w:rPr>
                <w:rFonts w:ascii="Arial" w:hAnsi="Arial" w:cs="Arial"/>
                <w:color w:val="264A60"/>
                <w:sz w:val="18"/>
                <w:szCs w:val="18"/>
              </w:rPr>
            </w:pPr>
            <w:r w:rsidRPr="007F7A4F">
              <w:rPr>
                <w:rFonts w:ascii="Arial" w:hAnsi="Arial" w:cs="Arial"/>
                <w:color w:val="264A60"/>
                <w:sz w:val="18"/>
                <w:szCs w:val="18"/>
              </w:rPr>
              <w:t>Valid</w:t>
            </w:r>
          </w:p>
        </w:tc>
        <w:tc>
          <w:tcPr>
            <w:tcW w:w="734" w:type="dxa"/>
            <w:tcBorders>
              <w:top w:val="single" w:sz="8" w:space="0" w:color="152935"/>
              <w:left w:val="nil"/>
              <w:bottom w:val="single" w:sz="8" w:space="0" w:color="AEAEAE"/>
              <w:right w:val="nil"/>
            </w:tcBorders>
            <w:shd w:val="clear" w:color="auto" w:fill="E0E0E0"/>
          </w:tcPr>
          <w:p w14:paraId="6244C9F1" w14:textId="77777777" w:rsidR="007F7A4F" w:rsidRPr="007F7A4F" w:rsidRDefault="007F7A4F" w:rsidP="007F7A4F">
            <w:pPr>
              <w:autoSpaceDE w:val="0"/>
              <w:autoSpaceDN w:val="0"/>
              <w:adjustRightInd w:val="0"/>
              <w:spacing w:after="0" w:line="320" w:lineRule="atLeast"/>
              <w:ind w:left="60" w:right="60"/>
              <w:jc w:val="left"/>
              <w:rPr>
                <w:rFonts w:ascii="Arial" w:hAnsi="Arial" w:cs="Arial"/>
                <w:color w:val="264A60"/>
                <w:sz w:val="18"/>
                <w:szCs w:val="18"/>
              </w:rPr>
            </w:pPr>
            <w:r w:rsidRPr="007F7A4F">
              <w:rPr>
                <w:rFonts w:ascii="Arial" w:hAnsi="Arial" w:cs="Arial"/>
                <w:color w:val="264A60"/>
                <w:sz w:val="18"/>
                <w:szCs w:val="18"/>
              </w:rPr>
              <w:t>1</w:t>
            </w:r>
          </w:p>
        </w:tc>
        <w:tc>
          <w:tcPr>
            <w:tcW w:w="1162" w:type="dxa"/>
            <w:tcBorders>
              <w:top w:val="single" w:sz="8" w:space="0" w:color="152935"/>
              <w:left w:val="nil"/>
              <w:bottom w:val="single" w:sz="8" w:space="0" w:color="AEAEAE"/>
              <w:right w:val="single" w:sz="8" w:space="0" w:color="E0E0E0"/>
            </w:tcBorders>
            <w:shd w:val="clear" w:color="auto" w:fill="FFFFFF"/>
          </w:tcPr>
          <w:p w14:paraId="04041D83" w14:textId="77777777" w:rsidR="007F7A4F" w:rsidRPr="007F7A4F" w:rsidRDefault="007F7A4F" w:rsidP="007F7A4F">
            <w:pPr>
              <w:autoSpaceDE w:val="0"/>
              <w:autoSpaceDN w:val="0"/>
              <w:adjustRightInd w:val="0"/>
              <w:spacing w:after="0" w:line="320" w:lineRule="atLeast"/>
              <w:ind w:left="60" w:right="60"/>
              <w:jc w:val="right"/>
              <w:rPr>
                <w:rFonts w:ascii="Arial" w:hAnsi="Arial" w:cs="Arial"/>
                <w:color w:val="010205"/>
                <w:sz w:val="18"/>
                <w:szCs w:val="18"/>
              </w:rPr>
            </w:pPr>
            <w:r w:rsidRPr="007F7A4F">
              <w:rPr>
                <w:rFonts w:ascii="Arial" w:hAnsi="Arial" w:cs="Arial"/>
                <w:color w:val="010205"/>
                <w:sz w:val="18"/>
                <w:szCs w:val="18"/>
              </w:rPr>
              <w:t>6</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2CECE0D7" w14:textId="77777777" w:rsidR="007F7A4F" w:rsidRPr="007F7A4F" w:rsidRDefault="007F7A4F" w:rsidP="007F7A4F">
            <w:pPr>
              <w:autoSpaceDE w:val="0"/>
              <w:autoSpaceDN w:val="0"/>
              <w:adjustRightInd w:val="0"/>
              <w:spacing w:after="0" w:line="320" w:lineRule="atLeast"/>
              <w:ind w:left="60" w:right="60"/>
              <w:jc w:val="right"/>
              <w:rPr>
                <w:rFonts w:ascii="Arial" w:hAnsi="Arial" w:cs="Arial"/>
                <w:color w:val="010205"/>
                <w:sz w:val="18"/>
                <w:szCs w:val="18"/>
              </w:rPr>
            </w:pPr>
            <w:r w:rsidRPr="007F7A4F">
              <w:rPr>
                <w:rFonts w:ascii="Arial" w:hAnsi="Arial" w:cs="Arial"/>
                <w:color w:val="010205"/>
                <w:sz w:val="18"/>
                <w:szCs w:val="18"/>
              </w:rPr>
              <w:t>13.0</w:t>
            </w:r>
          </w:p>
        </w:tc>
        <w:tc>
          <w:tcPr>
            <w:tcW w:w="1391" w:type="dxa"/>
            <w:tcBorders>
              <w:top w:val="single" w:sz="8" w:space="0" w:color="152935"/>
              <w:left w:val="single" w:sz="8" w:space="0" w:color="E0E0E0"/>
              <w:bottom w:val="single" w:sz="8" w:space="0" w:color="AEAEAE"/>
              <w:right w:val="single" w:sz="8" w:space="0" w:color="E0E0E0"/>
            </w:tcBorders>
            <w:shd w:val="clear" w:color="auto" w:fill="FFFFFF"/>
          </w:tcPr>
          <w:p w14:paraId="167A5F11" w14:textId="77777777" w:rsidR="007F7A4F" w:rsidRPr="007F7A4F" w:rsidRDefault="007F7A4F" w:rsidP="007F7A4F">
            <w:pPr>
              <w:autoSpaceDE w:val="0"/>
              <w:autoSpaceDN w:val="0"/>
              <w:adjustRightInd w:val="0"/>
              <w:spacing w:after="0" w:line="320" w:lineRule="atLeast"/>
              <w:ind w:left="60" w:right="60"/>
              <w:jc w:val="right"/>
              <w:rPr>
                <w:rFonts w:ascii="Arial" w:hAnsi="Arial" w:cs="Arial"/>
                <w:color w:val="010205"/>
                <w:sz w:val="18"/>
                <w:szCs w:val="18"/>
              </w:rPr>
            </w:pPr>
            <w:r w:rsidRPr="007F7A4F">
              <w:rPr>
                <w:rFonts w:ascii="Arial" w:hAnsi="Arial" w:cs="Arial"/>
                <w:color w:val="010205"/>
                <w:sz w:val="18"/>
                <w:szCs w:val="18"/>
              </w:rPr>
              <w:t>13.0</w:t>
            </w:r>
          </w:p>
        </w:tc>
        <w:tc>
          <w:tcPr>
            <w:tcW w:w="1468" w:type="dxa"/>
            <w:tcBorders>
              <w:top w:val="single" w:sz="8" w:space="0" w:color="152935"/>
              <w:left w:val="single" w:sz="8" w:space="0" w:color="E0E0E0"/>
              <w:bottom w:val="single" w:sz="8" w:space="0" w:color="AEAEAE"/>
              <w:right w:val="nil"/>
            </w:tcBorders>
            <w:shd w:val="clear" w:color="auto" w:fill="FFFFFF"/>
          </w:tcPr>
          <w:p w14:paraId="6F9DC32C" w14:textId="77777777" w:rsidR="007F7A4F" w:rsidRPr="007F7A4F" w:rsidRDefault="007F7A4F" w:rsidP="007F7A4F">
            <w:pPr>
              <w:autoSpaceDE w:val="0"/>
              <w:autoSpaceDN w:val="0"/>
              <w:adjustRightInd w:val="0"/>
              <w:spacing w:after="0" w:line="320" w:lineRule="atLeast"/>
              <w:ind w:left="60" w:right="60"/>
              <w:jc w:val="right"/>
              <w:rPr>
                <w:rFonts w:ascii="Arial" w:hAnsi="Arial" w:cs="Arial"/>
                <w:color w:val="010205"/>
                <w:sz w:val="18"/>
                <w:szCs w:val="18"/>
              </w:rPr>
            </w:pPr>
            <w:r w:rsidRPr="007F7A4F">
              <w:rPr>
                <w:rFonts w:ascii="Arial" w:hAnsi="Arial" w:cs="Arial"/>
                <w:color w:val="010205"/>
                <w:sz w:val="18"/>
                <w:szCs w:val="18"/>
              </w:rPr>
              <w:t>13.0</w:t>
            </w:r>
          </w:p>
        </w:tc>
      </w:tr>
      <w:tr w:rsidR="007F7A4F" w:rsidRPr="007F7A4F" w14:paraId="472D2031" w14:textId="77777777">
        <w:tblPrEx>
          <w:tblCellMar>
            <w:top w:w="0" w:type="dxa"/>
            <w:bottom w:w="0" w:type="dxa"/>
          </w:tblCellMar>
        </w:tblPrEx>
        <w:trPr>
          <w:cantSplit/>
        </w:trPr>
        <w:tc>
          <w:tcPr>
            <w:tcW w:w="734" w:type="dxa"/>
            <w:vMerge/>
            <w:tcBorders>
              <w:top w:val="single" w:sz="8" w:space="0" w:color="152935"/>
              <w:left w:val="nil"/>
              <w:bottom w:val="single" w:sz="8" w:space="0" w:color="152935"/>
              <w:right w:val="nil"/>
            </w:tcBorders>
            <w:shd w:val="clear" w:color="auto" w:fill="E0E0E0"/>
          </w:tcPr>
          <w:p w14:paraId="72ED924D" w14:textId="77777777" w:rsidR="007F7A4F" w:rsidRPr="007F7A4F" w:rsidRDefault="007F7A4F" w:rsidP="007F7A4F">
            <w:pPr>
              <w:autoSpaceDE w:val="0"/>
              <w:autoSpaceDN w:val="0"/>
              <w:adjustRightInd w:val="0"/>
              <w:spacing w:after="0" w:line="240" w:lineRule="auto"/>
              <w:jc w:val="left"/>
              <w:rPr>
                <w:rFonts w:ascii="Arial" w:hAnsi="Arial" w:cs="Arial"/>
                <w:color w:val="010205"/>
                <w:sz w:val="18"/>
                <w:szCs w:val="18"/>
              </w:rPr>
            </w:pPr>
          </w:p>
        </w:tc>
        <w:tc>
          <w:tcPr>
            <w:tcW w:w="734" w:type="dxa"/>
            <w:tcBorders>
              <w:top w:val="single" w:sz="8" w:space="0" w:color="AEAEAE"/>
              <w:left w:val="nil"/>
              <w:bottom w:val="single" w:sz="8" w:space="0" w:color="AEAEAE"/>
              <w:right w:val="nil"/>
            </w:tcBorders>
            <w:shd w:val="clear" w:color="auto" w:fill="E0E0E0"/>
          </w:tcPr>
          <w:p w14:paraId="1F129227" w14:textId="77777777" w:rsidR="007F7A4F" w:rsidRPr="007F7A4F" w:rsidRDefault="007F7A4F" w:rsidP="007F7A4F">
            <w:pPr>
              <w:autoSpaceDE w:val="0"/>
              <w:autoSpaceDN w:val="0"/>
              <w:adjustRightInd w:val="0"/>
              <w:spacing w:after="0" w:line="320" w:lineRule="atLeast"/>
              <w:ind w:left="60" w:right="60"/>
              <w:jc w:val="left"/>
              <w:rPr>
                <w:rFonts w:ascii="Arial" w:hAnsi="Arial" w:cs="Arial"/>
                <w:color w:val="264A60"/>
                <w:sz w:val="18"/>
                <w:szCs w:val="18"/>
              </w:rPr>
            </w:pPr>
            <w:r w:rsidRPr="007F7A4F">
              <w:rPr>
                <w:rFonts w:ascii="Arial" w:hAnsi="Arial" w:cs="Arial"/>
                <w:color w:val="264A60"/>
                <w:sz w:val="18"/>
                <w:szCs w:val="18"/>
              </w:rPr>
              <w:t>2</w:t>
            </w:r>
          </w:p>
        </w:tc>
        <w:tc>
          <w:tcPr>
            <w:tcW w:w="1162" w:type="dxa"/>
            <w:tcBorders>
              <w:top w:val="single" w:sz="8" w:space="0" w:color="AEAEAE"/>
              <w:left w:val="nil"/>
              <w:bottom w:val="single" w:sz="8" w:space="0" w:color="AEAEAE"/>
              <w:right w:val="single" w:sz="8" w:space="0" w:color="E0E0E0"/>
            </w:tcBorders>
            <w:shd w:val="clear" w:color="auto" w:fill="FFFFFF"/>
          </w:tcPr>
          <w:p w14:paraId="267DB783" w14:textId="77777777" w:rsidR="007F7A4F" w:rsidRPr="007F7A4F" w:rsidRDefault="007F7A4F" w:rsidP="007F7A4F">
            <w:pPr>
              <w:autoSpaceDE w:val="0"/>
              <w:autoSpaceDN w:val="0"/>
              <w:adjustRightInd w:val="0"/>
              <w:spacing w:after="0" w:line="320" w:lineRule="atLeast"/>
              <w:ind w:left="60" w:right="60"/>
              <w:jc w:val="right"/>
              <w:rPr>
                <w:rFonts w:ascii="Arial" w:hAnsi="Arial" w:cs="Arial"/>
                <w:color w:val="010205"/>
                <w:sz w:val="18"/>
                <w:szCs w:val="18"/>
              </w:rPr>
            </w:pPr>
            <w:r w:rsidRPr="007F7A4F">
              <w:rPr>
                <w:rFonts w:ascii="Arial" w:hAnsi="Arial" w:cs="Arial"/>
                <w:color w:val="010205"/>
                <w:sz w:val="18"/>
                <w:szCs w:val="18"/>
              </w:rPr>
              <w:t>12</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3FF5F229" w14:textId="77777777" w:rsidR="007F7A4F" w:rsidRPr="007F7A4F" w:rsidRDefault="007F7A4F" w:rsidP="007F7A4F">
            <w:pPr>
              <w:autoSpaceDE w:val="0"/>
              <w:autoSpaceDN w:val="0"/>
              <w:adjustRightInd w:val="0"/>
              <w:spacing w:after="0" w:line="320" w:lineRule="atLeast"/>
              <w:ind w:left="60" w:right="60"/>
              <w:jc w:val="right"/>
              <w:rPr>
                <w:rFonts w:ascii="Arial" w:hAnsi="Arial" w:cs="Arial"/>
                <w:color w:val="010205"/>
                <w:sz w:val="18"/>
                <w:szCs w:val="18"/>
              </w:rPr>
            </w:pPr>
            <w:r w:rsidRPr="007F7A4F">
              <w:rPr>
                <w:rFonts w:ascii="Arial" w:hAnsi="Arial" w:cs="Arial"/>
                <w:color w:val="010205"/>
                <w:sz w:val="18"/>
                <w:szCs w:val="18"/>
              </w:rPr>
              <w:t>26.1</w:t>
            </w:r>
          </w:p>
        </w:tc>
        <w:tc>
          <w:tcPr>
            <w:tcW w:w="1391" w:type="dxa"/>
            <w:tcBorders>
              <w:top w:val="single" w:sz="8" w:space="0" w:color="AEAEAE"/>
              <w:left w:val="single" w:sz="8" w:space="0" w:color="E0E0E0"/>
              <w:bottom w:val="single" w:sz="8" w:space="0" w:color="AEAEAE"/>
              <w:right w:val="single" w:sz="8" w:space="0" w:color="E0E0E0"/>
            </w:tcBorders>
            <w:shd w:val="clear" w:color="auto" w:fill="FFFFFF"/>
          </w:tcPr>
          <w:p w14:paraId="5957D301" w14:textId="77777777" w:rsidR="007F7A4F" w:rsidRPr="007F7A4F" w:rsidRDefault="007F7A4F" w:rsidP="007F7A4F">
            <w:pPr>
              <w:autoSpaceDE w:val="0"/>
              <w:autoSpaceDN w:val="0"/>
              <w:adjustRightInd w:val="0"/>
              <w:spacing w:after="0" w:line="320" w:lineRule="atLeast"/>
              <w:ind w:left="60" w:right="60"/>
              <w:jc w:val="right"/>
              <w:rPr>
                <w:rFonts w:ascii="Arial" w:hAnsi="Arial" w:cs="Arial"/>
                <w:color w:val="010205"/>
                <w:sz w:val="18"/>
                <w:szCs w:val="18"/>
              </w:rPr>
            </w:pPr>
            <w:r w:rsidRPr="007F7A4F">
              <w:rPr>
                <w:rFonts w:ascii="Arial" w:hAnsi="Arial" w:cs="Arial"/>
                <w:color w:val="010205"/>
                <w:sz w:val="18"/>
                <w:szCs w:val="18"/>
              </w:rPr>
              <w:t>26.1</w:t>
            </w:r>
          </w:p>
        </w:tc>
        <w:tc>
          <w:tcPr>
            <w:tcW w:w="1468" w:type="dxa"/>
            <w:tcBorders>
              <w:top w:val="single" w:sz="8" w:space="0" w:color="AEAEAE"/>
              <w:left w:val="single" w:sz="8" w:space="0" w:color="E0E0E0"/>
              <w:bottom w:val="single" w:sz="8" w:space="0" w:color="AEAEAE"/>
              <w:right w:val="nil"/>
            </w:tcBorders>
            <w:shd w:val="clear" w:color="auto" w:fill="FFFFFF"/>
          </w:tcPr>
          <w:p w14:paraId="1946AB7A" w14:textId="77777777" w:rsidR="007F7A4F" w:rsidRPr="007F7A4F" w:rsidRDefault="007F7A4F" w:rsidP="007F7A4F">
            <w:pPr>
              <w:autoSpaceDE w:val="0"/>
              <w:autoSpaceDN w:val="0"/>
              <w:adjustRightInd w:val="0"/>
              <w:spacing w:after="0" w:line="320" w:lineRule="atLeast"/>
              <w:ind w:left="60" w:right="60"/>
              <w:jc w:val="right"/>
              <w:rPr>
                <w:rFonts w:ascii="Arial" w:hAnsi="Arial" w:cs="Arial"/>
                <w:color w:val="010205"/>
                <w:sz w:val="18"/>
                <w:szCs w:val="18"/>
              </w:rPr>
            </w:pPr>
            <w:r w:rsidRPr="007F7A4F">
              <w:rPr>
                <w:rFonts w:ascii="Arial" w:hAnsi="Arial" w:cs="Arial"/>
                <w:color w:val="010205"/>
                <w:sz w:val="18"/>
                <w:szCs w:val="18"/>
              </w:rPr>
              <w:t>39.1</w:t>
            </w:r>
          </w:p>
        </w:tc>
      </w:tr>
      <w:tr w:rsidR="007F7A4F" w:rsidRPr="007F7A4F" w14:paraId="7AF981D2" w14:textId="77777777">
        <w:tblPrEx>
          <w:tblCellMar>
            <w:top w:w="0" w:type="dxa"/>
            <w:bottom w:w="0" w:type="dxa"/>
          </w:tblCellMar>
        </w:tblPrEx>
        <w:trPr>
          <w:cantSplit/>
        </w:trPr>
        <w:tc>
          <w:tcPr>
            <w:tcW w:w="734" w:type="dxa"/>
            <w:vMerge/>
            <w:tcBorders>
              <w:top w:val="single" w:sz="8" w:space="0" w:color="152935"/>
              <w:left w:val="nil"/>
              <w:bottom w:val="single" w:sz="8" w:space="0" w:color="152935"/>
              <w:right w:val="nil"/>
            </w:tcBorders>
            <w:shd w:val="clear" w:color="auto" w:fill="E0E0E0"/>
          </w:tcPr>
          <w:p w14:paraId="2938CC79" w14:textId="77777777" w:rsidR="007F7A4F" w:rsidRPr="007F7A4F" w:rsidRDefault="007F7A4F" w:rsidP="007F7A4F">
            <w:pPr>
              <w:autoSpaceDE w:val="0"/>
              <w:autoSpaceDN w:val="0"/>
              <w:adjustRightInd w:val="0"/>
              <w:spacing w:after="0" w:line="240" w:lineRule="auto"/>
              <w:jc w:val="left"/>
              <w:rPr>
                <w:rFonts w:ascii="Arial" w:hAnsi="Arial" w:cs="Arial"/>
                <w:color w:val="010205"/>
                <w:sz w:val="18"/>
                <w:szCs w:val="18"/>
              </w:rPr>
            </w:pPr>
          </w:p>
        </w:tc>
        <w:tc>
          <w:tcPr>
            <w:tcW w:w="734" w:type="dxa"/>
            <w:tcBorders>
              <w:top w:val="single" w:sz="8" w:space="0" w:color="AEAEAE"/>
              <w:left w:val="nil"/>
              <w:bottom w:val="single" w:sz="8" w:space="0" w:color="AEAEAE"/>
              <w:right w:val="nil"/>
            </w:tcBorders>
            <w:shd w:val="clear" w:color="auto" w:fill="E0E0E0"/>
          </w:tcPr>
          <w:p w14:paraId="0308FB2D" w14:textId="77777777" w:rsidR="007F7A4F" w:rsidRPr="007F7A4F" w:rsidRDefault="007F7A4F" w:rsidP="007F7A4F">
            <w:pPr>
              <w:autoSpaceDE w:val="0"/>
              <w:autoSpaceDN w:val="0"/>
              <w:adjustRightInd w:val="0"/>
              <w:spacing w:after="0" w:line="320" w:lineRule="atLeast"/>
              <w:ind w:left="60" w:right="60"/>
              <w:jc w:val="left"/>
              <w:rPr>
                <w:rFonts w:ascii="Arial" w:hAnsi="Arial" w:cs="Arial"/>
                <w:color w:val="264A60"/>
                <w:sz w:val="18"/>
                <w:szCs w:val="18"/>
              </w:rPr>
            </w:pPr>
            <w:r w:rsidRPr="007F7A4F">
              <w:rPr>
                <w:rFonts w:ascii="Arial" w:hAnsi="Arial" w:cs="Arial"/>
                <w:color w:val="264A60"/>
                <w:sz w:val="18"/>
                <w:szCs w:val="18"/>
              </w:rPr>
              <w:t>3</w:t>
            </w:r>
          </w:p>
        </w:tc>
        <w:tc>
          <w:tcPr>
            <w:tcW w:w="1162" w:type="dxa"/>
            <w:tcBorders>
              <w:top w:val="single" w:sz="8" w:space="0" w:color="AEAEAE"/>
              <w:left w:val="nil"/>
              <w:bottom w:val="single" w:sz="8" w:space="0" w:color="AEAEAE"/>
              <w:right w:val="single" w:sz="8" w:space="0" w:color="E0E0E0"/>
            </w:tcBorders>
            <w:shd w:val="clear" w:color="auto" w:fill="FFFFFF"/>
          </w:tcPr>
          <w:p w14:paraId="0A98B030" w14:textId="77777777" w:rsidR="007F7A4F" w:rsidRPr="007F7A4F" w:rsidRDefault="007F7A4F" w:rsidP="007F7A4F">
            <w:pPr>
              <w:autoSpaceDE w:val="0"/>
              <w:autoSpaceDN w:val="0"/>
              <w:adjustRightInd w:val="0"/>
              <w:spacing w:after="0" w:line="320" w:lineRule="atLeast"/>
              <w:ind w:left="60" w:right="60"/>
              <w:jc w:val="right"/>
              <w:rPr>
                <w:rFonts w:ascii="Arial" w:hAnsi="Arial" w:cs="Arial"/>
                <w:color w:val="010205"/>
                <w:sz w:val="18"/>
                <w:szCs w:val="18"/>
              </w:rPr>
            </w:pPr>
            <w:r w:rsidRPr="007F7A4F">
              <w:rPr>
                <w:rFonts w:ascii="Arial" w:hAnsi="Arial" w:cs="Arial"/>
                <w:color w:val="010205"/>
                <w:sz w:val="18"/>
                <w:szCs w:val="18"/>
              </w:rPr>
              <w:t>20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1EABD5D1" w14:textId="77777777" w:rsidR="007F7A4F" w:rsidRPr="007F7A4F" w:rsidRDefault="007F7A4F" w:rsidP="007F7A4F">
            <w:pPr>
              <w:autoSpaceDE w:val="0"/>
              <w:autoSpaceDN w:val="0"/>
              <w:adjustRightInd w:val="0"/>
              <w:spacing w:after="0" w:line="320" w:lineRule="atLeast"/>
              <w:ind w:left="60" w:right="60"/>
              <w:jc w:val="right"/>
              <w:rPr>
                <w:rFonts w:ascii="Arial" w:hAnsi="Arial" w:cs="Arial"/>
                <w:color w:val="010205"/>
                <w:sz w:val="18"/>
                <w:szCs w:val="18"/>
              </w:rPr>
            </w:pPr>
            <w:r w:rsidRPr="007F7A4F">
              <w:rPr>
                <w:rFonts w:ascii="Arial" w:hAnsi="Arial" w:cs="Arial"/>
                <w:color w:val="010205"/>
                <w:sz w:val="18"/>
                <w:szCs w:val="18"/>
              </w:rPr>
              <w:t>43.5</w:t>
            </w:r>
          </w:p>
        </w:tc>
        <w:tc>
          <w:tcPr>
            <w:tcW w:w="1391" w:type="dxa"/>
            <w:tcBorders>
              <w:top w:val="single" w:sz="8" w:space="0" w:color="AEAEAE"/>
              <w:left w:val="single" w:sz="8" w:space="0" w:color="E0E0E0"/>
              <w:bottom w:val="single" w:sz="8" w:space="0" w:color="AEAEAE"/>
              <w:right w:val="single" w:sz="8" w:space="0" w:color="E0E0E0"/>
            </w:tcBorders>
            <w:shd w:val="clear" w:color="auto" w:fill="FFFFFF"/>
          </w:tcPr>
          <w:p w14:paraId="41367C1F" w14:textId="77777777" w:rsidR="007F7A4F" w:rsidRPr="007F7A4F" w:rsidRDefault="007F7A4F" w:rsidP="007F7A4F">
            <w:pPr>
              <w:autoSpaceDE w:val="0"/>
              <w:autoSpaceDN w:val="0"/>
              <w:adjustRightInd w:val="0"/>
              <w:spacing w:after="0" w:line="320" w:lineRule="atLeast"/>
              <w:ind w:left="60" w:right="60"/>
              <w:jc w:val="right"/>
              <w:rPr>
                <w:rFonts w:ascii="Arial" w:hAnsi="Arial" w:cs="Arial"/>
                <w:color w:val="010205"/>
                <w:sz w:val="18"/>
                <w:szCs w:val="18"/>
              </w:rPr>
            </w:pPr>
            <w:r w:rsidRPr="007F7A4F">
              <w:rPr>
                <w:rFonts w:ascii="Arial" w:hAnsi="Arial" w:cs="Arial"/>
                <w:color w:val="010205"/>
                <w:sz w:val="18"/>
                <w:szCs w:val="18"/>
              </w:rPr>
              <w:t>43.5</w:t>
            </w:r>
          </w:p>
        </w:tc>
        <w:tc>
          <w:tcPr>
            <w:tcW w:w="1468" w:type="dxa"/>
            <w:tcBorders>
              <w:top w:val="single" w:sz="8" w:space="0" w:color="AEAEAE"/>
              <w:left w:val="single" w:sz="8" w:space="0" w:color="E0E0E0"/>
              <w:bottom w:val="single" w:sz="8" w:space="0" w:color="AEAEAE"/>
              <w:right w:val="nil"/>
            </w:tcBorders>
            <w:shd w:val="clear" w:color="auto" w:fill="FFFFFF"/>
          </w:tcPr>
          <w:p w14:paraId="62448D9C" w14:textId="77777777" w:rsidR="007F7A4F" w:rsidRPr="007F7A4F" w:rsidRDefault="007F7A4F" w:rsidP="007F7A4F">
            <w:pPr>
              <w:autoSpaceDE w:val="0"/>
              <w:autoSpaceDN w:val="0"/>
              <w:adjustRightInd w:val="0"/>
              <w:spacing w:after="0" w:line="320" w:lineRule="atLeast"/>
              <w:ind w:left="60" w:right="60"/>
              <w:jc w:val="right"/>
              <w:rPr>
                <w:rFonts w:ascii="Arial" w:hAnsi="Arial" w:cs="Arial"/>
                <w:color w:val="010205"/>
                <w:sz w:val="18"/>
                <w:szCs w:val="18"/>
              </w:rPr>
            </w:pPr>
            <w:r w:rsidRPr="007F7A4F">
              <w:rPr>
                <w:rFonts w:ascii="Arial" w:hAnsi="Arial" w:cs="Arial"/>
                <w:color w:val="010205"/>
                <w:sz w:val="18"/>
                <w:szCs w:val="18"/>
              </w:rPr>
              <w:t>82.6</w:t>
            </w:r>
          </w:p>
        </w:tc>
      </w:tr>
      <w:tr w:rsidR="007F7A4F" w:rsidRPr="007F7A4F" w14:paraId="5EEAC543" w14:textId="77777777">
        <w:tblPrEx>
          <w:tblCellMar>
            <w:top w:w="0" w:type="dxa"/>
            <w:bottom w:w="0" w:type="dxa"/>
          </w:tblCellMar>
        </w:tblPrEx>
        <w:trPr>
          <w:cantSplit/>
        </w:trPr>
        <w:tc>
          <w:tcPr>
            <w:tcW w:w="734" w:type="dxa"/>
            <w:vMerge/>
            <w:tcBorders>
              <w:top w:val="single" w:sz="8" w:space="0" w:color="152935"/>
              <w:left w:val="nil"/>
              <w:bottom w:val="single" w:sz="8" w:space="0" w:color="152935"/>
              <w:right w:val="nil"/>
            </w:tcBorders>
            <w:shd w:val="clear" w:color="auto" w:fill="E0E0E0"/>
          </w:tcPr>
          <w:p w14:paraId="50F6418F" w14:textId="77777777" w:rsidR="007F7A4F" w:rsidRPr="007F7A4F" w:rsidRDefault="007F7A4F" w:rsidP="007F7A4F">
            <w:pPr>
              <w:autoSpaceDE w:val="0"/>
              <w:autoSpaceDN w:val="0"/>
              <w:adjustRightInd w:val="0"/>
              <w:spacing w:after="0" w:line="240" w:lineRule="auto"/>
              <w:jc w:val="left"/>
              <w:rPr>
                <w:rFonts w:ascii="Arial" w:hAnsi="Arial" w:cs="Arial"/>
                <w:color w:val="010205"/>
                <w:sz w:val="18"/>
                <w:szCs w:val="18"/>
              </w:rPr>
            </w:pPr>
          </w:p>
        </w:tc>
        <w:tc>
          <w:tcPr>
            <w:tcW w:w="734" w:type="dxa"/>
            <w:tcBorders>
              <w:top w:val="single" w:sz="8" w:space="0" w:color="AEAEAE"/>
              <w:left w:val="nil"/>
              <w:bottom w:val="single" w:sz="8" w:space="0" w:color="AEAEAE"/>
              <w:right w:val="nil"/>
            </w:tcBorders>
            <w:shd w:val="clear" w:color="auto" w:fill="E0E0E0"/>
          </w:tcPr>
          <w:p w14:paraId="123DF6ED" w14:textId="77777777" w:rsidR="007F7A4F" w:rsidRPr="007F7A4F" w:rsidRDefault="007F7A4F" w:rsidP="007F7A4F">
            <w:pPr>
              <w:autoSpaceDE w:val="0"/>
              <w:autoSpaceDN w:val="0"/>
              <w:adjustRightInd w:val="0"/>
              <w:spacing w:after="0" w:line="320" w:lineRule="atLeast"/>
              <w:ind w:left="60" w:right="60"/>
              <w:jc w:val="left"/>
              <w:rPr>
                <w:rFonts w:ascii="Arial" w:hAnsi="Arial" w:cs="Arial"/>
                <w:color w:val="264A60"/>
                <w:sz w:val="18"/>
                <w:szCs w:val="18"/>
              </w:rPr>
            </w:pPr>
            <w:r w:rsidRPr="007F7A4F">
              <w:rPr>
                <w:rFonts w:ascii="Arial" w:hAnsi="Arial" w:cs="Arial"/>
                <w:color w:val="264A60"/>
                <w:sz w:val="18"/>
                <w:szCs w:val="18"/>
              </w:rPr>
              <w:t>4</w:t>
            </w:r>
          </w:p>
        </w:tc>
        <w:tc>
          <w:tcPr>
            <w:tcW w:w="1162" w:type="dxa"/>
            <w:tcBorders>
              <w:top w:val="single" w:sz="8" w:space="0" w:color="AEAEAE"/>
              <w:left w:val="nil"/>
              <w:bottom w:val="single" w:sz="8" w:space="0" w:color="AEAEAE"/>
              <w:right w:val="single" w:sz="8" w:space="0" w:color="E0E0E0"/>
            </w:tcBorders>
            <w:shd w:val="clear" w:color="auto" w:fill="FFFFFF"/>
          </w:tcPr>
          <w:p w14:paraId="6E368BC1" w14:textId="77777777" w:rsidR="007F7A4F" w:rsidRPr="007F7A4F" w:rsidRDefault="007F7A4F" w:rsidP="007F7A4F">
            <w:pPr>
              <w:autoSpaceDE w:val="0"/>
              <w:autoSpaceDN w:val="0"/>
              <w:adjustRightInd w:val="0"/>
              <w:spacing w:after="0" w:line="320" w:lineRule="atLeast"/>
              <w:ind w:left="60" w:right="60"/>
              <w:jc w:val="right"/>
              <w:rPr>
                <w:rFonts w:ascii="Arial" w:hAnsi="Arial" w:cs="Arial"/>
                <w:color w:val="010205"/>
                <w:sz w:val="18"/>
                <w:szCs w:val="18"/>
              </w:rPr>
            </w:pPr>
            <w:r w:rsidRPr="007F7A4F">
              <w:rPr>
                <w:rFonts w:ascii="Arial" w:hAnsi="Arial" w:cs="Arial"/>
                <w:color w:val="010205"/>
                <w:sz w:val="18"/>
                <w:szCs w:val="18"/>
              </w:rPr>
              <w:t>2</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3D9C6B04" w14:textId="77777777" w:rsidR="007F7A4F" w:rsidRPr="007F7A4F" w:rsidRDefault="007F7A4F" w:rsidP="007F7A4F">
            <w:pPr>
              <w:autoSpaceDE w:val="0"/>
              <w:autoSpaceDN w:val="0"/>
              <w:adjustRightInd w:val="0"/>
              <w:spacing w:after="0" w:line="320" w:lineRule="atLeast"/>
              <w:ind w:left="60" w:right="60"/>
              <w:jc w:val="right"/>
              <w:rPr>
                <w:rFonts w:ascii="Arial" w:hAnsi="Arial" w:cs="Arial"/>
                <w:color w:val="010205"/>
                <w:sz w:val="18"/>
                <w:szCs w:val="18"/>
              </w:rPr>
            </w:pPr>
            <w:r w:rsidRPr="007F7A4F">
              <w:rPr>
                <w:rFonts w:ascii="Arial" w:hAnsi="Arial" w:cs="Arial"/>
                <w:color w:val="010205"/>
                <w:sz w:val="18"/>
                <w:szCs w:val="18"/>
              </w:rPr>
              <w:t>4.3</w:t>
            </w:r>
          </w:p>
        </w:tc>
        <w:tc>
          <w:tcPr>
            <w:tcW w:w="1391" w:type="dxa"/>
            <w:tcBorders>
              <w:top w:val="single" w:sz="8" w:space="0" w:color="AEAEAE"/>
              <w:left w:val="single" w:sz="8" w:space="0" w:color="E0E0E0"/>
              <w:bottom w:val="single" w:sz="8" w:space="0" w:color="AEAEAE"/>
              <w:right w:val="single" w:sz="8" w:space="0" w:color="E0E0E0"/>
            </w:tcBorders>
            <w:shd w:val="clear" w:color="auto" w:fill="FFFFFF"/>
          </w:tcPr>
          <w:p w14:paraId="34C254B1" w14:textId="77777777" w:rsidR="007F7A4F" w:rsidRPr="007F7A4F" w:rsidRDefault="007F7A4F" w:rsidP="007F7A4F">
            <w:pPr>
              <w:autoSpaceDE w:val="0"/>
              <w:autoSpaceDN w:val="0"/>
              <w:adjustRightInd w:val="0"/>
              <w:spacing w:after="0" w:line="320" w:lineRule="atLeast"/>
              <w:ind w:left="60" w:right="60"/>
              <w:jc w:val="right"/>
              <w:rPr>
                <w:rFonts w:ascii="Arial" w:hAnsi="Arial" w:cs="Arial"/>
                <w:color w:val="010205"/>
                <w:sz w:val="18"/>
                <w:szCs w:val="18"/>
              </w:rPr>
            </w:pPr>
            <w:r w:rsidRPr="007F7A4F">
              <w:rPr>
                <w:rFonts w:ascii="Arial" w:hAnsi="Arial" w:cs="Arial"/>
                <w:color w:val="010205"/>
                <w:sz w:val="18"/>
                <w:szCs w:val="18"/>
              </w:rPr>
              <w:t>4.3</w:t>
            </w:r>
          </w:p>
        </w:tc>
        <w:tc>
          <w:tcPr>
            <w:tcW w:w="1468" w:type="dxa"/>
            <w:tcBorders>
              <w:top w:val="single" w:sz="8" w:space="0" w:color="AEAEAE"/>
              <w:left w:val="single" w:sz="8" w:space="0" w:color="E0E0E0"/>
              <w:bottom w:val="single" w:sz="8" w:space="0" w:color="AEAEAE"/>
              <w:right w:val="nil"/>
            </w:tcBorders>
            <w:shd w:val="clear" w:color="auto" w:fill="FFFFFF"/>
          </w:tcPr>
          <w:p w14:paraId="1E37D4C8" w14:textId="77777777" w:rsidR="007F7A4F" w:rsidRPr="007F7A4F" w:rsidRDefault="007F7A4F" w:rsidP="007F7A4F">
            <w:pPr>
              <w:autoSpaceDE w:val="0"/>
              <w:autoSpaceDN w:val="0"/>
              <w:adjustRightInd w:val="0"/>
              <w:spacing w:after="0" w:line="320" w:lineRule="atLeast"/>
              <w:ind w:left="60" w:right="60"/>
              <w:jc w:val="right"/>
              <w:rPr>
                <w:rFonts w:ascii="Arial" w:hAnsi="Arial" w:cs="Arial"/>
                <w:color w:val="010205"/>
                <w:sz w:val="18"/>
                <w:szCs w:val="18"/>
              </w:rPr>
            </w:pPr>
            <w:r w:rsidRPr="007F7A4F">
              <w:rPr>
                <w:rFonts w:ascii="Arial" w:hAnsi="Arial" w:cs="Arial"/>
                <w:color w:val="010205"/>
                <w:sz w:val="18"/>
                <w:szCs w:val="18"/>
              </w:rPr>
              <w:t>87.0</w:t>
            </w:r>
          </w:p>
        </w:tc>
      </w:tr>
      <w:tr w:rsidR="007F7A4F" w:rsidRPr="007F7A4F" w14:paraId="24FD45AA" w14:textId="77777777">
        <w:tblPrEx>
          <w:tblCellMar>
            <w:top w:w="0" w:type="dxa"/>
            <w:bottom w:w="0" w:type="dxa"/>
          </w:tblCellMar>
        </w:tblPrEx>
        <w:trPr>
          <w:cantSplit/>
        </w:trPr>
        <w:tc>
          <w:tcPr>
            <w:tcW w:w="734" w:type="dxa"/>
            <w:vMerge/>
            <w:tcBorders>
              <w:top w:val="single" w:sz="8" w:space="0" w:color="152935"/>
              <w:left w:val="nil"/>
              <w:bottom w:val="single" w:sz="8" w:space="0" w:color="152935"/>
              <w:right w:val="nil"/>
            </w:tcBorders>
            <w:shd w:val="clear" w:color="auto" w:fill="E0E0E0"/>
          </w:tcPr>
          <w:p w14:paraId="6F9E758D" w14:textId="77777777" w:rsidR="007F7A4F" w:rsidRPr="007F7A4F" w:rsidRDefault="007F7A4F" w:rsidP="007F7A4F">
            <w:pPr>
              <w:autoSpaceDE w:val="0"/>
              <w:autoSpaceDN w:val="0"/>
              <w:adjustRightInd w:val="0"/>
              <w:spacing w:after="0" w:line="240" w:lineRule="auto"/>
              <w:jc w:val="left"/>
              <w:rPr>
                <w:rFonts w:ascii="Arial" w:hAnsi="Arial" w:cs="Arial"/>
                <w:color w:val="010205"/>
                <w:sz w:val="18"/>
                <w:szCs w:val="18"/>
              </w:rPr>
            </w:pPr>
          </w:p>
        </w:tc>
        <w:tc>
          <w:tcPr>
            <w:tcW w:w="734" w:type="dxa"/>
            <w:tcBorders>
              <w:top w:val="single" w:sz="8" w:space="0" w:color="AEAEAE"/>
              <w:left w:val="nil"/>
              <w:bottom w:val="single" w:sz="8" w:space="0" w:color="AEAEAE"/>
              <w:right w:val="nil"/>
            </w:tcBorders>
            <w:shd w:val="clear" w:color="auto" w:fill="E0E0E0"/>
          </w:tcPr>
          <w:p w14:paraId="2D1096BD" w14:textId="77777777" w:rsidR="007F7A4F" w:rsidRPr="007F7A4F" w:rsidRDefault="007F7A4F" w:rsidP="007F7A4F">
            <w:pPr>
              <w:autoSpaceDE w:val="0"/>
              <w:autoSpaceDN w:val="0"/>
              <w:adjustRightInd w:val="0"/>
              <w:spacing w:after="0" w:line="320" w:lineRule="atLeast"/>
              <w:ind w:left="60" w:right="60"/>
              <w:jc w:val="left"/>
              <w:rPr>
                <w:rFonts w:ascii="Arial" w:hAnsi="Arial" w:cs="Arial"/>
                <w:color w:val="264A60"/>
                <w:sz w:val="18"/>
                <w:szCs w:val="18"/>
              </w:rPr>
            </w:pPr>
            <w:r w:rsidRPr="007F7A4F">
              <w:rPr>
                <w:rFonts w:ascii="Arial" w:hAnsi="Arial" w:cs="Arial"/>
                <w:color w:val="264A60"/>
                <w:sz w:val="18"/>
                <w:szCs w:val="18"/>
              </w:rPr>
              <w:t>5</w:t>
            </w:r>
          </w:p>
        </w:tc>
        <w:tc>
          <w:tcPr>
            <w:tcW w:w="1162" w:type="dxa"/>
            <w:tcBorders>
              <w:top w:val="single" w:sz="8" w:space="0" w:color="AEAEAE"/>
              <w:left w:val="nil"/>
              <w:bottom w:val="single" w:sz="8" w:space="0" w:color="AEAEAE"/>
              <w:right w:val="single" w:sz="8" w:space="0" w:color="E0E0E0"/>
            </w:tcBorders>
            <w:shd w:val="clear" w:color="auto" w:fill="FFFFFF"/>
          </w:tcPr>
          <w:p w14:paraId="70739584" w14:textId="77777777" w:rsidR="007F7A4F" w:rsidRPr="007F7A4F" w:rsidRDefault="007F7A4F" w:rsidP="007F7A4F">
            <w:pPr>
              <w:autoSpaceDE w:val="0"/>
              <w:autoSpaceDN w:val="0"/>
              <w:adjustRightInd w:val="0"/>
              <w:spacing w:after="0" w:line="320" w:lineRule="atLeast"/>
              <w:ind w:left="60" w:right="60"/>
              <w:jc w:val="right"/>
              <w:rPr>
                <w:rFonts w:ascii="Arial" w:hAnsi="Arial" w:cs="Arial"/>
                <w:color w:val="010205"/>
                <w:sz w:val="18"/>
                <w:szCs w:val="18"/>
              </w:rPr>
            </w:pPr>
            <w:r w:rsidRPr="007F7A4F">
              <w:rPr>
                <w:rFonts w:ascii="Arial" w:hAnsi="Arial" w:cs="Arial"/>
                <w:color w:val="010205"/>
                <w:sz w:val="18"/>
                <w:szCs w:val="18"/>
              </w:rPr>
              <w:t>6</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1D3BE663" w14:textId="77777777" w:rsidR="007F7A4F" w:rsidRPr="007F7A4F" w:rsidRDefault="007F7A4F" w:rsidP="007F7A4F">
            <w:pPr>
              <w:autoSpaceDE w:val="0"/>
              <w:autoSpaceDN w:val="0"/>
              <w:adjustRightInd w:val="0"/>
              <w:spacing w:after="0" w:line="320" w:lineRule="atLeast"/>
              <w:ind w:left="60" w:right="60"/>
              <w:jc w:val="right"/>
              <w:rPr>
                <w:rFonts w:ascii="Arial" w:hAnsi="Arial" w:cs="Arial"/>
                <w:color w:val="010205"/>
                <w:sz w:val="18"/>
                <w:szCs w:val="18"/>
              </w:rPr>
            </w:pPr>
            <w:r w:rsidRPr="007F7A4F">
              <w:rPr>
                <w:rFonts w:ascii="Arial" w:hAnsi="Arial" w:cs="Arial"/>
                <w:color w:val="010205"/>
                <w:sz w:val="18"/>
                <w:szCs w:val="18"/>
              </w:rPr>
              <w:t>13.0</w:t>
            </w:r>
          </w:p>
        </w:tc>
        <w:tc>
          <w:tcPr>
            <w:tcW w:w="1391" w:type="dxa"/>
            <w:tcBorders>
              <w:top w:val="single" w:sz="8" w:space="0" w:color="AEAEAE"/>
              <w:left w:val="single" w:sz="8" w:space="0" w:color="E0E0E0"/>
              <w:bottom w:val="single" w:sz="8" w:space="0" w:color="AEAEAE"/>
              <w:right w:val="single" w:sz="8" w:space="0" w:color="E0E0E0"/>
            </w:tcBorders>
            <w:shd w:val="clear" w:color="auto" w:fill="FFFFFF"/>
          </w:tcPr>
          <w:p w14:paraId="1E021A24" w14:textId="77777777" w:rsidR="007F7A4F" w:rsidRPr="007F7A4F" w:rsidRDefault="007F7A4F" w:rsidP="007F7A4F">
            <w:pPr>
              <w:autoSpaceDE w:val="0"/>
              <w:autoSpaceDN w:val="0"/>
              <w:adjustRightInd w:val="0"/>
              <w:spacing w:after="0" w:line="320" w:lineRule="atLeast"/>
              <w:ind w:left="60" w:right="60"/>
              <w:jc w:val="right"/>
              <w:rPr>
                <w:rFonts w:ascii="Arial" w:hAnsi="Arial" w:cs="Arial"/>
                <w:color w:val="010205"/>
                <w:sz w:val="18"/>
                <w:szCs w:val="18"/>
              </w:rPr>
            </w:pPr>
            <w:r w:rsidRPr="007F7A4F">
              <w:rPr>
                <w:rFonts w:ascii="Arial" w:hAnsi="Arial" w:cs="Arial"/>
                <w:color w:val="010205"/>
                <w:sz w:val="18"/>
                <w:szCs w:val="18"/>
              </w:rPr>
              <w:t>13.0</w:t>
            </w:r>
          </w:p>
        </w:tc>
        <w:tc>
          <w:tcPr>
            <w:tcW w:w="1468" w:type="dxa"/>
            <w:tcBorders>
              <w:top w:val="single" w:sz="8" w:space="0" w:color="AEAEAE"/>
              <w:left w:val="single" w:sz="8" w:space="0" w:color="E0E0E0"/>
              <w:bottom w:val="single" w:sz="8" w:space="0" w:color="AEAEAE"/>
              <w:right w:val="nil"/>
            </w:tcBorders>
            <w:shd w:val="clear" w:color="auto" w:fill="FFFFFF"/>
          </w:tcPr>
          <w:p w14:paraId="51B19711" w14:textId="77777777" w:rsidR="007F7A4F" w:rsidRPr="007F7A4F" w:rsidRDefault="007F7A4F" w:rsidP="007F7A4F">
            <w:pPr>
              <w:autoSpaceDE w:val="0"/>
              <w:autoSpaceDN w:val="0"/>
              <w:adjustRightInd w:val="0"/>
              <w:spacing w:after="0" w:line="320" w:lineRule="atLeast"/>
              <w:ind w:left="60" w:right="60"/>
              <w:jc w:val="right"/>
              <w:rPr>
                <w:rFonts w:ascii="Arial" w:hAnsi="Arial" w:cs="Arial"/>
                <w:color w:val="010205"/>
                <w:sz w:val="18"/>
                <w:szCs w:val="18"/>
              </w:rPr>
            </w:pPr>
            <w:r w:rsidRPr="007F7A4F">
              <w:rPr>
                <w:rFonts w:ascii="Arial" w:hAnsi="Arial" w:cs="Arial"/>
                <w:color w:val="010205"/>
                <w:sz w:val="18"/>
                <w:szCs w:val="18"/>
              </w:rPr>
              <w:t>100.0</w:t>
            </w:r>
          </w:p>
        </w:tc>
      </w:tr>
      <w:tr w:rsidR="007F7A4F" w:rsidRPr="007F7A4F" w14:paraId="4BD909DB" w14:textId="77777777">
        <w:tblPrEx>
          <w:tblCellMar>
            <w:top w:w="0" w:type="dxa"/>
            <w:bottom w:w="0" w:type="dxa"/>
          </w:tblCellMar>
        </w:tblPrEx>
        <w:trPr>
          <w:cantSplit/>
        </w:trPr>
        <w:tc>
          <w:tcPr>
            <w:tcW w:w="734" w:type="dxa"/>
            <w:vMerge/>
            <w:tcBorders>
              <w:top w:val="single" w:sz="8" w:space="0" w:color="152935"/>
              <w:left w:val="nil"/>
              <w:bottom w:val="single" w:sz="8" w:space="0" w:color="152935"/>
              <w:right w:val="nil"/>
            </w:tcBorders>
            <w:shd w:val="clear" w:color="auto" w:fill="E0E0E0"/>
          </w:tcPr>
          <w:p w14:paraId="2366401C" w14:textId="77777777" w:rsidR="007F7A4F" w:rsidRPr="007F7A4F" w:rsidRDefault="007F7A4F" w:rsidP="007F7A4F">
            <w:pPr>
              <w:autoSpaceDE w:val="0"/>
              <w:autoSpaceDN w:val="0"/>
              <w:adjustRightInd w:val="0"/>
              <w:spacing w:after="0" w:line="240" w:lineRule="auto"/>
              <w:jc w:val="left"/>
              <w:rPr>
                <w:rFonts w:ascii="Arial" w:hAnsi="Arial" w:cs="Arial"/>
                <w:color w:val="010205"/>
                <w:sz w:val="18"/>
                <w:szCs w:val="18"/>
              </w:rPr>
            </w:pPr>
          </w:p>
        </w:tc>
        <w:tc>
          <w:tcPr>
            <w:tcW w:w="734" w:type="dxa"/>
            <w:tcBorders>
              <w:top w:val="single" w:sz="8" w:space="0" w:color="AEAEAE"/>
              <w:left w:val="nil"/>
              <w:bottom w:val="single" w:sz="8" w:space="0" w:color="152935"/>
              <w:right w:val="nil"/>
            </w:tcBorders>
            <w:shd w:val="clear" w:color="auto" w:fill="E0E0E0"/>
          </w:tcPr>
          <w:p w14:paraId="24B6323D" w14:textId="77777777" w:rsidR="007F7A4F" w:rsidRPr="007F7A4F" w:rsidRDefault="007F7A4F" w:rsidP="007F7A4F">
            <w:pPr>
              <w:autoSpaceDE w:val="0"/>
              <w:autoSpaceDN w:val="0"/>
              <w:adjustRightInd w:val="0"/>
              <w:spacing w:after="0" w:line="320" w:lineRule="atLeast"/>
              <w:ind w:left="60" w:right="60"/>
              <w:jc w:val="left"/>
              <w:rPr>
                <w:rFonts w:ascii="Arial" w:hAnsi="Arial" w:cs="Arial"/>
                <w:color w:val="264A60"/>
                <w:sz w:val="18"/>
                <w:szCs w:val="18"/>
              </w:rPr>
            </w:pPr>
            <w:r w:rsidRPr="007F7A4F">
              <w:rPr>
                <w:rFonts w:ascii="Arial" w:hAnsi="Arial" w:cs="Arial"/>
                <w:color w:val="264A60"/>
                <w:sz w:val="18"/>
                <w:szCs w:val="18"/>
              </w:rPr>
              <w:t>Total</w:t>
            </w:r>
          </w:p>
        </w:tc>
        <w:tc>
          <w:tcPr>
            <w:tcW w:w="1162" w:type="dxa"/>
            <w:tcBorders>
              <w:top w:val="single" w:sz="8" w:space="0" w:color="AEAEAE"/>
              <w:left w:val="nil"/>
              <w:bottom w:val="single" w:sz="8" w:space="0" w:color="152935"/>
              <w:right w:val="single" w:sz="8" w:space="0" w:color="E0E0E0"/>
            </w:tcBorders>
            <w:shd w:val="clear" w:color="auto" w:fill="FFFFFF"/>
          </w:tcPr>
          <w:p w14:paraId="7CB20D3F" w14:textId="77777777" w:rsidR="007F7A4F" w:rsidRPr="007F7A4F" w:rsidRDefault="007F7A4F" w:rsidP="007F7A4F">
            <w:pPr>
              <w:autoSpaceDE w:val="0"/>
              <w:autoSpaceDN w:val="0"/>
              <w:adjustRightInd w:val="0"/>
              <w:spacing w:after="0" w:line="320" w:lineRule="atLeast"/>
              <w:ind w:left="60" w:right="60"/>
              <w:jc w:val="right"/>
              <w:rPr>
                <w:rFonts w:ascii="Arial" w:hAnsi="Arial" w:cs="Arial"/>
                <w:color w:val="010205"/>
                <w:sz w:val="18"/>
                <w:szCs w:val="18"/>
              </w:rPr>
            </w:pPr>
            <w:r w:rsidRPr="007F7A4F">
              <w:rPr>
                <w:rFonts w:ascii="Arial" w:hAnsi="Arial" w:cs="Arial"/>
                <w:color w:val="010205"/>
                <w:sz w:val="18"/>
                <w:szCs w:val="18"/>
              </w:rPr>
              <w:t>46</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55B327D7" w14:textId="77777777" w:rsidR="007F7A4F" w:rsidRPr="007F7A4F" w:rsidRDefault="007F7A4F" w:rsidP="007F7A4F">
            <w:pPr>
              <w:autoSpaceDE w:val="0"/>
              <w:autoSpaceDN w:val="0"/>
              <w:adjustRightInd w:val="0"/>
              <w:spacing w:after="0" w:line="320" w:lineRule="atLeast"/>
              <w:ind w:left="60" w:right="60"/>
              <w:jc w:val="right"/>
              <w:rPr>
                <w:rFonts w:ascii="Arial" w:hAnsi="Arial" w:cs="Arial"/>
                <w:color w:val="010205"/>
                <w:sz w:val="18"/>
                <w:szCs w:val="18"/>
              </w:rPr>
            </w:pPr>
            <w:r w:rsidRPr="007F7A4F">
              <w:rPr>
                <w:rFonts w:ascii="Arial" w:hAnsi="Arial" w:cs="Arial"/>
                <w:color w:val="010205"/>
                <w:sz w:val="18"/>
                <w:szCs w:val="18"/>
              </w:rPr>
              <w:t>100.0</w:t>
            </w:r>
          </w:p>
        </w:tc>
        <w:tc>
          <w:tcPr>
            <w:tcW w:w="1391" w:type="dxa"/>
            <w:tcBorders>
              <w:top w:val="single" w:sz="8" w:space="0" w:color="AEAEAE"/>
              <w:left w:val="single" w:sz="8" w:space="0" w:color="E0E0E0"/>
              <w:bottom w:val="single" w:sz="8" w:space="0" w:color="152935"/>
              <w:right w:val="single" w:sz="8" w:space="0" w:color="E0E0E0"/>
            </w:tcBorders>
            <w:shd w:val="clear" w:color="auto" w:fill="FFFFFF"/>
          </w:tcPr>
          <w:p w14:paraId="550C49FB" w14:textId="77777777" w:rsidR="007F7A4F" w:rsidRPr="007F7A4F" w:rsidRDefault="007F7A4F" w:rsidP="007F7A4F">
            <w:pPr>
              <w:autoSpaceDE w:val="0"/>
              <w:autoSpaceDN w:val="0"/>
              <w:adjustRightInd w:val="0"/>
              <w:spacing w:after="0" w:line="320" w:lineRule="atLeast"/>
              <w:ind w:left="60" w:right="60"/>
              <w:jc w:val="right"/>
              <w:rPr>
                <w:rFonts w:ascii="Arial" w:hAnsi="Arial" w:cs="Arial"/>
                <w:color w:val="010205"/>
                <w:sz w:val="18"/>
                <w:szCs w:val="18"/>
              </w:rPr>
            </w:pPr>
            <w:r w:rsidRPr="007F7A4F">
              <w:rPr>
                <w:rFonts w:ascii="Arial" w:hAnsi="Arial" w:cs="Arial"/>
                <w:color w:val="010205"/>
                <w:sz w:val="18"/>
                <w:szCs w:val="18"/>
              </w:rPr>
              <w:t>100.0</w:t>
            </w:r>
          </w:p>
        </w:tc>
        <w:tc>
          <w:tcPr>
            <w:tcW w:w="1468" w:type="dxa"/>
            <w:tcBorders>
              <w:top w:val="single" w:sz="8" w:space="0" w:color="AEAEAE"/>
              <w:left w:val="single" w:sz="8" w:space="0" w:color="E0E0E0"/>
              <w:bottom w:val="single" w:sz="8" w:space="0" w:color="152935"/>
              <w:right w:val="nil"/>
            </w:tcBorders>
            <w:shd w:val="clear" w:color="auto" w:fill="FFFFFF"/>
            <w:vAlign w:val="center"/>
          </w:tcPr>
          <w:p w14:paraId="537F0B15" w14:textId="77777777" w:rsidR="007F7A4F" w:rsidRPr="007F7A4F" w:rsidRDefault="007F7A4F" w:rsidP="007F7A4F">
            <w:pPr>
              <w:autoSpaceDE w:val="0"/>
              <w:autoSpaceDN w:val="0"/>
              <w:adjustRightInd w:val="0"/>
              <w:spacing w:after="0" w:line="240" w:lineRule="auto"/>
              <w:jc w:val="left"/>
              <w:rPr>
                <w:rFonts w:cs="Times New Roman"/>
                <w:szCs w:val="24"/>
              </w:rPr>
            </w:pPr>
          </w:p>
        </w:tc>
      </w:tr>
    </w:tbl>
    <w:p w14:paraId="605BFF9B" w14:textId="77777777" w:rsidR="007F7A4F" w:rsidRPr="007F7A4F" w:rsidRDefault="007F7A4F" w:rsidP="007F7A4F">
      <w:pPr>
        <w:autoSpaceDE w:val="0"/>
        <w:autoSpaceDN w:val="0"/>
        <w:adjustRightInd w:val="0"/>
        <w:spacing w:after="0" w:line="400" w:lineRule="atLeast"/>
        <w:jc w:val="left"/>
        <w:rPr>
          <w:rFonts w:cs="Times New Roman"/>
          <w:szCs w:val="24"/>
        </w:rPr>
      </w:pPr>
    </w:p>
    <w:p w14:paraId="1DCD0914" w14:textId="141F0D01" w:rsidR="00EC5908" w:rsidRDefault="00984D39" w:rsidP="00DB4079">
      <w:pPr>
        <w:autoSpaceDE w:val="0"/>
        <w:autoSpaceDN w:val="0"/>
        <w:adjustRightInd w:val="0"/>
        <w:spacing w:after="0"/>
        <w:ind w:firstLine="720"/>
        <w:rPr>
          <w:rFonts w:cs="Times New Roman"/>
          <w:szCs w:val="24"/>
        </w:rPr>
      </w:pPr>
      <w:r>
        <w:rPr>
          <w:rFonts w:cs="Times New Roman"/>
          <w:szCs w:val="24"/>
        </w:rPr>
        <w:t xml:space="preserve">The </w:t>
      </w:r>
      <w:r>
        <w:rPr>
          <w:rFonts w:cs="Times New Roman"/>
          <w:szCs w:val="24"/>
        </w:rPr>
        <w:t>above table depicts that most people (</w:t>
      </w:r>
      <w:r w:rsidR="005A2038">
        <w:rPr>
          <w:rFonts w:cs="Times New Roman"/>
          <w:szCs w:val="24"/>
        </w:rPr>
        <w:t>43.5</w:t>
      </w:r>
      <w:r>
        <w:rPr>
          <w:rFonts w:cs="Times New Roman"/>
          <w:szCs w:val="24"/>
        </w:rPr>
        <w:t xml:space="preserve">%) responded in favour of </w:t>
      </w:r>
      <w:r w:rsidR="005A2038">
        <w:rPr>
          <w:rFonts w:cs="Times New Roman"/>
          <w:szCs w:val="24"/>
        </w:rPr>
        <w:t>third</w:t>
      </w:r>
      <w:r>
        <w:rPr>
          <w:rFonts w:cs="Times New Roman"/>
          <w:szCs w:val="24"/>
        </w:rPr>
        <w:t xml:space="preserve"> choice when asked about physical activity </w:t>
      </w:r>
      <w:r w:rsidR="000A0789">
        <w:rPr>
          <w:rFonts w:cs="Times New Roman"/>
          <w:szCs w:val="24"/>
        </w:rPr>
        <w:t>break time in current scenario</w:t>
      </w:r>
      <w:r>
        <w:rPr>
          <w:rFonts w:cs="Times New Roman"/>
          <w:szCs w:val="24"/>
        </w:rPr>
        <w:t xml:space="preserve">. </w:t>
      </w:r>
      <w:r w:rsidR="00497214">
        <w:rPr>
          <w:rFonts w:cs="Times New Roman"/>
          <w:szCs w:val="24"/>
        </w:rPr>
        <w:t>Further</w:t>
      </w:r>
      <w:r>
        <w:rPr>
          <w:rFonts w:cs="Times New Roman"/>
          <w:szCs w:val="24"/>
        </w:rPr>
        <w:t xml:space="preserve">, very few (4.3%) people responded in favour of </w:t>
      </w:r>
      <w:r w:rsidR="00DD5A1D">
        <w:rPr>
          <w:rFonts w:cs="Times New Roman"/>
          <w:szCs w:val="24"/>
        </w:rPr>
        <w:t>fourth</w:t>
      </w:r>
      <w:r>
        <w:rPr>
          <w:rFonts w:cs="Times New Roman"/>
          <w:szCs w:val="24"/>
        </w:rPr>
        <w:t xml:space="preserve"> choice when asked about physical activity and </w:t>
      </w:r>
      <w:r w:rsidR="00963624">
        <w:rPr>
          <w:rFonts w:cs="Times New Roman"/>
          <w:szCs w:val="24"/>
        </w:rPr>
        <w:t>break time</w:t>
      </w:r>
      <w:r>
        <w:rPr>
          <w:rFonts w:cs="Times New Roman"/>
          <w:szCs w:val="24"/>
        </w:rPr>
        <w:t>.</w:t>
      </w:r>
      <w:r w:rsidR="00DD5A1D">
        <w:rPr>
          <w:rFonts w:cs="Times New Roman"/>
          <w:szCs w:val="24"/>
        </w:rPr>
        <w:t xml:space="preserve"> </w:t>
      </w:r>
      <w:r w:rsidR="00D66B62">
        <w:rPr>
          <w:rFonts w:cs="Times New Roman"/>
          <w:szCs w:val="24"/>
        </w:rPr>
        <w:t xml:space="preserve">Thus, </w:t>
      </w:r>
      <w:r w:rsidR="00B352D3">
        <w:rPr>
          <w:rFonts w:cs="Times New Roman"/>
          <w:szCs w:val="24"/>
        </w:rPr>
        <w:t xml:space="preserve">choice 3 was most popular among participants of the study while choice </w:t>
      </w:r>
      <w:r w:rsidR="00131900">
        <w:rPr>
          <w:rFonts w:cs="Times New Roman"/>
          <w:szCs w:val="24"/>
        </w:rPr>
        <w:t xml:space="preserve">4 was least popular. </w:t>
      </w:r>
    </w:p>
    <w:p w14:paraId="38E6DE98" w14:textId="77777777" w:rsidR="007F7A4F" w:rsidRPr="007F7A4F" w:rsidRDefault="007F7A4F" w:rsidP="007F7A4F">
      <w:pPr>
        <w:autoSpaceDE w:val="0"/>
        <w:autoSpaceDN w:val="0"/>
        <w:adjustRightInd w:val="0"/>
        <w:spacing w:after="0" w:line="240" w:lineRule="auto"/>
        <w:jc w:val="left"/>
        <w:rPr>
          <w:rFonts w:cs="Times New Roman"/>
          <w:szCs w:val="24"/>
        </w:rPr>
      </w:pP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469"/>
      </w:tblGrid>
      <w:tr w:rsidR="007F7A4F" w:rsidRPr="007F7A4F" w14:paraId="00814E1A" w14:textId="77777777">
        <w:tblPrEx>
          <w:tblCellMar>
            <w:top w:w="0" w:type="dxa"/>
            <w:bottom w:w="0" w:type="dxa"/>
          </w:tblCellMar>
        </w:tblPrEx>
        <w:trPr>
          <w:cantSplit/>
        </w:trPr>
        <w:tc>
          <w:tcPr>
            <w:tcW w:w="6513" w:type="dxa"/>
            <w:gridSpan w:val="6"/>
            <w:tcBorders>
              <w:top w:val="nil"/>
              <w:left w:val="nil"/>
              <w:bottom w:val="nil"/>
              <w:right w:val="nil"/>
            </w:tcBorders>
            <w:shd w:val="clear" w:color="auto" w:fill="FFFFFF"/>
            <w:vAlign w:val="center"/>
          </w:tcPr>
          <w:p w14:paraId="0BF63CA5" w14:textId="7FF7AB53" w:rsidR="007F7A4F" w:rsidRPr="007F7A4F" w:rsidRDefault="007F7A4F" w:rsidP="007F7A4F">
            <w:pPr>
              <w:autoSpaceDE w:val="0"/>
              <w:autoSpaceDN w:val="0"/>
              <w:adjustRightInd w:val="0"/>
              <w:spacing w:after="0" w:line="320" w:lineRule="atLeast"/>
              <w:ind w:left="60" w:right="60"/>
              <w:jc w:val="center"/>
              <w:rPr>
                <w:rFonts w:ascii="Arial" w:hAnsi="Arial" w:cs="Arial"/>
                <w:color w:val="010205"/>
                <w:sz w:val="22"/>
              </w:rPr>
            </w:pPr>
            <w:r w:rsidRPr="007F7A4F">
              <w:rPr>
                <w:rFonts w:ascii="Arial" w:hAnsi="Arial" w:cs="Arial"/>
                <w:b/>
                <w:bCs/>
                <w:color w:val="010205"/>
                <w:sz w:val="22"/>
              </w:rPr>
              <w:t xml:space="preserve">Thoughts around </w:t>
            </w:r>
            <w:r w:rsidR="00890089">
              <w:rPr>
                <w:rFonts w:ascii="Arial" w:hAnsi="Arial" w:cs="Arial"/>
                <w:b/>
                <w:bCs/>
                <w:color w:val="010205"/>
                <w:sz w:val="22"/>
              </w:rPr>
              <w:t>e</w:t>
            </w:r>
            <w:r w:rsidRPr="007F7A4F">
              <w:rPr>
                <w:rFonts w:ascii="Arial" w:hAnsi="Arial" w:cs="Arial"/>
                <w:b/>
                <w:bCs/>
                <w:color w:val="010205"/>
                <w:sz w:val="22"/>
              </w:rPr>
              <w:t>xercise</w:t>
            </w:r>
          </w:p>
        </w:tc>
      </w:tr>
      <w:tr w:rsidR="007F7A4F" w:rsidRPr="007F7A4F" w14:paraId="6F89B7A4" w14:textId="77777777">
        <w:tblPrEx>
          <w:tblCellMar>
            <w:top w:w="0" w:type="dxa"/>
            <w:bottom w:w="0" w:type="dxa"/>
          </w:tblCellMar>
        </w:tblPrEx>
        <w:trPr>
          <w:cantSplit/>
        </w:trPr>
        <w:tc>
          <w:tcPr>
            <w:tcW w:w="1468" w:type="dxa"/>
            <w:gridSpan w:val="2"/>
            <w:tcBorders>
              <w:top w:val="nil"/>
              <w:left w:val="nil"/>
              <w:bottom w:val="single" w:sz="8" w:space="0" w:color="152935"/>
              <w:right w:val="nil"/>
            </w:tcBorders>
            <w:shd w:val="clear" w:color="auto" w:fill="FFFFFF"/>
            <w:vAlign w:val="bottom"/>
          </w:tcPr>
          <w:p w14:paraId="7B9DEBD8" w14:textId="77777777" w:rsidR="007F7A4F" w:rsidRPr="007F7A4F" w:rsidRDefault="007F7A4F" w:rsidP="007F7A4F">
            <w:pPr>
              <w:autoSpaceDE w:val="0"/>
              <w:autoSpaceDN w:val="0"/>
              <w:adjustRightInd w:val="0"/>
              <w:spacing w:after="0" w:line="240" w:lineRule="auto"/>
              <w:jc w:val="left"/>
              <w:rPr>
                <w:rFonts w:cs="Times New Roman"/>
                <w:szCs w:val="24"/>
              </w:rPr>
            </w:pPr>
          </w:p>
        </w:tc>
        <w:tc>
          <w:tcPr>
            <w:tcW w:w="1162" w:type="dxa"/>
            <w:tcBorders>
              <w:top w:val="nil"/>
              <w:left w:val="nil"/>
              <w:bottom w:val="single" w:sz="8" w:space="0" w:color="152935"/>
              <w:right w:val="single" w:sz="8" w:space="0" w:color="E0E0E0"/>
            </w:tcBorders>
            <w:shd w:val="clear" w:color="auto" w:fill="FFFFFF"/>
            <w:vAlign w:val="bottom"/>
          </w:tcPr>
          <w:p w14:paraId="746DCAB5" w14:textId="77777777" w:rsidR="007F7A4F" w:rsidRPr="007F7A4F" w:rsidRDefault="007F7A4F" w:rsidP="007F7A4F">
            <w:pPr>
              <w:autoSpaceDE w:val="0"/>
              <w:autoSpaceDN w:val="0"/>
              <w:adjustRightInd w:val="0"/>
              <w:spacing w:after="0" w:line="320" w:lineRule="atLeast"/>
              <w:ind w:left="60" w:right="60"/>
              <w:jc w:val="center"/>
              <w:rPr>
                <w:rFonts w:ascii="Arial" w:hAnsi="Arial" w:cs="Arial"/>
                <w:color w:val="264A60"/>
                <w:sz w:val="18"/>
                <w:szCs w:val="18"/>
              </w:rPr>
            </w:pPr>
            <w:r w:rsidRPr="007F7A4F">
              <w:rPr>
                <w:rFonts w:ascii="Arial" w:hAnsi="Arial" w:cs="Arial"/>
                <w:color w:val="264A60"/>
                <w:sz w:val="18"/>
                <w:szCs w:val="18"/>
              </w:rPr>
              <w:t>Frequency</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33067645" w14:textId="77777777" w:rsidR="007F7A4F" w:rsidRPr="007F7A4F" w:rsidRDefault="007F7A4F" w:rsidP="007F7A4F">
            <w:pPr>
              <w:autoSpaceDE w:val="0"/>
              <w:autoSpaceDN w:val="0"/>
              <w:adjustRightInd w:val="0"/>
              <w:spacing w:after="0" w:line="320" w:lineRule="atLeast"/>
              <w:ind w:left="60" w:right="60"/>
              <w:jc w:val="center"/>
              <w:rPr>
                <w:rFonts w:ascii="Arial" w:hAnsi="Arial" w:cs="Arial"/>
                <w:color w:val="264A60"/>
                <w:sz w:val="18"/>
                <w:szCs w:val="18"/>
              </w:rPr>
            </w:pPr>
            <w:r w:rsidRPr="007F7A4F">
              <w:rPr>
                <w:rFonts w:ascii="Arial" w:hAnsi="Arial" w:cs="Arial"/>
                <w:color w:val="264A60"/>
                <w:sz w:val="18"/>
                <w:szCs w:val="18"/>
              </w:rPr>
              <w:t>Percent</w:t>
            </w:r>
          </w:p>
        </w:tc>
        <w:tc>
          <w:tcPr>
            <w:tcW w:w="1391" w:type="dxa"/>
            <w:tcBorders>
              <w:top w:val="nil"/>
              <w:left w:val="single" w:sz="8" w:space="0" w:color="E0E0E0"/>
              <w:bottom w:val="single" w:sz="8" w:space="0" w:color="152935"/>
              <w:right w:val="single" w:sz="8" w:space="0" w:color="E0E0E0"/>
            </w:tcBorders>
            <w:shd w:val="clear" w:color="auto" w:fill="FFFFFF"/>
            <w:vAlign w:val="bottom"/>
          </w:tcPr>
          <w:p w14:paraId="19F3F9EE" w14:textId="77777777" w:rsidR="007F7A4F" w:rsidRPr="007F7A4F" w:rsidRDefault="007F7A4F" w:rsidP="007F7A4F">
            <w:pPr>
              <w:autoSpaceDE w:val="0"/>
              <w:autoSpaceDN w:val="0"/>
              <w:adjustRightInd w:val="0"/>
              <w:spacing w:after="0" w:line="320" w:lineRule="atLeast"/>
              <w:ind w:left="60" w:right="60"/>
              <w:jc w:val="center"/>
              <w:rPr>
                <w:rFonts w:ascii="Arial" w:hAnsi="Arial" w:cs="Arial"/>
                <w:color w:val="264A60"/>
                <w:sz w:val="18"/>
                <w:szCs w:val="18"/>
              </w:rPr>
            </w:pPr>
            <w:r w:rsidRPr="007F7A4F">
              <w:rPr>
                <w:rFonts w:ascii="Arial" w:hAnsi="Arial" w:cs="Arial"/>
                <w:color w:val="264A60"/>
                <w:sz w:val="18"/>
                <w:szCs w:val="18"/>
              </w:rPr>
              <w:t>Valid Percent</w:t>
            </w:r>
          </w:p>
        </w:tc>
        <w:tc>
          <w:tcPr>
            <w:tcW w:w="1468" w:type="dxa"/>
            <w:tcBorders>
              <w:top w:val="nil"/>
              <w:left w:val="single" w:sz="8" w:space="0" w:color="E0E0E0"/>
              <w:bottom w:val="single" w:sz="8" w:space="0" w:color="152935"/>
              <w:right w:val="nil"/>
            </w:tcBorders>
            <w:shd w:val="clear" w:color="auto" w:fill="FFFFFF"/>
            <w:vAlign w:val="bottom"/>
          </w:tcPr>
          <w:p w14:paraId="3FC7D02A" w14:textId="77777777" w:rsidR="007F7A4F" w:rsidRPr="007F7A4F" w:rsidRDefault="007F7A4F" w:rsidP="007F7A4F">
            <w:pPr>
              <w:autoSpaceDE w:val="0"/>
              <w:autoSpaceDN w:val="0"/>
              <w:adjustRightInd w:val="0"/>
              <w:spacing w:after="0" w:line="320" w:lineRule="atLeast"/>
              <w:ind w:left="60" w:right="60"/>
              <w:jc w:val="center"/>
              <w:rPr>
                <w:rFonts w:ascii="Arial" w:hAnsi="Arial" w:cs="Arial"/>
                <w:color w:val="264A60"/>
                <w:sz w:val="18"/>
                <w:szCs w:val="18"/>
              </w:rPr>
            </w:pPr>
            <w:r w:rsidRPr="007F7A4F">
              <w:rPr>
                <w:rFonts w:ascii="Arial" w:hAnsi="Arial" w:cs="Arial"/>
                <w:color w:val="264A60"/>
                <w:sz w:val="18"/>
                <w:szCs w:val="18"/>
              </w:rPr>
              <w:t>Cumulative Percent</w:t>
            </w:r>
          </w:p>
        </w:tc>
      </w:tr>
      <w:tr w:rsidR="007F7A4F" w:rsidRPr="007F7A4F" w14:paraId="72FA2C32" w14:textId="77777777">
        <w:tblPrEx>
          <w:tblCellMar>
            <w:top w:w="0" w:type="dxa"/>
            <w:bottom w:w="0" w:type="dxa"/>
          </w:tblCellMar>
        </w:tblPrEx>
        <w:trPr>
          <w:cantSplit/>
        </w:trPr>
        <w:tc>
          <w:tcPr>
            <w:tcW w:w="734" w:type="dxa"/>
            <w:vMerge w:val="restart"/>
            <w:tcBorders>
              <w:top w:val="single" w:sz="8" w:space="0" w:color="152935"/>
              <w:left w:val="nil"/>
              <w:bottom w:val="single" w:sz="8" w:space="0" w:color="152935"/>
              <w:right w:val="nil"/>
            </w:tcBorders>
            <w:shd w:val="clear" w:color="auto" w:fill="E0E0E0"/>
          </w:tcPr>
          <w:p w14:paraId="11570D5C" w14:textId="77777777" w:rsidR="007F7A4F" w:rsidRPr="007F7A4F" w:rsidRDefault="007F7A4F" w:rsidP="007F7A4F">
            <w:pPr>
              <w:autoSpaceDE w:val="0"/>
              <w:autoSpaceDN w:val="0"/>
              <w:adjustRightInd w:val="0"/>
              <w:spacing w:after="0" w:line="320" w:lineRule="atLeast"/>
              <w:ind w:left="60" w:right="60"/>
              <w:jc w:val="left"/>
              <w:rPr>
                <w:rFonts w:ascii="Arial" w:hAnsi="Arial" w:cs="Arial"/>
                <w:color w:val="264A60"/>
                <w:sz w:val="18"/>
                <w:szCs w:val="18"/>
              </w:rPr>
            </w:pPr>
            <w:r w:rsidRPr="007F7A4F">
              <w:rPr>
                <w:rFonts w:ascii="Arial" w:hAnsi="Arial" w:cs="Arial"/>
                <w:color w:val="264A60"/>
                <w:sz w:val="18"/>
                <w:szCs w:val="18"/>
              </w:rPr>
              <w:t>Valid</w:t>
            </w:r>
          </w:p>
        </w:tc>
        <w:tc>
          <w:tcPr>
            <w:tcW w:w="734" w:type="dxa"/>
            <w:tcBorders>
              <w:top w:val="single" w:sz="8" w:space="0" w:color="152935"/>
              <w:left w:val="nil"/>
              <w:bottom w:val="single" w:sz="8" w:space="0" w:color="AEAEAE"/>
              <w:right w:val="nil"/>
            </w:tcBorders>
            <w:shd w:val="clear" w:color="auto" w:fill="E0E0E0"/>
          </w:tcPr>
          <w:p w14:paraId="53A842C9" w14:textId="77777777" w:rsidR="007F7A4F" w:rsidRPr="007F7A4F" w:rsidRDefault="007F7A4F" w:rsidP="007F7A4F">
            <w:pPr>
              <w:autoSpaceDE w:val="0"/>
              <w:autoSpaceDN w:val="0"/>
              <w:adjustRightInd w:val="0"/>
              <w:spacing w:after="0" w:line="320" w:lineRule="atLeast"/>
              <w:ind w:left="60" w:right="60"/>
              <w:jc w:val="left"/>
              <w:rPr>
                <w:rFonts w:ascii="Arial" w:hAnsi="Arial" w:cs="Arial"/>
                <w:color w:val="264A60"/>
                <w:sz w:val="18"/>
                <w:szCs w:val="18"/>
              </w:rPr>
            </w:pPr>
            <w:r w:rsidRPr="007F7A4F">
              <w:rPr>
                <w:rFonts w:ascii="Arial" w:hAnsi="Arial" w:cs="Arial"/>
                <w:color w:val="264A60"/>
                <w:sz w:val="18"/>
                <w:szCs w:val="18"/>
              </w:rPr>
              <w:t>yes</w:t>
            </w:r>
          </w:p>
        </w:tc>
        <w:tc>
          <w:tcPr>
            <w:tcW w:w="1162" w:type="dxa"/>
            <w:tcBorders>
              <w:top w:val="single" w:sz="8" w:space="0" w:color="152935"/>
              <w:left w:val="nil"/>
              <w:bottom w:val="single" w:sz="8" w:space="0" w:color="AEAEAE"/>
              <w:right w:val="single" w:sz="8" w:space="0" w:color="E0E0E0"/>
            </w:tcBorders>
            <w:shd w:val="clear" w:color="auto" w:fill="FFFFFF"/>
          </w:tcPr>
          <w:p w14:paraId="7916F3FB" w14:textId="77777777" w:rsidR="007F7A4F" w:rsidRPr="007F7A4F" w:rsidRDefault="007F7A4F" w:rsidP="007F7A4F">
            <w:pPr>
              <w:autoSpaceDE w:val="0"/>
              <w:autoSpaceDN w:val="0"/>
              <w:adjustRightInd w:val="0"/>
              <w:spacing w:after="0" w:line="320" w:lineRule="atLeast"/>
              <w:ind w:left="60" w:right="60"/>
              <w:jc w:val="right"/>
              <w:rPr>
                <w:rFonts w:ascii="Arial" w:hAnsi="Arial" w:cs="Arial"/>
                <w:color w:val="010205"/>
                <w:sz w:val="18"/>
                <w:szCs w:val="18"/>
              </w:rPr>
            </w:pPr>
            <w:r w:rsidRPr="007F7A4F">
              <w:rPr>
                <w:rFonts w:ascii="Arial" w:hAnsi="Arial" w:cs="Arial"/>
                <w:color w:val="010205"/>
                <w:sz w:val="18"/>
                <w:szCs w:val="18"/>
              </w:rPr>
              <w:t>40</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009AD1A8" w14:textId="77777777" w:rsidR="007F7A4F" w:rsidRPr="007F7A4F" w:rsidRDefault="007F7A4F" w:rsidP="007F7A4F">
            <w:pPr>
              <w:autoSpaceDE w:val="0"/>
              <w:autoSpaceDN w:val="0"/>
              <w:adjustRightInd w:val="0"/>
              <w:spacing w:after="0" w:line="320" w:lineRule="atLeast"/>
              <w:ind w:left="60" w:right="60"/>
              <w:jc w:val="right"/>
              <w:rPr>
                <w:rFonts w:ascii="Arial" w:hAnsi="Arial" w:cs="Arial"/>
                <w:color w:val="010205"/>
                <w:sz w:val="18"/>
                <w:szCs w:val="18"/>
              </w:rPr>
            </w:pPr>
            <w:r w:rsidRPr="007F7A4F">
              <w:rPr>
                <w:rFonts w:ascii="Arial" w:hAnsi="Arial" w:cs="Arial"/>
                <w:color w:val="010205"/>
                <w:sz w:val="18"/>
                <w:szCs w:val="18"/>
              </w:rPr>
              <w:t>87.0</w:t>
            </w:r>
          </w:p>
        </w:tc>
        <w:tc>
          <w:tcPr>
            <w:tcW w:w="1391" w:type="dxa"/>
            <w:tcBorders>
              <w:top w:val="single" w:sz="8" w:space="0" w:color="152935"/>
              <w:left w:val="single" w:sz="8" w:space="0" w:color="E0E0E0"/>
              <w:bottom w:val="single" w:sz="8" w:space="0" w:color="AEAEAE"/>
              <w:right w:val="single" w:sz="8" w:space="0" w:color="E0E0E0"/>
            </w:tcBorders>
            <w:shd w:val="clear" w:color="auto" w:fill="FFFFFF"/>
          </w:tcPr>
          <w:p w14:paraId="4E69DC0B" w14:textId="77777777" w:rsidR="007F7A4F" w:rsidRPr="007F7A4F" w:rsidRDefault="007F7A4F" w:rsidP="007F7A4F">
            <w:pPr>
              <w:autoSpaceDE w:val="0"/>
              <w:autoSpaceDN w:val="0"/>
              <w:adjustRightInd w:val="0"/>
              <w:spacing w:after="0" w:line="320" w:lineRule="atLeast"/>
              <w:ind w:left="60" w:right="60"/>
              <w:jc w:val="right"/>
              <w:rPr>
                <w:rFonts w:ascii="Arial" w:hAnsi="Arial" w:cs="Arial"/>
                <w:color w:val="010205"/>
                <w:sz w:val="18"/>
                <w:szCs w:val="18"/>
              </w:rPr>
            </w:pPr>
            <w:r w:rsidRPr="007F7A4F">
              <w:rPr>
                <w:rFonts w:ascii="Arial" w:hAnsi="Arial" w:cs="Arial"/>
                <w:color w:val="010205"/>
                <w:sz w:val="18"/>
                <w:szCs w:val="18"/>
              </w:rPr>
              <w:t>87.0</w:t>
            </w:r>
          </w:p>
        </w:tc>
        <w:tc>
          <w:tcPr>
            <w:tcW w:w="1468" w:type="dxa"/>
            <w:tcBorders>
              <w:top w:val="single" w:sz="8" w:space="0" w:color="152935"/>
              <w:left w:val="single" w:sz="8" w:space="0" w:color="E0E0E0"/>
              <w:bottom w:val="single" w:sz="8" w:space="0" w:color="AEAEAE"/>
              <w:right w:val="nil"/>
            </w:tcBorders>
            <w:shd w:val="clear" w:color="auto" w:fill="FFFFFF"/>
          </w:tcPr>
          <w:p w14:paraId="4E2B6CCF" w14:textId="77777777" w:rsidR="007F7A4F" w:rsidRPr="007F7A4F" w:rsidRDefault="007F7A4F" w:rsidP="007F7A4F">
            <w:pPr>
              <w:autoSpaceDE w:val="0"/>
              <w:autoSpaceDN w:val="0"/>
              <w:adjustRightInd w:val="0"/>
              <w:spacing w:after="0" w:line="320" w:lineRule="atLeast"/>
              <w:ind w:left="60" w:right="60"/>
              <w:jc w:val="right"/>
              <w:rPr>
                <w:rFonts w:ascii="Arial" w:hAnsi="Arial" w:cs="Arial"/>
                <w:color w:val="010205"/>
                <w:sz w:val="18"/>
                <w:szCs w:val="18"/>
              </w:rPr>
            </w:pPr>
            <w:r w:rsidRPr="007F7A4F">
              <w:rPr>
                <w:rFonts w:ascii="Arial" w:hAnsi="Arial" w:cs="Arial"/>
                <w:color w:val="010205"/>
                <w:sz w:val="18"/>
                <w:szCs w:val="18"/>
              </w:rPr>
              <w:t>87.0</w:t>
            </w:r>
          </w:p>
        </w:tc>
      </w:tr>
      <w:tr w:rsidR="007F7A4F" w:rsidRPr="007F7A4F" w14:paraId="77BC9BC5" w14:textId="77777777">
        <w:tblPrEx>
          <w:tblCellMar>
            <w:top w:w="0" w:type="dxa"/>
            <w:bottom w:w="0" w:type="dxa"/>
          </w:tblCellMar>
        </w:tblPrEx>
        <w:trPr>
          <w:cantSplit/>
        </w:trPr>
        <w:tc>
          <w:tcPr>
            <w:tcW w:w="734" w:type="dxa"/>
            <w:vMerge/>
            <w:tcBorders>
              <w:top w:val="single" w:sz="8" w:space="0" w:color="152935"/>
              <w:left w:val="nil"/>
              <w:bottom w:val="single" w:sz="8" w:space="0" w:color="152935"/>
              <w:right w:val="nil"/>
            </w:tcBorders>
            <w:shd w:val="clear" w:color="auto" w:fill="E0E0E0"/>
          </w:tcPr>
          <w:p w14:paraId="027E62B1" w14:textId="77777777" w:rsidR="007F7A4F" w:rsidRPr="007F7A4F" w:rsidRDefault="007F7A4F" w:rsidP="007F7A4F">
            <w:pPr>
              <w:autoSpaceDE w:val="0"/>
              <w:autoSpaceDN w:val="0"/>
              <w:adjustRightInd w:val="0"/>
              <w:spacing w:after="0" w:line="240" w:lineRule="auto"/>
              <w:jc w:val="left"/>
              <w:rPr>
                <w:rFonts w:ascii="Arial" w:hAnsi="Arial" w:cs="Arial"/>
                <w:color w:val="010205"/>
                <w:sz w:val="18"/>
                <w:szCs w:val="18"/>
              </w:rPr>
            </w:pPr>
          </w:p>
        </w:tc>
        <w:tc>
          <w:tcPr>
            <w:tcW w:w="734" w:type="dxa"/>
            <w:tcBorders>
              <w:top w:val="single" w:sz="8" w:space="0" w:color="AEAEAE"/>
              <w:left w:val="nil"/>
              <w:bottom w:val="single" w:sz="8" w:space="0" w:color="AEAEAE"/>
              <w:right w:val="nil"/>
            </w:tcBorders>
            <w:shd w:val="clear" w:color="auto" w:fill="E0E0E0"/>
          </w:tcPr>
          <w:p w14:paraId="459CE2C3" w14:textId="77777777" w:rsidR="007F7A4F" w:rsidRPr="007F7A4F" w:rsidRDefault="007F7A4F" w:rsidP="007F7A4F">
            <w:pPr>
              <w:autoSpaceDE w:val="0"/>
              <w:autoSpaceDN w:val="0"/>
              <w:adjustRightInd w:val="0"/>
              <w:spacing w:after="0" w:line="320" w:lineRule="atLeast"/>
              <w:ind w:left="60" w:right="60"/>
              <w:jc w:val="left"/>
              <w:rPr>
                <w:rFonts w:ascii="Arial" w:hAnsi="Arial" w:cs="Arial"/>
                <w:color w:val="264A60"/>
                <w:sz w:val="18"/>
                <w:szCs w:val="18"/>
              </w:rPr>
            </w:pPr>
            <w:r w:rsidRPr="007F7A4F">
              <w:rPr>
                <w:rFonts w:ascii="Arial" w:hAnsi="Arial" w:cs="Arial"/>
                <w:color w:val="264A60"/>
                <w:sz w:val="18"/>
                <w:szCs w:val="18"/>
              </w:rPr>
              <w:t>no</w:t>
            </w:r>
          </w:p>
        </w:tc>
        <w:tc>
          <w:tcPr>
            <w:tcW w:w="1162" w:type="dxa"/>
            <w:tcBorders>
              <w:top w:val="single" w:sz="8" w:space="0" w:color="AEAEAE"/>
              <w:left w:val="nil"/>
              <w:bottom w:val="single" w:sz="8" w:space="0" w:color="AEAEAE"/>
              <w:right w:val="single" w:sz="8" w:space="0" w:color="E0E0E0"/>
            </w:tcBorders>
            <w:shd w:val="clear" w:color="auto" w:fill="FFFFFF"/>
          </w:tcPr>
          <w:p w14:paraId="2EB4311A" w14:textId="77777777" w:rsidR="007F7A4F" w:rsidRPr="007F7A4F" w:rsidRDefault="007F7A4F" w:rsidP="007F7A4F">
            <w:pPr>
              <w:autoSpaceDE w:val="0"/>
              <w:autoSpaceDN w:val="0"/>
              <w:adjustRightInd w:val="0"/>
              <w:spacing w:after="0" w:line="320" w:lineRule="atLeast"/>
              <w:ind w:left="60" w:right="60"/>
              <w:jc w:val="right"/>
              <w:rPr>
                <w:rFonts w:ascii="Arial" w:hAnsi="Arial" w:cs="Arial"/>
                <w:color w:val="010205"/>
                <w:sz w:val="18"/>
                <w:szCs w:val="18"/>
              </w:rPr>
            </w:pPr>
            <w:r w:rsidRPr="007F7A4F">
              <w:rPr>
                <w:rFonts w:ascii="Arial" w:hAnsi="Arial" w:cs="Arial"/>
                <w:color w:val="010205"/>
                <w:sz w:val="18"/>
                <w:szCs w:val="18"/>
              </w:rPr>
              <w:t>6</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51CC9041" w14:textId="77777777" w:rsidR="007F7A4F" w:rsidRPr="007F7A4F" w:rsidRDefault="007F7A4F" w:rsidP="007F7A4F">
            <w:pPr>
              <w:autoSpaceDE w:val="0"/>
              <w:autoSpaceDN w:val="0"/>
              <w:adjustRightInd w:val="0"/>
              <w:spacing w:after="0" w:line="320" w:lineRule="atLeast"/>
              <w:ind w:left="60" w:right="60"/>
              <w:jc w:val="right"/>
              <w:rPr>
                <w:rFonts w:ascii="Arial" w:hAnsi="Arial" w:cs="Arial"/>
                <w:color w:val="010205"/>
                <w:sz w:val="18"/>
                <w:szCs w:val="18"/>
              </w:rPr>
            </w:pPr>
            <w:r w:rsidRPr="007F7A4F">
              <w:rPr>
                <w:rFonts w:ascii="Arial" w:hAnsi="Arial" w:cs="Arial"/>
                <w:color w:val="010205"/>
                <w:sz w:val="18"/>
                <w:szCs w:val="18"/>
              </w:rPr>
              <w:t>13.0</w:t>
            </w:r>
          </w:p>
        </w:tc>
        <w:tc>
          <w:tcPr>
            <w:tcW w:w="1391" w:type="dxa"/>
            <w:tcBorders>
              <w:top w:val="single" w:sz="8" w:space="0" w:color="AEAEAE"/>
              <w:left w:val="single" w:sz="8" w:space="0" w:color="E0E0E0"/>
              <w:bottom w:val="single" w:sz="8" w:space="0" w:color="AEAEAE"/>
              <w:right w:val="single" w:sz="8" w:space="0" w:color="E0E0E0"/>
            </w:tcBorders>
            <w:shd w:val="clear" w:color="auto" w:fill="FFFFFF"/>
          </w:tcPr>
          <w:p w14:paraId="2FC6F757" w14:textId="77777777" w:rsidR="007F7A4F" w:rsidRPr="007F7A4F" w:rsidRDefault="007F7A4F" w:rsidP="007F7A4F">
            <w:pPr>
              <w:autoSpaceDE w:val="0"/>
              <w:autoSpaceDN w:val="0"/>
              <w:adjustRightInd w:val="0"/>
              <w:spacing w:after="0" w:line="320" w:lineRule="atLeast"/>
              <w:ind w:left="60" w:right="60"/>
              <w:jc w:val="right"/>
              <w:rPr>
                <w:rFonts w:ascii="Arial" w:hAnsi="Arial" w:cs="Arial"/>
                <w:color w:val="010205"/>
                <w:sz w:val="18"/>
                <w:szCs w:val="18"/>
              </w:rPr>
            </w:pPr>
            <w:r w:rsidRPr="007F7A4F">
              <w:rPr>
                <w:rFonts w:ascii="Arial" w:hAnsi="Arial" w:cs="Arial"/>
                <w:color w:val="010205"/>
                <w:sz w:val="18"/>
                <w:szCs w:val="18"/>
              </w:rPr>
              <w:t>13.0</w:t>
            </w:r>
          </w:p>
        </w:tc>
        <w:tc>
          <w:tcPr>
            <w:tcW w:w="1468" w:type="dxa"/>
            <w:tcBorders>
              <w:top w:val="single" w:sz="8" w:space="0" w:color="AEAEAE"/>
              <w:left w:val="single" w:sz="8" w:space="0" w:color="E0E0E0"/>
              <w:bottom w:val="single" w:sz="8" w:space="0" w:color="AEAEAE"/>
              <w:right w:val="nil"/>
            </w:tcBorders>
            <w:shd w:val="clear" w:color="auto" w:fill="FFFFFF"/>
          </w:tcPr>
          <w:p w14:paraId="7F0B8364" w14:textId="77777777" w:rsidR="007F7A4F" w:rsidRPr="007F7A4F" w:rsidRDefault="007F7A4F" w:rsidP="007F7A4F">
            <w:pPr>
              <w:autoSpaceDE w:val="0"/>
              <w:autoSpaceDN w:val="0"/>
              <w:adjustRightInd w:val="0"/>
              <w:spacing w:after="0" w:line="320" w:lineRule="atLeast"/>
              <w:ind w:left="60" w:right="60"/>
              <w:jc w:val="right"/>
              <w:rPr>
                <w:rFonts w:ascii="Arial" w:hAnsi="Arial" w:cs="Arial"/>
                <w:color w:val="010205"/>
                <w:sz w:val="18"/>
                <w:szCs w:val="18"/>
              </w:rPr>
            </w:pPr>
            <w:r w:rsidRPr="007F7A4F">
              <w:rPr>
                <w:rFonts w:ascii="Arial" w:hAnsi="Arial" w:cs="Arial"/>
                <w:color w:val="010205"/>
                <w:sz w:val="18"/>
                <w:szCs w:val="18"/>
              </w:rPr>
              <w:t>100.0</w:t>
            </w:r>
          </w:p>
        </w:tc>
      </w:tr>
      <w:tr w:rsidR="007F7A4F" w:rsidRPr="007F7A4F" w14:paraId="6E269E8C" w14:textId="77777777">
        <w:tblPrEx>
          <w:tblCellMar>
            <w:top w:w="0" w:type="dxa"/>
            <w:bottom w:w="0" w:type="dxa"/>
          </w:tblCellMar>
        </w:tblPrEx>
        <w:trPr>
          <w:cantSplit/>
        </w:trPr>
        <w:tc>
          <w:tcPr>
            <w:tcW w:w="734" w:type="dxa"/>
            <w:vMerge/>
            <w:tcBorders>
              <w:top w:val="single" w:sz="8" w:space="0" w:color="152935"/>
              <w:left w:val="nil"/>
              <w:bottom w:val="single" w:sz="8" w:space="0" w:color="152935"/>
              <w:right w:val="nil"/>
            </w:tcBorders>
            <w:shd w:val="clear" w:color="auto" w:fill="E0E0E0"/>
          </w:tcPr>
          <w:p w14:paraId="19B0CBEE" w14:textId="77777777" w:rsidR="007F7A4F" w:rsidRPr="007F7A4F" w:rsidRDefault="007F7A4F" w:rsidP="007F7A4F">
            <w:pPr>
              <w:autoSpaceDE w:val="0"/>
              <w:autoSpaceDN w:val="0"/>
              <w:adjustRightInd w:val="0"/>
              <w:spacing w:after="0" w:line="240" w:lineRule="auto"/>
              <w:jc w:val="left"/>
              <w:rPr>
                <w:rFonts w:ascii="Arial" w:hAnsi="Arial" w:cs="Arial"/>
                <w:color w:val="010205"/>
                <w:sz w:val="18"/>
                <w:szCs w:val="18"/>
              </w:rPr>
            </w:pPr>
          </w:p>
        </w:tc>
        <w:tc>
          <w:tcPr>
            <w:tcW w:w="734" w:type="dxa"/>
            <w:tcBorders>
              <w:top w:val="single" w:sz="8" w:space="0" w:color="AEAEAE"/>
              <w:left w:val="nil"/>
              <w:bottom w:val="single" w:sz="8" w:space="0" w:color="152935"/>
              <w:right w:val="nil"/>
            </w:tcBorders>
            <w:shd w:val="clear" w:color="auto" w:fill="E0E0E0"/>
          </w:tcPr>
          <w:p w14:paraId="2E8C2A93" w14:textId="77777777" w:rsidR="007F7A4F" w:rsidRPr="007F7A4F" w:rsidRDefault="007F7A4F" w:rsidP="007F7A4F">
            <w:pPr>
              <w:autoSpaceDE w:val="0"/>
              <w:autoSpaceDN w:val="0"/>
              <w:adjustRightInd w:val="0"/>
              <w:spacing w:after="0" w:line="320" w:lineRule="atLeast"/>
              <w:ind w:left="60" w:right="60"/>
              <w:jc w:val="left"/>
              <w:rPr>
                <w:rFonts w:ascii="Arial" w:hAnsi="Arial" w:cs="Arial"/>
                <w:color w:val="264A60"/>
                <w:sz w:val="18"/>
                <w:szCs w:val="18"/>
              </w:rPr>
            </w:pPr>
            <w:r w:rsidRPr="007F7A4F">
              <w:rPr>
                <w:rFonts w:ascii="Arial" w:hAnsi="Arial" w:cs="Arial"/>
                <w:color w:val="264A60"/>
                <w:sz w:val="18"/>
                <w:szCs w:val="18"/>
              </w:rPr>
              <w:t>Total</w:t>
            </w:r>
          </w:p>
        </w:tc>
        <w:tc>
          <w:tcPr>
            <w:tcW w:w="1162" w:type="dxa"/>
            <w:tcBorders>
              <w:top w:val="single" w:sz="8" w:space="0" w:color="AEAEAE"/>
              <w:left w:val="nil"/>
              <w:bottom w:val="single" w:sz="8" w:space="0" w:color="152935"/>
              <w:right w:val="single" w:sz="8" w:space="0" w:color="E0E0E0"/>
            </w:tcBorders>
            <w:shd w:val="clear" w:color="auto" w:fill="FFFFFF"/>
          </w:tcPr>
          <w:p w14:paraId="524A1D52" w14:textId="77777777" w:rsidR="007F7A4F" w:rsidRPr="007F7A4F" w:rsidRDefault="007F7A4F" w:rsidP="007F7A4F">
            <w:pPr>
              <w:autoSpaceDE w:val="0"/>
              <w:autoSpaceDN w:val="0"/>
              <w:adjustRightInd w:val="0"/>
              <w:spacing w:after="0" w:line="320" w:lineRule="atLeast"/>
              <w:ind w:left="60" w:right="60"/>
              <w:jc w:val="right"/>
              <w:rPr>
                <w:rFonts w:ascii="Arial" w:hAnsi="Arial" w:cs="Arial"/>
                <w:color w:val="010205"/>
                <w:sz w:val="18"/>
                <w:szCs w:val="18"/>
              </w:rPr>
            </w:pPr>
            <w:r w:rsidRPr="007F7A4F">
              <w:rPr>
                <w:rFonts w:ascii="Arial" w:hAnsi="Arial" w:cs="Arial"/>
                <w:color w:val="010205"/>
                <w:sz w:val="18"/>
                <w:szCs w:val="18"/>
              </w:rPr>
              <w:t>46</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0053BD6B" w14:textId="77777777" w:rsidR="007F7A4F" w:rsidRPr="007F7A4F" w:rsidRDefault="007F7A4F" w:rsidP="007F7A4F">
            <w:pPr>
              <w:autoSpaceDE w:val="0"/>
              <w:autoSpaceDN w:val="0"/>
              <w:adjustRightInd w:val="0"/>
              <w:spacing w:after="0" w:line="320" w:lineRule="atLeast"/>
              <w:ind w:left="60" w:right="60"/>
              <w:jc w:val="right"/>
              <w:rPr>
                <w:rFonts w:ascii="Arial" w:hAnsi="Arial" w:cs="Arial"/>
                <w:color w:val="010205"/>
                <w:sz w:val="18"/>
                <w:szCs w:val="18"/>
              </w:rPr>
            </w:pPr>
            <w:r w:rsidRPr="007F7A4F">
              <w:rPr>
                <w:rFonts w:ascii="Arial" w:hAnsi="Arial" w:cs="Arial"/>
                <w:color w:val="010205"/>
                <w:sz w:val="18"/>
                <w:szCs w:val="18"/>
              </w:rPr>
              <w:t>100.0</w:t>
            </w:r>
          </w:p>
        </w:tc>
        <w:tc>
          <w:tcPr>
            <w:tcW w:w="1391" w:type="dxa"/>
            <w:tcBorders>
              <w:top w:val="single" w:sz="8" w:space="0" w:color="AEAEAE"/>
              <w:left w:val="single" w:sz="8" w:space="0" w:color="E0E0E0"/>
              <w:bottom w:val="single" w:sz="8" w:space="0" w:color="152935"/>
              <w:right w:val="single" w:sz="8" w:space="0" w:color="E0E0E0"/>
            </w:tcBorders>
            <w:shd w:val="clear" w:color="auto" w:fill="FFFFFF"/>
          </w:tcPr>
          <w:p w14:paraId="27965131" w14:textId="77777777" w:rsidR="007F7A4F" w:rsidRPr="007F7A4F" w:rsidRDefault="007F7A4F" w:rsidP="007F7A4F">
            <w:pPr>
              <w:autoSpaceDE w:val="0"/>
              <w:autoSpaceDN w:val="0"/>
              <w:adjustRightInd w:val="0"/>
              <w:spacing w:after="0" w:line="320" w:lineRule="atLeast"/>
              <w:ind w:left="60" w:right="60"/>
              <w:jc w:val="right"/>
              <w:rPr>
                <w:rFonts w:ascii="Arial" w:hAnsi="Arial" w:cs="Arial"/>
                <w:color w:val="010205"/>
                <w:sz w:val="18"/>
                <w:szCs w:val="18"/>
              </w:rPr>
            </w:pPr>
            <w:r w:rsidRPr="007F7A4F">
              <w:rPr>
                <w:rFonts w:ascii="Arial" w:hAnsi="Arial" w:cs="Arial"/>
                <w:color w:val="010205"/>
                <w:sz w:val="18"/>
                <w:szCs w:val="18"/>
              </w:rPr>
              <w:t>100.0</w:t>
            </w:r>
          </w:p>
        </w:tc>
        <w:tc>
          <w:tcPr>
            <w:tcW w:w="1468" w:type="dxa"/>
            <w:tcBorders>
              <w:top w:val="single" w:sz="8" w:space="0" w:color="AEAEAE"/>
              <w:left w:val="single" w:sz="8" w:space="0" w:color="E0E0E0"/>
              <w:bottom w:val="single" w:sz="8" w:space="0" w:color="152935"/>
              <w:right w:val="nil"/>
            </w:tcBorders>
            <w:shd w:val="clear" w:color="auto" w:fill="FFFFFF"/>
            <w:vAlign w:val="center"/>
          </w:tcPr>
          <w:p w14:paraId="4CB59BCB" w14:textId="77777777" w:rsidR="007F7A4F" w:rsidRPr="007F7A4F" w:rsidRDefault="007F7A4F" w:rsidP="007F7A4F">
            <w:pPr>
              <w:autoSpaceDE w:val="0"/>
              <w:autoSpaceDN w:val="0"/>
              <w:adjustRightInd w:val="0"/>
              <w:spacing w:after="0" w:line="240" w:lineRule="auto"/>
              <w:jc w:val="left"/>
              <w:rPr>
                <w:rFonts w:cs="Times New Roman"/>
                <w:szCs w:val="24"/>
              </w:rPr>
            </w:pPr>
          </w:p>
        </w:tc>
      </w:tr>
    </w:tbl>
    <w:p w14:paraId="5A9D5EF6" w14:textId="77777777" w:rsidR="007F7A4F" w:rsidRPr="007F7A4F" w:rsidRDefault="007F7A4F" w:rsidP="007F7A4F">
      <w:pPr>
        <w:autoSpaceDE w:val="0"/>
        <w:autoSpaceDN w:val="0"/>
        <w:adjustRightInd w:val="0"/>
        <w:spacing w:after="0" w:line="400" w:lineRule="atLeast"/>
        <w:jc w:val="left"/>
        <w:rPr>
          <w:rFonts w:cs="Times New Roman"/>
          <w:szCs w:val="24"/>
        </w:rPr>
      </w:pPr>
    </w:p>
    <w:p w14:paraId="5A6763E0" w14:textId="2BF891DB" w:rsidR="007F7A4F" w:rsidRPr="005B3755" w:rsidRDefault="00CA1C8C" w:rsidP="00982D27">
      <w:pPr>
        <w:autoSpaceDE w:val="0"/>
        <w:autoSpaceDN w:val="0"/>
        <w:adjustRightInd w:val="0"/>
        <w:spacing w:after="0"/>
        <w:ind w:firstLine="720"/>
        <w:rPr>
          <w:rFonts w:cs="Times New Roman"/>
          <w:szCs w:val="24"/>
        </w:rPr>
      </w:pPr>
      <w:r>
        <w:rPr>
          <w:rFonts w:cs="Times New Roman"/>
          <w:szCs w:val="24"/>
        </w:rPr>
        <w:tab/>
      </w:r>
      <w:r w:rsidR="000C41D3">
        <w:rPr>
          <w:rFonts w:cs="Times New Roman"/>
          <w:szCs w:val="24"/>
        </w:rPr>
        <w:t>The above table depicts that most people (</w:t>
      </w:r>
      <w:r w:rsidR="000C41D3">
        <w:rPr>
          <w:rFonts w:cs="Times New Roman"/>
          <w:szCs w:val="24"/>
        </w:rPr>
        <w:t>87</w:t>
      </w:r>
      <w:r w:rsidR="000C41D3">
        <w:rPr>
          <w:rFonts w:cs="Times New Roman"/>
          <w:szCs w:val="24"/>
        </w:rPr>
        <w:t xml:space="preserve">%) responded in favour of </w:t>
      </w:r>
      <w:r w:rsidR="00A900B4">
        <w:rPr>
          <w:rFonts w:cs="Times New Roman"/>
          <w:szCs w:val="24"/>
        </w:rPr>
        <w:t>the exercise</w:t>
      </w:r>
      <w:r w:rsidR="000C41D3">
        <w:rPr>
          <w:rFonts w:cs="Times New Roman"/>
          <w:szCs w:val="24"/>
        </w:rPr>
        <w:t>. Further, very few (</w:t>
      </w:r>
      <w:r w:rsidR="00AD2FBD">
        <w:rPr>
          <w:rFonts w:cs="Times New Roman"/>
          <w:szCs w:val="24"/>
        </w:rPr>
        <w:t>1</w:t>
      </w:r>
      <w:r w:rsidR="000C41D3">
        <w:rPr>
          <w:rFonts w:cs="Times New Roman"/>
          <w:szCs w:val="24"/>
        </w:rPr>
        <w:t xml:space="preserve">3%) </w:t>
      </w:r>
      <w:r w:rsidR="00AD2FBD">
        <w:rPr>
          <w:rFonts w:cs="Times New Roman"/>
          <w:szCs w:val="24"/>
        </w:rPr>
        <w:t>participants of the study</w:t>
      </w:r>
      <w:r w:rsidR="000C41D3">
        <w:rPr>
          <w:rFonts w:cs="Times New Roman"/>
          <w:szCs w:val="24"/>
        </w:rPr>
        <w:t xml:space="preserve"> responded </w:t>
      </w:r>
      <w:r w:rsidR="009E6FB4">
        <w:rPr>
          <w:rFonts w:cs="Times New Roman"/>
          <w:szCs w:val="24"/>
        </w:rPr>
        <w:t>against exercise in this case</w:t>
      </w:r>
      <w:r w:rsidR="000C41D3">
        <w:rPr>
          <w:rFonts w:cs="Times New Roman"/>
          <w:szCs w:val="24"/>
        </w:rPr>
        <w:t xml:space="preserve">. </w:t>
      </w:r>
    </w:p>
    <w:p w14:paraId="01A2CFAC" w14:textId="422DB579" w:rsidR="008459A1" w:rsidRDefault="00785A6C" w:rsidP="008459A1">
      <w:pPr>
        <w:autoSpaceDE w:val="0"/>
        <w:autoSpaceDN w:val="0"/>
        <w:adjustRightInd w:val="0"/>
        <w:spacing w:after="0" w:line="400" w:lineRule="atLeast"/>
        <w:rPr>
          <w:rFonts w:cs="Times New Roman"/>
          <w:b/>
          <w:bCs/>
          <w:i/>
          <w:iCs/>
          <w:szCs w:val="24"/>
        </w:rPr>
      </w:pPr>
      <w:r>
        <w:rPr>
          <w:rFonts w:cs="Times New Roman"/>
          <w:b/>
          <w:bCs/>
          <w:i/>
          <w:iCs/>
          <w:szCs w:val="24"/>
        </w:rPr>
        <w:lastRenderedPageBreak/>
        <w:t xml:space="preserve">Correlations </w:t>
      </w:r>
    </w:p>
    <w:p w14:paraId="45537CA4" w14:textId="323D9E90" w:rsidR="00831B6C" w:rsidRDefault="00831B6C" w:rsidP="00831B6C">
      <w:pPr>
        <w:autoSpaceDE w:val="0"/>
        <w:autoSpaceDN w:val="0"/>
        <w:adjustRightInd w:val="0"/>
        <w:spacing w:after="0" w:line="240" w:lineRule="auto"/>
        <w:jc w:val="left"/>
        <w:rPr>
          <w:rFonts w:cs="Times New Roman"/>
          <w:szCs w:val="24"/>
        </w:rPr>
      </w:pPr>
    </w:p>
    <w:p w14:paraId="00F8BF07" w14:textId="77777777" w:rsidR="00831B6C" w:rsidRPr="00831B6C" w:rsidRDefault="00831B6C" w:rsidP="00831B6C">
      <w:pPr>
        <w:autoSpaceDE w:val="0"/>
        <w:autoSpaceDN w:val="0"/>
        <w:adjustRightInd w:val="0"/>
        <w:spacing w:after="0" w:line="240" w:lineRule="auto"/>
        <w:jc w:val="left"/>
        <w:rPr>
          <w:rFonts w:cs="Times New Roman"/>
          <w:szCs w:val="24"/>
        </w:rPr>
      </w:pPr>
    </w:p>
    <w:tbl>
      <w:tblPr>
        <w:tblW w:w="9920"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890"/>
        <w:gridCol w:w="1350"/>
        <w:gridCol w:w="1510"/>
        <w:gridCol w:w="1910"/>
        <w:gridCol w:w="1750"/>
        <w:gridCol w:w="1510"/>
      </w:tblGrid>
      <w:tr w:rsidR="00831B6C" w:rsidRPr="00831B6C" w14:paraId="19A2DF11" w14:textId="77777777" w:rsidTr="00831B6C">
        <w:tblPrEx>
          <w:tblCellMar>
            <w:top w:w="0" w:type="dxa"/>
            <w:bottom w:w="0" w:type="dxa"/>
          </w:tblCellMar>
        </w:tblPrEx>
        <w:trPr>
          <w:cantSplit/>
        </w:trPr>
        <w:tc>
          <w:tcPr>
            <w:tcW w:w="9916" w:type="dxa"/>
            <w:gridSpan w:val="6"/>
            <w:tcBorders>
              <w:top w:val="nil"/>
              <w:left w:val="nil"/>
              <w:bottom w:val="nil"/>
              <w:right w:val="nil"/>
            </w:tcBorders>
            <w:shd w:val="clear" w:color="auto" w:fill="FFFFFF"/>
            <w:vAlign w:val="center"/>
          </w:tcPr>
          <w:p w14:paraId="2EE1706D" w14:textId="77777777" w:rsidR="00831B6C" w:rsidRPr="00831B6C" w:rsidRDefault="00831B6C" w:rsidP="00831B6C">
            <w:pPr>
              <w:autoSpaceDE w:val="0"/>
              <w:autoSpaceDN w:val="0"/>
              <w:adjustRightInd w:val="0"/>
              <w:spacing w:after="0" w:line="320" w:lineRule="atLeast"/>
              <w:ind w:left="60" w:right="60"/>
              <w:jc w:val="center"/>
              <w:rPr>
                <w:rFonts w:ascii="Arial" w:hAnsi="Arial" w:cs="Arial"/>
                <w:color w:val="010205"/>
                <w:sz w:val="22"/>
              </w:rPr>
            </w:pPr>
            <w:r w:rsidRPr="00831B6C">
              <w:rPr>
                <w:rFonts w:ascii="Arial" w:hAnsi="Arial" w:cs="Arial"/>
                <w:b/>
                <w:bCs/>
                <w:color w:val="010205"/>
                <w:sz w:val="22"/>
              </w:rPr>
              <w:t>Correlations</w:t>
            </w:r>
          </w:p>
        </w:tc>
      </w:tr>
      <w:tr w:rsidR="00831B6C" w:rsidRPr="00831B6C" w14:paraId="5E57632C" w14:textId="77777777" w:rsidTr="00831B6C">
        <w:tblPrEx>
          <w:tblCellMar>
            <w:top w:w="0" w:type="dxa"/>
            <w:bottom w:w="0" w:type="dxa"/>
          </w:tblCellMar>
        </w:tblPrEx>
        <w:trPr>
          <w:cantSplit/>
        </w:trPr>
        <w:tc>
          <w:tcPr>
            <w:tcW w:w="3240" w:type="dxa"/>
            <w:gridSpan w:val="2"/>
            <w:tcBorders>
              <w:top w:val="nil"/>
              <w:left w:val="nil"/>
              <w:bottom w:val="single" w:sz="8" w:space="0" w:color="152935"/>
              <w:right w:val="nil"/>
            </w:tcBorders>
            <w:shd w:val="clear" w:color="auto" w:fill="FFFFFF"/>
            <w:vAlign w:val="bottom"/>
          </w:tcPr>
          <w:p w14:paraId="18543E02" w14:textId="77777777" w:rsidR="00831B6C" w:rsidRPr="00831B6C" w:rsidRDefault="00831B6C" w:rsidP="00831B6C">
            <w:pPr>
              <w:autoSpaceDE w:val="0"/>
              <w:autoSpaceDN w:val="0"/>
              <w:adjustRightInd w:val="0"/>
              <w:spacing w:after="0" w:line="240" w:lineRule="auto"/>
              <w:jc w:val="left"/>
              <w:rPr>
                <w:rFonts w:cs="Times New Roman"/>
                <w:szCs w:val="24"/>
              </w:rPr>
            </w:pPr>
          </w:p>
        </w:tc>
        <w:tc>
          <w:tcPr>
            <w:tcW w:w="1510" w:type="dxa"/>
            <w:tcBorders>
              <w:top w:val="nil"/>
              <w:left w:val="nil"/>
              <w:bottom w:val="single" w:sz="8" w:space="0" w:color="152935"/>
              <w:right w:val="single" w:sz="8" w:space="0" w:color="E0E0E0"/>
            </w:tcBorders>
            <w:shd w:val="clear" w:color="auto" w:fill="FFFFFF"/>
            <w:vAlign w:val="bottom"/>
          </w:tcPr>
          <w:p w14:paraId="72DB9A5B" w14:textId="77777777" w:rsidR="00831B6C" w:rsidRPr="00831B6C" w:rsidRDefault="00831B6C" w:rsidP="00831B6C">
            <w:pPr>
              <w:autoSpaceDE w:val="0"/>
              <w:autoSpaceDN w:val="0"/>
              <w:adjustRightInd w:val="0"/>
              <w:spacing w:after="0" w:line="320" w:lineRule="atLeast"/>
              <w:ind w:left="60" w:right="60"/>
              <w:jc w:val="center"/>
              <w:rPr>
                <w:rFonts w:ascii="Arial" w:hAnsi="Arial" w:cs="Arial"/>
                <w:color w:val="264A60"/>
                <w:sz w:val="18"/>
                <w:szCs w:val="18"/>
              </w:rPr>
            </w:pPr>
            <w:r w:rsidRPr="00831B6C">
              <w:rPr>
                <w:rFonts w:ascii="Arial" w:hAnsi="Arial" w:cs="Arial"/>
                <w:color w:val="264A60"/>
                <w:sz w:val="18"/>
                <w:szCs w:val="18"/>
              </w:rPr>
              <w:t>Physical Activity &amp; Leisure</w:t>
            </w:r>
          </w:p>
        </w:tc>
        <w:tc>
          <w:tcPr>
            <w:tcW w:w="1910" w:type="dxa"/>
            <w:tcBorders>
              <w:top w:val="nil"/>
              <w:left w:val="single" w:sz="8" w:space="0" w:color="E0E0E0"/>
              <w:bottom w:val="single" w:sz="8" w:space="0" w:color="152935"/>
              <w:right w:val="single" w:sz="8" w:space="0" w:color="E0E0E0"/>
            </w:tcBorders>
            <w:shd w:val="clear" w:color="auto" w:fill="FFFFFF"/>
            <w:vAlign w:val="bottom"/>
          </w:tcPr>
          <w:p w14:paraId="6DBD87C5" w14:textId="77777777" w:rsidR="00831B6C" w:rsidRPr="00831B6C" w:rsidRDefault="00831B6C" w:rsidP="00831B6C">
            <w:pPr>
              <w:autoSpaceDE w:val="0"/>
              <w:autoSpaceDN w:val="0"/>
              <w:adjustRightInd w:val="0"/>
              <w:spacing w:after="0" w:line="320" w:lineRule="atLeast"/>
              <w:ind w:left="60" w:right="60"/>
              <w:jc w:val="center"/>
              <w:rPr>
                <w:rFonts w:ascii="Arial" w:hAnsi="Arial" w:cs="Arial"/>
                <w:color w:val="264A60"/>
                <w:sz w:val="18"/>
                <w:szCs w:val="18"/>
              </w:rPr>
            </w:pPr>
            <w:r w:rsidRPr="00831B6C">
              <w:rPr>
                <w:rFonts w:ascii="Arial" w:hAnsi="Arial" w:cs="Arial"/>
                <w:color w:val="264A60"/>
                <w:sz w:val="18"/>
                <w:szCs w:val="18"/>
              </w:rPr>
              <w:t>Physical Activities During Break</w:t>
            </w:r>
          </w:p>
        </w:tc>
        <w:tc>
          <w:tcPr>
            <w:tcW w:w="1750" w:type="dxa"/>
            <w:tcBorders>
              <w:top w:val="nil"/>
              <w:left w:val="single" w:sz="8" w:space="0" w:color="E0E0E0"/>
              <w:bottom w:val="single" w:sz="8" w:space="0" w:color="152935"/>
              <w:right w:val="single" w:sz="8" w:space="0" w:color="E0E0E0"/>
            </w:tcBorders>
            <w:shd w:val="clear" w:color="auto" w:fill="FFFFFF"/>
            <w:vAlign w:val="bottom"/>
          </w:tcPr>
          <w:p w14:paraId="1B0E945E" w14:textId="77777777" w:rsidR="00831B6C" w:rsidRPr="00831B6C" w:rsidRDefault="00831B6C" w:rsidP="00831B6C">
            <w:pPr>
              <w:autoSpaceDE w:val="0"/>
              <w:autoSpaceDN w:val="0"/>
              <w:adjustRightInd w:val="0"/>
              <w:spacing w:after="0" w:line="320" w:lineRule="atLeast"/>
              <w:ind w:left="60" w:right="60"/>
              <w:jc w:val="center"/>
              <w:rPr>
                <w:rFonts w:ascii="Arial" w:hAnsi="Arial" w:cs="Arial"/>
                <w:color w:val="264A60"/>
                <w:sz w:val="18"/>
                <w:szCs w:val="18"/>
              </w:rPr>
            </w:pPr>
            <w:r w:rsidRPr="00831B6C">
              <w:rPr>
                <w:rFonts w:ascii="Arial" w:hAnsi="Arial" w:cs="Arial"/>
                <w:color w:val="264A60"/>
                <w:sz w:val="18"/>
                <w:szCs w:val="18"/>
              </w:rPr>
              <w:t>Physical activities &amp; break time</w:t>
            </w:r>
          </w:p>
        </w:tc>
        <w:tc>
          <w:tcPr>
            <w:tcW w:w="1510" w:type="dxa"/>
            <w:tcBorders>
              <w:top w:val="nil"/>
              <w:left w:val="single" w:sz="8" w:space="0" w:color="E0E0E0"/>
              <w:bottom w:val="single" w:sz="8" w:space="0" w:color="152935"/>
              <w:right w:val="nil"/>
            </w:tcBorders>
            <w:shd w:val="clear" w:color="auto" w:fill="FFFFFF"/>
            <w:vAlign w:val="bottom"/>
          </w:tcPr>
          <w:p w14:paraId="195EA11C" w14:textId="77777777" w:rsidR="00831B6C" w:rsidRPr="00831B6C" w:rsidRDefault="00831B6C" w:rsidP="00831B6C">
            <w:pPr>
              <w:autoSpaceDE w:val="0"/>
              <w:autoSpaceDN w:val="0"/>
              <w:adjustRightInd w:val="0"/>
              <w:spacing w:after="0" w:line="320" w:lineRule="atLeast"/>
              <w:ind w:left="60" w:right="60"/>
              <w:jc w:val="center"/>
              <w:rPr>
                <w:rFonts w:ascii="Arial" w:hAnsi="Arial" w:cs="Arial"/>
                <w:color w:val="264A60"/>
                <w:sz w:val="18"/>
                <w:szCs w:val="18"/>
              </w:rPr>
            </w:pPr>
            <w:r w:rsidRPr="00831B6C">
              <w:rPr>
                <w:rFonts w:ascii="Arial" w:hAnsi="Arial" w:cs="Arial"/>
                <w:color w:val="264A60"/>
                <w:sz w:val="18"/>
                <w:szCs w:val="18"/>
              </w:rPr>
              <w:t>Thoughts around Exercise</w:t>
            </w:r>
          </w:p>
        </w:tc>
      </w:tr>
      <w:tr w:rsidR="00831B6C" w:rsidRPr="00831B6C" w14:paraId="04FA397D" w14:textId="77777777" w:rsidTr="00831B6C">
        <w:tblPrEx>
          <w:tblCellMar>
            <w:top w:w="0" w:type="dxa"/>
            <w:bottom w:w="0" w:type="dxa"/>
          </w:tblCellMar>
        </w:tblPrEx>
        <w:trPr>
          <w:cantSplit/>
        </w:trPr>
        <w:tc>
          <w:tcPr>
            <w:tcW w:w="1890" w:type="dxa"/>
            <w:vMerge w:val="restart"/>
            <w:tcBorders>
              <w:top w:val="single" w:sz="8" w:space="0" w:color="152935"/>
              <w:left w:val="nil"/>
              <w:bottom w:val="nil"/>
              <w:right w:val="nil"/>
            </w:tcBorders>
            <w:shd w:val="clear" w:color="auto" w:fill="E0E0E0"/>
          </w:tcPr>
          <w:p w14:paraId="59846B12" w14:textId="77777777" w:rsidR="00831B6C" w:rsidRPr="00831B6C" w:rsidRDefault="00831B6C" w:rsidP="00831B6C">
            <w:pPr>
              <w:autoSpaceDE w:val="0"/>
              <w:autoSpaceDN w:val="0"/>
              <w:adjustRightInd w:val="0"/>
              <w:spacing w:after="0" w:line="320" w:lineRule="atLeast"/>
              <w:ind w:left="60" w:right="60"/>
              <w:jc w:val="left"/>
              <w:rPr>
                <w:rFonts w:ascii="Arial" w:hAnsi="Arial" w:cs="Arial"/>
                <w:color w:val="264A60"/>
                <w:sz w:val="18"/>
                <w:szCs w:val="18"/>
              </w:rPr>
            </w:pPr>
            <w:r w:rsidRPr="00831B6C">
              <w:rPr>
                <w:rFonts w:ascii="Arial" w:hAnsi="Arial" w:cs="Arial"/>
                <w:color w:val="264A60"/>
                <w:sz w:val="18"/>
                <w:szCs w:val="18"/>
              </w:rPr>
              <w:t>Physical Activity &amp; Leisure</w:t>
            </w:r>
          </w:p>
        </w:tc>
        <w:tc>
          <w:tcPr>
            <w:tcW w:w="1350" w:type="dxa"/>
            <w:tcBorders>
              <w:top w:val="single" w:sz="8" w:space="0" w:color="152935"/>
              <w:left w:val="nil"/>
              <w:bottom w:val="single" w:sz="8" w:space="0" w:color="AEAEAE"/>
              <w:right w:val="nil"/>
            </w:tcBorders>
            <w:shd w:val="clear" w:color="auto" w:fill="E0E0E0"/>
          </w:tcPr>
          <w:p w14:paraId="480C7472" w14:textId="77777777" w:rsidR="00831B6C" w:rsidRPr="00831B6C" w:rsidRDefault="00831B6C" w:rsidP="00831B6C">
            <w:pPr>
              <w:autoSpaceDE w:val="0"/>
              <w:autoSpaceDN w:val="0"/>
              <w:adjustRightInd w:val="0"/>
              <w:spacing w:after="0" w:line="320" w:lineRule="atLeast"/>
              <w:ind w:left="60" w:right="60"/>
              <w:jc w:val="left"/>
              <w:rPr>
                <w:rFonts w:ascii="Arial" w:hAnsi="Arial" w:cs="Arial"/>
                <w:color w:val="264A60"/>
                <w:sz w:val="18"/>
                <w:szCs w:val="18"/>
              </w:rPr>
            </w:pPr>
            <w:r w:rsidRPr="00831B6C">
              <w:rPr>
                <w:rFonts w:ascii="Arial" w:hAnsi="Arial" w:cs="Arial"/>
                <w:color w:val="264A60"/>
                <w:sz w:val="18"/>
                <w:szCs w:val="18"/>
              </w:rPr>
              <w:t>Pearson Correlation</w:t>
            </w:r>
          </w:p>
        </w:tc>
        <w:tc>
          <w:tcPr>
            <w:tcW w:w="1510" w:type="dxa"/>
            <w:tcBorders>
              <w:top w:val="single" w:sz="8" w:space="0" w:color="152935"/>
              <w:left w:val="nil"/>
              <w:bottom w:val="single" w:sz="8" w:space="0" w:color="AEAEAE"/>
              <w:right w:val="single" w:sz="8" w:space="0" w:color="E0E0E0"/>
            </w:tcBorders>
            <w:shd w:val="clear" w:color="auto" w:fill="FFFFFF"/>
          </w:tcPr>
          <w:p w14:paraId="20DC0A44" w14:textId="77777777" w:rsidR="00831B6C" w:rsidRPr="00831B6C" w:rsidRDefault="00831B6C" w:rsidP="00831B6C">
            <w:pPr>
              <w:autoSpaceDE w:val="0"/>
              <w:autoSpaceDN w:val="0"/>
              <w:adjustRightInd w:val="0"/>
              <w:spacing w:after="0" w:line="320" w:lineRule="atLeast"/>
              <w:ind w:left="60" w:right="60"/>
              <w:jc w:val="right"/>
              <w:rPr>
                <w:rFonts w:ascii="Arial" w:hAnsi="Arial" w:cs="Arial"/>
                <w:color w:val="010205"/>
                <w:sz w:val="18"/>
                <w:szCs w:val="18"/>
              </w:rPr>
            </w:pPr>
            <w:r w:rsidRPr="00831B6C">
              <w:rPr>
                <w:rFonts w:ascii="Arial" w:hAnsi="Arial" w:cs="Arial"/>
                <w:color w:val="010205"/>
                <w:sz w:val="18"/>
                <w:szCs w:val="18"/>
              </w:rPr>
              <w:t>1</w:t>
            </w:r>
          </w:p>
        </w:tc>
        <w:tc>
          <w:tcPr>
            <w:tcW w:w="1910" w:type="dxa"/>
            <w:tcBorders>
              <w:top w:val="single" w:sz="8" w:space="0" w:color="152935"/>
              <w:left w:val="single" w:sz="8" w:space="0" w:color="E0E0E0"/>
              <w:bottom w:val="single" w:sz="8" w:space="0" w:color="AEAEAE"/>
              <w:right w:val="single" w:sz="8" w:space="0" w:color="E0E0E0"/>
            </w:tcBorders>
            <w:shd w:val="clear" w:color="auto" w:fill="FFFFFF"/>
          </w:tcPr>
          <w:p w14:paraId="348285CE" w14:textId="77777777" w:rsidR="00831B6C" w:rsidRPr="00831B6C" w:rsidRDefault="00831B6C" w:rsidP="00831B6C">
            <w:pPr>
              <w:autoSpaceDE w:val="0"/>
              <w:autoSpaceDN w:val="0"/>
              <w:adjustRightInd w:val="0"/>
              <w:spacing w:after="0" w:line="320" w:lineRule="atLeast"/>
              <w:ind w:left="60" w:right="60"/>
              <w:jc w:val="right"/>
              <w:rPr>
                <w:rFonts w:ascii="Arial" w:hAnsi="Arial" w:cs="Arial"/>
                <w:color w:val="010205"/>
                <w:sz w:val="18"/>
                <w:szCs w:val="18"/>
              </w:rPr>
            </w:pPr>
            <w:r w:rsidRPr="00831B6C">
              <w:rPr>
                <w:rFonts w:ascii="Arial" w:hAnsi="Arial" w:cs="Arial"/>
                <w:color w:val="010205"/>
                <w:sz w:val="18"/>
                <w:szCs w:val="18"/>
              </w:rPr>
              <w:t>.264</w:t>
            </w:r>
          </w:p>
        </w:tc>
        <w:tc>
          <w:tcPr>
            <w:tcW w:w="1750" w:type="dxa"/>
            <w:tcBorders>
              <w:top w:val="single" w:sz="8" w:space="0" w:color="152935"/>
              <w:left w:val="single" w:sz="8" w:space="0" w:color="E0E0E0"/>
              <w:bottom w:val="single" w:sz="8" w:space="0" w:color="AEAEAE"/>
              <w:right w:val="single" w:sz="8" w:space="0" w:color="E0E0E0"/>
            </w:tcBorders>
            <w:shd w:val="clear" w:color="auto" w:fill="FFFFFF"/>
          </w:tcPr>
          <w:p w14:paraId="0E540508" w14:textId="77777777" w:rsidR="00831B6C" w:rsidRPr="00831B6C" w:rsidRDefault="00831B6C" w:rsidP="00831B6C">
            <w:pPr>
              <w:autoSpaceDE w:val="0"/>
              <w:autoSpaceDN w:val="0"/>
              <w:adjustRightInd w:val="0"/>
              <w:spacing w:after="0" w:line="320" w:lineRule="atLeast"/>
              <w:ind w:left="60" w:right="60"/>
              <w:jc w:val="right"/>
              <w:rPr>
                <w:rFonts w:ascii="Arial" w:hAnsi="Arial" w:cs="Arial"/>
                <w:color w:val="010205"/>
                <w:sz w:val="18"/>
                <w:szCs w:val="18"/>
              </w:rPr>
            </w:pPr>
            <w:r w:rsidRPr="00831B6C">
              <w:rPr>
                <w:rFonts w:ascii="Arial" w:hAnsi="Arial" w:cs="Arial"/>
                <w:color w:val="010205"/>
                <w:sz w:val="18"/>
                <w:szCs w:val="18"/>
              </w:rPr>
              <w:t>.525</w:t>
            </w:r>
            <w:r w:rsidRPr="00831B6C">
              <w:rPr>
                <w:rFonts w:ascii="Arial" w:hAnsi="Arial" w:cs="Arial"/>
                <w:color w:val="010205"/>
                <w:sz w:val="18"/>
                <w:szCs w:val="18"/>
                <w:vertAlign w:val="superscript"/>
              </w:rPr>
              <w:t>**</w:t>
            </w:r>
          </w:p>
        </w:tc>
        <w:tc>
          <w:tcPr>
            <w:tcW w:w="1510" w:type="dxa"/>
            <w:tcBorders>
              <w:top w:val="single" w:sz="8" w:space="0" w:color="152935"/>
              <w:left w:val="single" w:sz="8" w:space="0" w:color="E0E0E0"/>
              <w:bottom w:val="single" w:sz="8" w:space="0" w:color="AEAEAE"/>
              <w:right w:val="nil"/>
            </w:tcBorders>
            <w:shd w:val="clear" w:color="auto" w:fill="FFFFFF"/>
          </w:tcPr>
          <w:p w14:paraId="4851CB8A" w14:textId="77777777" w:rsidR="00831B6C" w:rsidRPr="00831B6C" w:rsidRDefault="00831B6C" w:rsidP="00831B6C">
            <w:pPr>
              <w:autoSpaceDE w:val="0"/>
              <w:autoSpaceDN w:val="0"/>
              <w:adjustRightInd w:val="0"/>
              <w:spacing w:after="0" w:line="320" w:lineRule="atLeast"/>
              <w:ind w:left="60" w:right="60"/>
              <w:jc w:val="right"/>
              <w:rPr>
                <w:rFonts w:ascii="Arial" w:hAnsi="Arial" w:cs="Arial"/>
                <w:color w:val="010205"/>
                <w:sz w:val="18"/>
                <w:szCs w:val="18"/>
              </w:rPr>
            </w:pPr>
            <w:r w:rsidRPr="00831B6C">
              <w:rPr>
                <w:rFonts w:ascii="Arial" w:hAnsi="Arial" w:cs="Arial"/>
                <w:color w:val="010205"/>
                <w:sz w:val="18"/>
                <w:szCs w:val="18"/>
              </w:rPr>
              <w:t>.417</w:t>
            </w:r>
            <w:r w:rsidRPr="00831B6C">
              <w:rPr>
                <w:rFonts w:ascii="Arial" w:hAnsi="Arial" w:cs="Arial"/>
                <w:color w:val="010205"/>
                <w:sz w:val="18"/>
                <w:szCs w:val="18"/>
                <w:vertAlign w:val="superscript"/>
              </w:rPr>
              <w:t>**</w:t>
            </w:r>
          </w:p>
        </w:tc>
      </w:tr>
      <w:tr w:rsidR="00831B6C" w:rsidRPr="00831B6C" w14:paraId="14DF006B" w14:textId="77777777" w:rsidTr="00831B6C">
        <w:tblPrEx>
          <w:tblCellMar>
            <w:top w:w="0" w:type="dxa"/>
            <w:bottom w:w="0" w:type="dxa"/>
          </w:tblCellMar>
        </w:tblPrEx>
        <w:trPr>
          <w:cantSplit/>
        </w:trPr>
        <w:tc>
          <w:tcPr>
            <w:tcW w:w="1890" w:type="dxa"/>
            <w:vMerge/>
            <w:tcBorders>
              <w:top w:val="single" w:sz="8" w:space="0" w:color="152935"/>
              <w:left w:val="nil"/>
              <w:bottom w:val="nil"/>
              <w:right w:val="nil"/>
            </w:tcBorders>
            <w:shd w:val="clear" w:color="auto" w:fill="E0E0E0"/>
          </w:tcPr>
          <w:p w14:paraId="0E7C2769" w14:textId="77777777" w:rsidR="00831B6C" w:rsidRPr="00831B6C" w:rsidRDefault="00831B6C" w:rsidP="00831B6C">
            <w:pPr>
              <w:autoSpaceDE w:val="0"/>
              <w:autoSpaceDN w:val="0"/>
              <w:adjustRightInd w:val="0"/>
              <w:spacing w:after="0" w:line="240" w:lineRule="auto"/>
              <w:jc w:val="left"/>
              <w:rPr>
                <w:rFonts w:ascii="Arial" w:hAnsi="Arial" w:cs="Arial"/>
                <w:color w:val="010205"/>
                <w:sz w:val="18"/>
                <w:szCs w:val="18"/>
              </w:rPr>
            </w:pPr>
          </w:p>
        </w:tc>
        <w:tc>
          <w:tcPr>
            <w:tcW w:w="1350" w:type="dxa"/>
            <w:tcBorders>
              <w:top w:val="single" w:sz="8" w:space="0" w:color="AEAEAE"/>
              <w:left w:val="nil"/>
              <w:bottom w:val="single" w:sz="8" w:space="0" w:color="AEAEAE"/>
              <w:right w:val="nil"/>
            </w:tcBorders>
            <w:shd w:val="clear" w:color="auto" w:fill="E0E0E0"/>
          </w:tcPr>
          <w:p w14:paraId="4C00A70F" w14:textId="77777777" w:rsidR="00831B6C" w:rsidRPr="00831B6C" w:rsidRDefault="00831B6C" w:rsidP="00831B6C">
            <w:pPr>
              <w:autoSpaceDE w:val="0"/>
              <w:autoSpaceDN w:val="0"/>
              <w:adjustRightInd w:val="0"/>
              <w:spacing w:after="0" w:line="320" w:lineRule="atLeast"/>
              <w:ind w:left="60" w:right="60"/>
              <w:jc w:val="left"/>
              <w:rPr>
                <w:rFonts w:ascii="Arial" w:hAnsi="Arial" w:cs="Arial"/>
                <w:color w:val="264A60"/>
                <w:sz w:val="18"/>
                <w:szCs w:val="18"/>
              </w:rPr>
            </w:pPr>
            <w:r w:rsidRPr="00831B6C">
              <w:rPr>
                <w:rFonts w:ascii="Arial" w:hAnsi="Arial" w:cs="Arial"/>
                <w:color w:val="264A60"/>
                <w:sz w:val="18"/>
                <w:szCs w:val="18"/>
              </w:rPr>
              <w:t>Sig. (2-tailed)</w:t>
            </w:r>
          </w:p>
        </w:tc>
        <w:tc>
          <w:tcPr>
            <w:tcW w:w="1510" w:type="dxa"/>
            <w:tcBorders>
              <w:top w:val="single" w:sz="8" w:space="0" w:color="AEAEAE"/>
              <w:left w:val="nil"/>
              <w:bottom w:val="single" w:sz="8" w:space="0" w:color="AEAEAE"/>
              <w:right w:val="single" w:sz="8" w:space="0" w:color="E0E0E0"/>
            </w:tcBorders>
            <w:shd w:val="clear" w:color="auto" w:fill="FFFFFF"/>
            <w:vAlign w:val="center"/>
          </w:tcPr>
          <w:p w14:paraId="5015C1F7" w14:textId="77777777" w:rsidR="00831B6C" w:rsidRPr="00831B6C" w:rsidRDefault="00831B6C" w:rsidP="00831B6C">
            <w:pPr>
              <w:autoSpaceDE w:val="0"/>
              <w:autoSpaceDN w:val="0"/>
              <w:adjustRightInd w:val="0"/>
              <w:spacing w:after="0" w:line="240" w:lineRule="auto"/>
              <w:jc w:val="left"/>
              <w:rPr>
                <w:rFonts w:cs="Times New Roman"/>
                <w:szCs w:val="24"/>
              </w:rPr>
            </w:pPr>
          </w:p>
        </w:tc>
        <w:tc>
          <w:tcPr>
            <w:tcW w:w="1910" w:type="dxa"/>
            <w:tcBorders>
              <w:top w:val="single" w:sz="8" w:space="0" w:color="AEAEAE"/>
              <w:left w:val="single" w:sz="8" w:space="0" w:color="E0E0E0"/>
              <w:bottom w:val="single" w:sz="8" w:space="0" w:color="AEAEAE"/>
              <w:right w:val="single" w:sz="8" w:space="0" w:color="E0E0E0"/>
            </w:tcBorders>
            <w:shd w:val="clear" w:color="auto" w:fill="FFFFFF"/>
          </w:tcPr>
          <w:p w14:paraId="6DBF0090" w14:textId="77777777" w:rsidR="00831B6C" w:rsidRPr="00831B6C" w:rsidRDefault="00831B6C" w:rsidP="00831B6C">
            <w:pPr>
              <w:autoSpaceDE w:val="0"/>
              <w:autoSpaceDN w:val="0"/>
              <w:adjustRightInd w:val="0"/>
              <w:spacing w:after="0" w:line="320" w:lineRule="atLeast"/>
              <w:ind w:left="60" w:right="60"/>
              <w:jc w:val="right"/>
              <w:rPr>
                <w:rFonts w:ascii="Arial" w:hAnsi="Arial" w:cs="Arial"/>
                <w:color w:val="010205"/>
                <w:sz w:val="18"/>
                <w:szCs w:val="18"/>
              </w:rPr>
            </w:pPr>
            <w:r w:rsidRPr="00831B6C">
              <w:rPr>
                <w:rFonts w:ascii="Arial" w:hAnsi="Arial" w:cs="Arial"/>
                <w:color w:val="010205"/>
                <w:sz w:val="18"/>
                <w:szCs w:val="18"/>
              </w:rPr>
              <w:t>.076</w:t>
            </w:r>
          </w:p>
        </w:tc>
        <w:tc>
          <w:tcPr>
            <w:tcW w:w="1750" w:type="dxa"/>
            <w:tcBorders>
              <w:top w:val="single" w:sz="8" w:space="0" w:color="AEAEAE"/>
              <w:left w:val="single" w:sz="8" w:space="0" w:color="E0E0E0"/>
              <w:bottom w:val="single" w:sz="8" w:space="0" w:color="AEAEAE"/>
              <w:right w:val="single" w:sz="8" w:space="0" w:color="E0E0E0"/>
            </w:tcBorders>
            <w:shd w:val="clear" w:color="auto" w:fill="FFFFFF"/>
          </w:tcPr>
          <w:p w14:paraId="53857A5D" w14:textId="77777777" w:rsidR="00831B6C" w:rsidRPr="00831B6C" w:rsidRDefault="00831B6C" w:rsidP="00831B6C">
            <w:pPr>
              <w:autoSpaceDE w:val="0"/>
              <w:autoSpaceDN w:val="0"/>
              <w:adjustRightInd w:val="0"/>
              <w:spacing w:after="0" w:line="320" w:lineRule="atLeast"/>
              <w:ind w:left="60" w:right="60"/>
              <w:jc w:val="right"/>
              <w:rPr>
                <w:rFonts w:ascii="Arial" w:hAnsi="Arial" w:cs="Arial"/>
                <w:color w:val="010205"/>
                <w:sz w:val="18"/>
                <w:szCs w:val="18"/>
              </w:rPr>
            </w:pPr>
            <w:r w:rsidRPr="00831B6C">
              <w:rPr>
                <w:rFonts w:ascii="Arial" w:hAnsi="Arial" w:cs="Arial"/>
                <w:color w:val="010205"/>
                <w:sz w:val="18"/>
                <w:szCs w:val="18"/>
              </w:rPr>
              <w:t>.000</w:t>
            </w:r>
          </w:p>
        </w:tc>
        <w:tc>
          <w:tcPr>
            <w:tcW w:w="1510" w:type="dxa"/>
            <w:tcBorders>
              <w:top w:val="single" w:sz="8" w:space="0" w:color="AEAEAE"/>
              <w:left w:val="single" w:sz="8" w:space="0" w:color="E0E0E0"/>
              <w:bottom w:val="single" w:sz="8" w:space="0" w:color="AEAEAE"/>
              <w:right w:val="nil"/>
            </w:tcBorders>
            <w:shd w:val="clear" w:color="auto" w:fill="FFFFFF"/>
          </w:tcPr>
          <w:p w14:paraId="42B42AE9" w14:textId="77777777" w:rsidR="00831B6C" w:rsidRPr="00831B6C" w:rsidRDefault="00831B6C" w:rsidP="00831B6C">
            <w:pPr>
              <w:autoSpaceDE w:val="0"/>
              <w:autoSpaceDN w:val="0"/>
              <w:adjustRightInd w:val="0"/>
              <w:spacing w:after="0" w:line="320" w:lineRule="atLeast"/>
              <w:ind w:left="60" w:right="60"/>
              <w:jc w:val="right"/>
              <w:rPr>
                <w:rFonts w:ascii="Arial" w:hAnsi="Arial" w:cs="Arial"/>
                <w:color w:val="010205"/>
                <w:sz w:val="18"/>
                <w:szCs w:val="18"/>
              </w:rPr>
            </w:pPr>
            <w:r w:rsidRPr="00831B6C">
              <w:rPr>
                <w:rFonts w:ascii="Arial" w:hAnsi="Arial" w:cs="Arial"/>
                <w:color w:val="010205"/>
                <w:sz w:val="18"/>
                <w:szCs w:val="18"/>
              </w:rPr>
              <w:t>.004</w:t>
            </w:r>
          </w:p>
        </w:tc>
      </w:tr>
      <w:tr w:rsidR="00831B6C" w:rsidRPr="00831B6C" w14:paraId="3D4922C1" w14:textId="77777777" w:rsidTr="00831B6C">
        <w:tblPrEx>
          <w:tblCellMar>
            <w:top w:w="0" w:type="dxa"/>
            <w:bottom w:w="0" w:type="dxa"/>
          </w:tblCellMar>
        </w:tblPrEx>
        <w:trPr>
          <w:cantSplit/>
        </w:trPr>
        <w:tc>
          <w:tcPr>
            <w:tcW w:w="1890" w:type="dxa"/>
            <w:vMerge/>
            <w:tcBorders>
              <w:top w:val="single" w:sz="8" w:space="0" w:color="152935"/>
              <w:left w:val="nil"/>
              <w:bottom w:val="nil"/>
              <w:right w:val="nil"/>
            </w:tcBorders>
            <w:shd w:val="clear" w:color="auto" w:fill="E0E0E0"/>
          </w:tcPr>
          <w:p w14:paraId="4A1FBF32" w14:textId="77777777" w:rsidR="00831B6C" w:rsidRPr="00831B6C" w:rsidRDefault="00831B6C" w:rsidP="00831B6C">
            <w:pPr>
              <w:autoSpaceDE w:val="0"/>
              <w:autoSpaceDN w:val="0"/>
              <w:adjustRightInd w:val="0"/>
              <w:spacing w:after="0" w:line="240" w:lineRule="auto"/>
              <w:jc w:val="left"/>
              <w:rPr>
                <w:rFonts w:ascii="Arial" w:hAnsi="Arial" w:cs="Arial"/>
                <w:color w:val="010205"/>
                <w:sz w:val="18"/>
                <w:szCs w:val="18"/>
              </w:rPr>
            </w:pPr>
          </w:p>
        </w:tc>
        <w:tc>
          <w:tcPr>
            <w:tcW w:w="1350" w:type="dxa"/>
            <w:tcBorders>
              <w:top w:val="single" w:sz="8" w:space="0" w:color="AEAEAE"/>
              <w:left w:val="nil"/>
              <w:bottom w:val="nil"/>
              <w:right w:val="nil"/>
            </w:tcBorders>
            <w:shd w:val="clear" w:color="auto" w:fill="E0E0E0"/>
          </w:tcPr>
          <w:p w14:paraId="3EF6AF17" w14:textId="77777777" w:rsidR="00831B6C" w:rsidRPr="00831B6C" w:rsidRDefault="00831B6C" w:rsidP="00831B6C">
            <w:pPr>
              <w:autoSpaceDE w:val="0"/>
              <w:autoSpaceDN w:val="0"/>
              <w:adjustRightInd w:val="0"/>
              <w:spacing w:after="0" w:line="320" w:lineRule="atLeast"/>
              <w:ind w:left="60" w:right="60"/>
              <w:jc w:val="left"/>
              <w:rPr>
                <w:rFonts w:ascii="Arial" w:hAnsi="Arial" w:cs="Arial"/>
                <w:color w:val="264A60"/>
                <w:sz w:val="18"/>
                <w:szCs w:val="18"/>
              </w:rPr>
            </w:pPr>
            <w:r w:rsidRPr="00831B6C">
              <w:rPr>
                <w:rFonts w:ascii="Arial" w:hAnsi="Arial" w:cs="Arial"/>
                <w:color w:val="264A60"/>
                <w:sz w:val="18"/>
                <w:szCs w:val="18"/>
              </w:rPr>
              <w:t>N</w:t>
            </w:r>
          </w:p>
        </w:tc>
        <w:tc>
          <w:tcPr>
            <w:tcW w:w="1510" w:type="dxa"/>
            <w:tcBorders>
              <w:top w:val="single" w:sz="8" w:space="0" w:color="AEAEAE"/>
              <w:left w:val="nil"/>
              <w:bottom w:val="nil"/>
              <w:right w:val="single" w:sz="8" w:space="0" w:color="E0E0E0"/>
            </w:tcBorders>
            <w:shd w:val="clear" w:color="auto" w:fill="FFFFFF"/>
          </w:tcPr>
          <w:p w14:paraId="18A7DB9A" w14:textId="77777777" w:rsidR="00831B6C" w:rsidRPr="00831B6C" w:rsidRDefault="00831B6C" w:rsidP="00831B6C">
            <w:pPr>
              <w:autoSpaceDE w:val="0"/>
              <w:autoSpaceDN w:val="0"/>
              <w:adjustRightInd w:val="0"/>
              <w:spacing w:after="0" w:line="320" w:lineRule="atLeast"/>
              <w:ind w:left="60" w:right="60"/>
              <w:jc w:val="right"/>
              <w:rPr>
                <w:rFonts w:ascii="Arial" w:hAnsi="Arial" w:cs="Arial"/>
                <w:color w:val="010205"/>
                <w:sz w:val="18"/>
                <w:szCs w:val="18"/>
              </w:rPr>
            </w:pPr>
            <w:r w:rsidRPr="00831B6C">
              <w:rPr>
                <w:rFonts w:ascii="Arial" w:hAnsi="Arial" w:cs="Arial"/>
                <w:color w:val="010205"/>
                <w:sz w:val="18"/>
                <w:szCs w:val="18"/>
              </w:rPr>
              <w:t>46</w:t>
            </w:r>
          </w:p>
        </w:tc>
        <w:tc>
          <w:tcPr>
            <w:tcW w:w="1910" w:type="dxa"/>
            <w:tcBorders>
              <w:top w:val="single" w:sz="8" w:space="0" w:color="AEAEAE"/>
              <w:left w:val="single" w:sz="8" w:space="0" w:color="E0E0E0"/>
              <w:bottom w:val="nil"/>
              <w:right w:val="single" w:sz="8" w:space="0" w:color="E0E0E0"/>
            </w:tcBorders>
            <w:shd w:val="clear" w:color="auto" w:fill="FFFFFF"/>
          </w:tcPr>
          <w:p w14:paraId="7AA0590A" w14:textId="77777777" w:rsidR="00831B6C" w:rsidRPr="00831B6C" w:rsidRDefault="00831B6C" w:rsidP="00831B6C">
            <w:pPr>
              <w:autoSpaceDE w:val="0"/>
              <w:autoSpaceDN w:val="0"/>
              <w:adjustRightInd w:val="0"/>
              <w:spacing w:after="0" w:line="320" w:lineRule="atLeast"/>
              <w:ind w:left="60" w:right="60"/>
              <w:jc w:val="right"/>
              <w:rPr>
                <w:rFonts w:ascii="Arial" w:hAnsi="Arial" w:cs="Arial"/>
                <w:color w:val="010205"/>
                <w:sz w:val="18"/>
                <w:szCs w:val="18"/>
              </w:rPr>
            </w:pPr>
            <w:r w:rsidRPr="00831B6C">
              <w:rPr>
                <w:rFonts w:ascii="Arial" w:hAnsi="Arial" w:cs="Arial"/>
                <w:color w:val="010205"/>
                <w:sz w:val="18"/>
                <w:szCs w:val="18"/>
              </w:rPr>
              <w:t>46</w:t>
            </w:r>
          </w:p>
        </w:tc>
        <w:tc>
          <w:tcPr>
            <w:tcW w:w="1750" w:type="dxa"/>
            <w:tcBorders>
              <w:top w:val="single" w:sz="8" w:space="0" w:color="AEAEAE"/>
              <w:left w:val="single" w:sz="8" w:space="0" w:color="E0E0E0"/>
              <w:bottom w:val="nil"/>
              <w:right w:val="single" w:sz="8" w:space="0" w:color="E0E0E0"/>
            </w:tcBorders>
            <w:shd w:val="clear" w:color="auto" w:fill="FFFFFF"/>
          </w:tcPr>
          <w:p w14:paraId="7484DA60" w14:textId="77777777" w:rsidR="00831B6C" w:rsidRPr="00831B6C" w:rsidRDefault="00831B6C" w:rsidP="00831B6C">
            <w:pPr>
              <w:autoSpaceDE w:val="0"/>
              <w:autoSpaceDN w:val="0"/>
              <w:adjustRightInd w:val="0"/>
              <w:spacing w:after="0" w:line="320" w:lineRule="atLeast"/>
              <w:ind w:left="60" w:right="60"/>
              <w:jc w:val="right"/>
              <w:rPr>
                <w:rFonts w:ascii="Arial" w:hAnsi="Arial" w:cs="Arial"/>
                <w:color w:val="010205"/>
                <w:sz w:val="18"/>
                <w:szCs w:val="18"/>
              </w:rPr>
            </w:pPr>
            <w:r w:rsidRPr="00831B6C">
              <w:rPr>
                <w:rFonts w:ascii="Arial" w:hAnsi="Arial" w:cs="Arial"/>
                <w:color w:val="010205"/>
                <w:sz w:val="18"/>
                <w:szCs w:val="18"/>
              </w:rPr>
              <w:t>46</w:t>
            </w:r>
          </w:p>
        </w:tc>
        <w:tc>
          <w:tcPr>
            <w:tcW w:w="1510" w:type="dxa"/>
            <w:tcBorders>
              <w:top w:val="single" w:sz="8" w:space="0" w:color="AEAEAE"/>
              <w:left w:val="single" w:sz="8" w:space="0" w:color="E0E0E0"/>
              <w:bottom w:val="nil"/>
              <w:right w:val="nil"/>
            </w:tcBorders>
            <w:shd w:val="clear" w:color="auto" w:fill="FFFFFF"/>
          </w:tcPr>
          <w:p w14:paraId="27BA9DEC" w14:textId="77777777" w:rsidR="00831B6C" w:rsidRPr="00831B6C" w:rsidRDefault="00831B6C" w:rsidP="00831B6C">
            <w:pPr>
              <w:autoSpaceDE w:val="0"/>
              <w:autoSpaceDN w:val="0"/>
              <w:adjustRightInd w:val="0"/>
              <w:spacing w:after="0" w:line="320" w:lineRule="atLeast"/>
              <w:ind w:left="60" w:right="60"/>
              <w:jc w:val="right"/>
              <w:rPr>
                <w:rFonts w:ascii="Arial" w:hAnsi="Arial" w:cs="Arial"/>
                <w:color w:val="010205"/>
                <w:sz w:val="18"/>
                <w:szCs w:val="18"/>
              </w:rPr>
            </w:pPr>
            <w:r w:rsidRPr="00831B6C">
              <w:rPr>
                <w:rFonts w:ascii="Arial" w:hAnsi="Arial" w:cs="Arial"/>
                <w:color w:val="010205"/>
                <w:sz w:val="18"/>
                <w:szCs w:val="18"/>
              </w:rPr>
              <w:t>46</w:t>
            </w:r>
          </w:p>
        </w:tc>
      </w:tr>
      <w:tr w:rsidR="00831B6C" w:rsidRPr="00831B6C" w14:paraId="1E00FF12" w14:textId="77777777" w:rsidTr="00831B6C">
        <w:tblPrEx>
          <w:tblCellMar>
            <w:top w:w="0" w:type="dxa"/>
            <w:bottom w:w="0" w:type="dxa"/>
          </w:tblCellMar>
        </w:tblPrEx>
        <w:trPr>
          <w:cantSplit/>
        </w:trPr>
        <w:tc>
          <w:tcPr>
            <w:tcW w:w="1890" w:type="dxa"/>
            <w:vMerge w:val="restart"/>
            <w:tcBorders>
              <w:top w:val="single" w:sz="8" w:space="0" w:color="AEAEAE"/>
              <w:left w:val="nil"/>
              <w:bottom w:val="nil"/>
              <w:right w:val="nil"/>
            </w:tcBorders>
            <w:shd w:val="clear" w:color="auto" w:fill="E0E0E0"/>
          </w:tcPr>
          <w:p w14:paraId="39C70C8C" w14:textId="77777777" w:rsidR="00831B6C" w:rsidRPr="00831B6C" w:rsidRDefault="00831B6C" w:rsidP="00831B6C">
            <w:pPr>
              <w:autoSpaceDE w:val="0"/>
              <w:autoSpaceDN w:val="0"/>
              <w:adjustRightInd w:val="0"/>
              <w:spacing w:after="0" w:line="320" w:lineRule="atLeast"/>
              <w:ind w:left="60" w:right="60"/>
              <w:jc w:val="left"/>
              <w:rPr>
                <w:rFonts w:ascii="Arial" w:hAnsi="Arial" w:cs="Arial"/>
                <w:color w:val="264A60"/>
                <w:sz w:val="18"/>
                <w:szCs w:val="18"/>
              </w:rPr>
            </w:pPr>
            <w:r w:rsidRPr="00831B6C">
              <w:rPr>
                <w:rFonts w:ascii="Arial" w:hAnsi="Arial" w:cs="Arial"/>
                <w:color w:val="264A60"/>
                <w:sz w:val="18"/>
                <w:szCs w:val="18"/>
              </w:rPr>
              <w:t>Physical Activities During Break</w:t>
            </w:r>
          </w:p>
        </w:tc>
        <w:tc>
          <w:tcPr>
            <w:tcW w:w="1350" w:type="dxa"/>
            <w:tcBorders>
              <w:top w:val="single" w:sz="8" w:space="0" w:color="AEAEAE"/>
              <w:left w:val="nil"/>
              <w:bottom w:val="single" w:sz="8" w:space="0" w:color="AEAEAE"/>
              <w:right w:val="nil"/>
            </w:tcBorders>
            <w:shd w:val="clear" w:color="auto" w:fill="E0E0E0"/>
          </w:tcPr>
          <w:p w14:paraId="243926CF" w14:textId="77777777" w:rsidR="00831B6C" w:rsidRPr="00831B6C" w:rsidRDefault="00831B6C" w:rsidP="00831B6C">
            <w:pPr>
              <w:autoSpaceDE w:val="0"/>
              <w:autoSpaceDN w:val="0"/>
              <w:adjustRightInd w:val="0"/>
              <w:spacing w:after="0" w:line="320" w:lineRule="atLeast"/>
              <w:ind w:left="60" w:right="60"/>
              <w:jc w:val="left"/>
              <w:rPr>
                <w:rFonts w:ascii="Arial" w:hAnsi="Arial" w:cs="Arial"/>
                <w:color w:val="264A60"/>
                <w:sz w:val="18"/>
                <w:szCs w:val="18"/>
              </w:rPr>
            </w:pPr>
            <w:r w:rsidRPr="00831B6C">
              <w:rPr>
                <w:rFonts w:ascii="Arial" w:hAnsi="Arial" w:cs="Arial"/>
                <w:color w:val="264A60"/>
                <w:sz w:val="18"/>
                <w:szCs w:val="18"/>
              </w:rPr>
              <w:t>Pearson Correlation</w:t>
            </w:r>
          </w:p>
        </w:tc>
        <w:tc>
          <w:tcPr>
            <w:tcW w:w="1510" w:type="dxa"/>
            <w:tcBorders>
              <w:top w:val="single" w:sz="8" w:space="0" w:color="AEAEAE"/>
              <w:left w:val="nil"/>
              <w:bottom w:val="single" w:sz="8" w:space="0" w:color="AEAEAE"/>
              <w:right w:val="single" w:sz="8" w:space="0" w:color="E0E0E0"/>
            </w:tcBorders>
            <w:shd w:val="clear" w:color="auto" w:fill="FFFFFF"/>
          </w:tcPr>
          <w:p w14:paraId="3F92A5C5" w14:textId="77777777" w:rsidR="00831B6C" w:rsidRPr="00831B6C" w:rsidRDefault="00831B6C" w:rsidP="00831B6C">
            <w:pPr>
              <w:autoSpaceDE w:val="0"/>
              <w:autoSpaceDN w:val="0"/>
              <w:adjustRightInd w:val="0"/>
              <w:spacing w:after="0" w:line="320" w:lineRule="atLeast"/>
              <w:ind w:left="60" w:right="60"/>
              <w:jc w:val="right"/>
              <w:rPr>
                <w:rFonts w:ascii="Arial" w:hAnsi="Arial" w:cs="Arial"/>
                <w:color w:val="010205"/>
                <w:sz w:val="18"/>
                <w:szCs w:val="18"/>
              </w:rPr>
            </w:pPr>
            <w:r w:rsidRPr="00831B6C">
              <w:rPr>
                <w:rFonts w:ascii="Arial" w:hAnsi="Arial" w:cs="Arial"/>
                <w:color w:val="010205"/>
                <w:sz w:val="18"/>
                <w:szCs w:val="18"/>
              </w:rPr>
              <w:t>.264</w:t>
            </w:r>
          </w:p>
        </w:tc>
        <w:tc>
          <w:tcPr>
            <w:tcW w:w="1910" w:type="dxa"/>
            <w:tcBorders>
              <w:top w:val="single" w:sz="8" w:space="0" w:color="AEAEAE"/>
              <w:left w:val="single" w:sz="8" w:space="0" w:color="E0E0E0"/>
              <w:bottom w:val="single" w:sz="8" w:space="0" w:color="AEAEAE"/>
              <w:right w:val="single" w:sz="8" w:space="0" w:color="E0E0E0"/>
            </w:tcBorders>
            <w:shd w:val="clear" w:color="auto" w:fill="FFFFFF"/>
          </w:tcPr>
          <w:p w14:paraId="77EE56D9" w14:textId="77777777" w:rsidR="00831B6C" w:rsidRPr="00831B6C" w:rsidRDefault="00831B6C" w:rsidP="00831B6C">
            <w:pPr>
              <w:autoSpaceDE w:val="0"/>
              <w:autoSpaceDN w:val="0"/>
              <w:adjustRightInd w:val="0"/>
              <w:spacing w:after="0" w:line="320" w:lineRule="atLeast"/>
              <w:ind w:left="60" w:right="60"/>
              <w:jc w:val="right"/>
              <w:rPr>
                <w:rFonts w:ascii="Arial" w:hAnsi="Arial" w:cs="Arial"/>
                <w:color w:val="010205"/>
                <w:sz w:val="18"/>
                <w:szCs w:val="18"/>
              </w:rPr>
            </w:pPr>
            <w:r w:rsidRPr="00831B6C">
              <w:rPr>
                <w:rFonts w:ascii="Arial" w:hAnsi="Arial" w:cs="Arial"/>
                <w:color w:val="010205"/>
                <w:sz w:val="18"/>
                <w:szCs w:val="18"/>
              </w:rPr>
              <w:t>1</w:t>
            </w:r>
          </w:p>
        </w:tc>
        <w:tc>
          <w:tcPr>
            <w:tcW w:w="1750" w:type="dxa"/>
            <w:tcBorders>
              <w:top w:val="single" w:sz="8" w:space="0" w:color="AEAEAE"/>
              <w:left w:val="single" w:sz="8" w:space="0" w:color="E0E0E0"/>
              <w:bottom w:val="single" w:sz="8" w:space="0" w:color="AEAEAE"/>
              <w:right w:val="single" w:sz="8" w:space="0" w:color="E0E0E0"/>
            </w:tcBorders>
            <w:shd w:val="clear" w:color="auto" w:fill="FFFFFF"/>
          </w:tcPr>
          <w:p w14:paraId="0D86AC56" w14:textId="77777777" w:rsidR="00831B6C" w:rsidRPr="00831B6C" w:rsidRDefault="00831B6C" w:rsidP="00831B6C">
            <w:pPr>
              <w:autoSpaceDE w:val="0"/>
              <w:autoSpaceDN w:val="0"/>
              <w:adjustRightInd w:val="0"/>
              <w:spacing w:after="0" w:line="320" w:lineRule="atLeast"/>
              <w:ind w:left="60" w:right="60"/>
              <w:jc w:val="right"/>
              <w:rPr>
                <w:rFonts w:ascii="Arial" w:hAnsi="Arial" w:cs="Arial"/>
                <w:color w:val="010205"/>
                <w:sz w:val="18"/>
                <w:szCs w:val="18"/>
              </w:rPr>
            </w:pPr>
            <w:r w:rsidRPr="00831B6C">
              <w:rPr>
                <w:rFonts w:ascii="Arial" w:hAnsi="Arial" w:cs="Arial"/>
                <w:color w:val="010205"/>
                <w:sz w:val="18"/>
                <w:szCs w:val="18"/>
              </w:rPr>
              <w:t>.432</w:t>
            </w:r>
            <w:r w:rsidRPr="00831B6C">
              <w:rPr>
                <w:rFonts w:ascii="Arial" w:hAnsi="Arial" w:cs="Arial"/>
                <w:color w:val="010205"/>
                <w:sz w:val="18"/>
                <w:szCs w:val="18"/>
                <w:vertAlign w:val="superscript"/>
              </w:rPr>
              <w:t>**</w:t>
            </w:r>
          </w:p>
        </w:tc>
        <w:tc>
          <w:tcPr>
            <w:tcW w:w="1510" w:type="dxa"/>
            <w:tcBorders>
              <w:top w:val="single" w:sz="8" w:space="0" w:color="AEAEAE"/>
              <w:left w:val="single" w:sz="8" w:space="0" w:color="E0E0E0"/>
              <w:bottom w:val="single" w:sz="8" w:space="0" w:color="AEAEAE"/>
              <w:right w:val="nil"/>
            </w:tcBorders>
            <w:shd w:val="clear" w:color="auto" w:fill="FFFFFF"/>
          </w:tcPr>
          <w:p w14:paraId="028E0922" w14:textId="77777777" w:rsidR="00831B6C" w:rsidRPr="00831B6C" w:rsidRDefault="00831B6C" w:rsidP="00831B6C">
            <w:pPr>
              <w:autoSpaceDE w:val="0"/>
              <w:autoSpaceDN w:val="0"/>
              <w:adjustRightInd w:val="0"/>
              <w:spacing w:after="0" w:line="320" w:lineRule="atLeast"/>
              <w:ind w:left="60" w:right="60"/>
              <w:jc w:val="right"/>
              <w:rPr>
                <w:rFonts w:ascii="Arial" w:hAnsi="Arial" w:cs="Arial"/>
                <w:color w:val="010205"/>
                <w:sz w:val="18"/>
                <w:szCs w:val="18"/>
              </w:rPr>
            </w:pPr>
            <w:r w:rsidRPr="00831B6C">
              <w:rPr>
                <w:rFonts w:ascii="Arial" w:hAnsi="Arial" w:cs="Arial"/>
                <w:color w:val="010205"/>
                <w:sz w:val="18"/>
                <w:szCs w:val="18"/>
              </w:rPr>
              <w:t>.164</w:t>
            </w:r>
          </w:p>
        </w:tc>
      </w:tr>
      <w:tr w:rsidR="00831B6C" w:rsidRPr="00831B6C" w14:paraId="5757204C" w14:textId="77777777" w:rsidTr="00831B6C">
        <w:tblPrEx>
          <w:tblCellMar>
            <w:top w:w="0" w:type="dxa"/>
            <w:bottom w:w="0" w:type="dxa"/>
          </w:tblCellMar>
        </w:tblPrEx>
        <w:trPr>
          <w:cantSplit/>
        </w:trPr>
        <w:tc>
          <w:tcPr>
            <w:tcW w:w="1890" w:type="dxa"/>
            <w:vMerge/>
            <w:tcBorders>
              <w:top w:val="single" w:sz="8" w:space="0" w:color="AEAEAE"/>
              <w:left w:val="nil"/>
              <w:bottom w:val="nil"/>
              <w:right w:val="nil"/>
            </w:tcBorders>
            <w:shd w:val="clear" w:color="auto" w:fill="E0E0E0"/>
          </w:tcPr>
          <w:p w14:paraId="27462558" w14:textId="77777777" w:rsidR="00831B6C" w:rsidRPr="00831B6C" w:rsidRDefault="00831B6C" w:rsidP="00831B6C">
            <w:pPr>
              <w:autoSpaceDE w:val="0"/>
              <w:autoSpaceDN w:val="0"/>
              <w:adjustRightInd w:val="0"/>
              <w:spacing w:after="0" w:line="240" w:lineRule="auto"/>
              <w:jc w:val="left"/>
              <w:rPr>
                <w:rFonts w:ascii="Arial" w:hAnsi="Arial" w:cs="Arial"/>
                <w:color w:val="010205"/>
                <w:sz w:val="18"/>
                <w:szCs w:val="18"/>
              </w:rPr>
            </w:pPr>
          </w:p>
        </w:tc>
        <w:tc>
          <w:tcPr>
            <w:tcW w:w="1350" w:type="dxa"/>
            <w:tcBorders>
              <w:top w:val="single" w:sz="8" w:space="0" w:color="AEAEAE"/>
              <w:left w:val="nil"/>
              <w:bottom w:val="single" w:sz="8" w:space="0" w:color="AEAEAE"/>
              <w:right w:val="nil"/>
            </w:tcBorders>
            <w:shd w:val="clear" w:color="auto" w:fill="E0E0E0"/>
          </w:tcPr>
          <w:p w14:paraId="4913563E" w14:textId="77777777" w:rsidR="00831B6C" w:rsidRPr="00831B6C" w:rsidRDefault="00831B6C" w:rsidP="00831B6C">
            <w:pPr>
              <w:autoSpaceDE w:val="0"/>
              <w:autoSpaceDN w:val="0"/>
              <w:adjustRightInd w:val="0"/>
              <w:spacing w:after="0" w:line="320" w:lineRule="atLeast"/>
              <w:ind w:left="60" w:right="60"/>
              <w:jc w:val="left"/>
              <w:rPr>
                <w:rFonts w:ascii="Arial" w:hAnsi="Arial" w:cs="Arial"/>
                <w:color w:val="264A60"/>
                <w:sz w:val="18"/>
                <w:szCs w:val="18"/>
              </w:rPr>
            </w:pPr>
            <w:r w:rsidRPr="00831B6C">
              <w:rPr>
                <w:rFonts w:ascii="Arial" w:hAnsi="Arial" w:cs="Arial"/>
                <w:color w:val="264A60"/>
                <w:sz w:val="18"/>
                <w:szCs w:val="18"/>
              </w:rPr>
              <w:t>Sig. (2-tailed)</w:t>
            </w:r>
          </w:p>
        </w:tc>
        <w:tc>
          <w:tcPr>
            <w:tcW w:w="1510" w:type="dxa"/>
            <w:tcBorders>
              <w:top w:val="single" w:sz="8" w:space="0" w:color="AEAEAE"/>
              <w:left w:val="nil"/>
              <w:bottom w:val="single" w:sz="8" w:space="0" w:color="AEAEAE"/>
              <w:right w:val="single" w:sz="8" w:space="0" w:color="E0E0E0"/>
            </w:tcBorders>
            <w:shd w:val="clear" w:color="auto" w:fill="FFFFFF"/>
          </w:tcPr>
          <w:p w14:paraId="05E067FC" w14:textId="77777777" w:rsidR="00831B6C" w:rsidRPr="00831B6C" w:rsidRDefault="00831B6C" w:rsidP="00831B6C">
            <w:pPr>
              <w:autoSpaceDE w:val="0"/>
              <w:autoSpaceDN w:val="0"/>
              <w:adjustRightInd w:val="0"/>
              <w:spacing w:after="0" w:line="320" w:lineRule="atLeast"/>
              <w:ind w:left="60" w:right="60"/>
              <w:jc w:val="right"/>
              <w:rPr>
                <w:rFonts w:ascii="Arial" w:hAnsi="Arial" w:cs="Arial"/>
                <w:color w:val="010205"/>
                <w:sz w:val="18"/>
                <w:szCs w:val="18"/>
              </w:rPr>
            </w:pPr>
            <w:r w:rsidRPr="00831B6C">
              <w:rPr>
                <w:rFonts w:ascii="Arial" w:hAnsi="Arial" w:cs="Arial"/>
                <w:color w:val="010205"/>
                <w:sz w:val="18"/>
                <w:szCs w:val="18"/>
              </w:rPr>
              <w:t>.076</w:t>
            </w:r>
          </w:p>
        </w:tc>
        <w:tc>
          <w:tcPr>
            <w:tcW w:w="1910"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0D01F1C3" w14:textId="77777777" w:rsidR="00831B6C" w:rsidRPr="00831B6C" w:rsidRDefault="00831B6C" w:rsidP="00831B6C">
            <w:pPr>
              <w:autoSpaceDE w:val="0"/>
              <w:autoSpaceDN w:val="0"/>
              <w:adjustRightInd w:val="0"/>
              <w:spacing w:after="0" w:line="240" w:lineRule="auto"/>
              <w:jc w:val="left"/>
              <w:rPr>
                <w:rFonts w:cs="Times New Roman"/>
                <w:szCs w:val="24"/>
              </w:rPr>
            </w:pPr>
          </w:p>
        </w:tc>
        <w:tc>
          <w:tcPr>
            <w:tcW w:w="1750" w:type="dxa"/>
            <w:tcBorders>
              <w:top w:val="single" w:sz="8" w:space="0" w:color="AEAEAE"/>
              <w:left w:val="single" w:sz="8" w:space="0" w:color="E0E0E0"/>
              <w:bottom w:val="single" w:sz="8" w:space="0" w:color="AEAEAE"/>
              <w:right w:val="single" w:sz="8" w:space="0" w:color="E0E0E0"/>
            </w:tcBorders>
            <w:shd w:val="clear" w:color="auto" w:fill="FFFFFF"/>
          </w:tcPr>
          <w:p w14:paraId="1EA476B2" w14:textId="77777777" w:rsidR="00831B6C" w:rsidRPr="00831B6C" w:rsidRDefault="00831B6C" w:rsidP="00831B6C">
            <w:pPr>
              <w:autoSpaceDE w:val="0"/>
              <w:autoSpaceDN w:val="0"/>
              <w:adjustRightInd w:val="0"/>
              <w:spacing w:after="0" w:line="320" w:lineRule="atLeast"/>
              <w:ind w:left="60" w:right="60"/>
              <w:jc w:val="right"/>
              <w:rPr>
                <w:rFonts w:ascii="Arial" w:hAnsi="Arial" w:cs="Arial"/>
                <w:color w:val="010205"/>
                <w:sz w:val="18"/>
                <w:szCs w:val="18"/>
              </w:rPr>
            </w:pPr>
            <w:r w:rsidRPr="00831B6C">
              <w:rPr>
                <w:rFonts w:ascii="Arial" w:hAnsi="Arial" w:cs="Arial"/>
                <w:color w:val="010205"/>
                <w:sz w:val="18"/>
                <w:szCs w:val="18"/>
              </w:rPr>
              <w:t>.003</w:t>
            </w:r>
          </w:p>
        </w:tc>
        <w:tc>
          <w:tcPr>
            <w:tcW w:w="1510" w:type="dxa"/>
            <w:tcBorders>
              <w:top w:val="single" w:sz="8" w:space="0" w:color="AEAEAE"/>
              <w:left w:val="single" w:sz="8" w:space="0" w:color="E0E0E0"/>
              <w:bottom w:val="single" w:sz="8" w:space="0" w:color="AEAEAE"/>
              <w:right w:val="nil"/>
            </w:tcBorders>
            <w:shd w:val="clear" w:color="auto" w:fill="FFFFFF"/>
          </w:tcPr>
          <w:p w14:paraId="266A4EA0" w14:textId="77777777" w:rsidR="00831B6C" w:rsidRPr="00831B6C" w:rsidRDefault="00831B6C" w:rsidP="00831B6C">
            <w:pPr>
              <w:autoSpaceDE w:val="0"/>
              <w:autoSpaceDN w:val="0"/>
              <w:adjustRightInd w:val="0"/>
              <w:spacing w:after="0" w:line="320" w:lineRule="atLeast"/>
              <w:ind w:left="60" w:right="60"/>
              <w:jc w:val="right"/>
              <w:rPr>
                <w:rFonts w:ascii="Arial" w:hAnsi="Arial" w:cs="Arial"/>
                <w:color w:val="010205"/>
                <w:sz w:val="18"/>
                <w:szCs w:val="18"/>
              </w:rPr>
            </w:pPr>
            <w:r w:rsidRPr="00831B6C">
              <w:rPr>
                <w:rFonts w:ascii="Arial" w:hAnsi="Arial" w:cs="Arial"/>
                <w:color w:val="010205"/>
                <w:sz w:val="18"/>
                <w:szCs w:val="18"/>
              </w:rPr>
              <w:t>.276</w:t>
            </w:r>
          </w:p>
        </w:tc>
      </w:tr>
      <w:tr w:rsidR="00831B6C" w:rsidRPr="00831B6C" w14:paraId="21A3B497" w14:textId="77777777" w:rsidTr="00831B6C">
        <w:tblPrEx>
          <w:tblCellMar>
            <w:top w:w="0" w:type="dxa"/>
            <w:bottom w:w="0" w:type="dxa"/>
          </w:tblCellMar>
        </w:tblPrEx>
        <w:trPr>
          <w:cantSplit/>
        </w:trPr>
        <w:tc>
          <w:tcPr>
            <w:tcW w:w="1890" w:type="dxa"/>
            <w:vMerge/>
            <w:tcBorders>
              <w:top w:val="single" w:sz="8" w:space="0" w:color="AEAEAE"/>
              <w:left w:val="nil"/>
              <w:bottom w:val="nil"/>
              <w:right w:val="nil"/>
            </w:tcBorders>
            <w:shd w:val="clear" w:color="auto" w:fill="E0E0E0"/>
          </w:tcPr>
          <w:p w14:paraId="447EEB16" w14:textId="77777777" w:rsidR="00831B6C" w:rsidRPr="00831B6C" w:rsidRDefault="00831B6C" w:rsidP="00831B6C">
            <w:pPr>
              <w:autoSpaceDE w:val="0"/>
              <w:autoSpaceDN w:val="0"/>
              <w:adjustRightInd w:val="0"/>
              <w:spacing w:after="0" w:line="240" w:lineRule="auto"/>
              <w:jc w:val="left"/>
              <w:rPr>
                <w:rFonts w:ascii="Arial" w:hAnsi="Arial" w:cs="Arial"/>
                <w:color w:val="010205"/>
                <w:sz w:val="18"/>
                <w:szCs w:val="18"/>
              </w:rPr>
            </w:pPr>
          </w:p>
        </w:tc>
        <w:tc>
          <w:tcPr>
            <w:tcW w:w="1350" w:type="dxa"/>
            <w:tcBorders>
              <w:top w:val="single" w:sz="8" w:space="0" w:color="AEAEAE"/>
              <w:left w:val="nil"/>
              <w:bottom w:val="nil"/>
              <w:right w:val="nil"/>
            </w:tcBorders>
            <w:shd w:val="clear" w:color="auto" w:fill="E0E0E0"/>
          </w:tcPr>
          <w:p w14:paraId="540D7EE9" w14:textId="77777777" w:rsidR="00831B6C" w:rsidRPr="00831B6C" w:rsidRDefault="00831B6C" w:rsidP="00831B6C">
            <w:pPr>
              <w:autoSpaceDE w:val="0"/>
              <w:autoSpaceDN w:val="0"/>
              <w:adjustRightInd w:val="0"/>
              <w:spacing w:after="0" w:line="320" w:lineRule="atLeast"/>
              <w:ind w:left="60" w:right="60"/>
              <w:jc w:val="left"/>
              <w:rPr>
                <w:rFonts w:ascii="Arial" w:hAnsi="Arial" w:cs="Arial"/>
                <w:color w:val="264A60"/>
                <w:sz w:val="18"/>
                <w:szCs w:val="18"/>
              </w:rPr>
            </w:pPr>
            <w:r w:rsidRPr="00831B6C">
              <w:rPr>
                <w:rFonts w:ascii="Arial" w:hAnsi="Arial" w:cs="Arial"/>
                <w:color w:val="264A60"/>
                <w:sz w:val="18"/>
                <w:szCs w:val="18"/>
              </w:rPr>
              <w:t>N</w:t>
            </w:r>
          </w:p>
        </w:tc>
        <w:tc>
          <w:tcPr>
            <w:tcW w:w="1510" w:type="dxa"/>
            <w:tcBorders>
              <w:top w:val="single" w:sz="8" w:space="0" w:color="AEAEAE"/>
              <w:left w:val="nil"/>
              <w:bottom w:val="nil"/>
              <w:right w:val="single" w:sz="8" w:space="0" w:color="E0E0E0"/>
            </w:tcBorders>
            <w:shd w:val="clear" w:color="auto" w:fill="FFFFFF"/>
          </w:tcPr>
          <w:p w14:paraId="24CA9B45" w14:textId="77777777" w:rsidR="00831B6C" w:rsidRPr="00831B6C" w:rsidRDefault="00831B6C" w:rsidP="00831B6C">
            <w:pPr>
              <w:autoSpaceDE w:val="0"/>
              <w:autoSpaceDN w:val="0"/>
              <w:adjustRightInd w:val="0"/>
              <w:spacing w:after="0" w:line="320" w:lineRule="atLeast"/>
              <w:ind w:left="60" w:right="60"/>
              <w:jc w:val="right"/>
              <w:rPr>
                <w:rFonts w:ascii="Arial" w:hAnsi="Arial" w:cs="Arial"/>
                <w:color w:val="010205"/>
                <w:sz w:val="18"/>
                <w:szCs w:val="18"/>
              </w:rPr>
            </w:pPr>
            <w:r w:rsidRPr="00831B6C">
              <w:rPr>
                <w:rFonts w:ascii="Arial" w:hAnsi="Arial" w:cs="Arial"/>
                <w:color w:val="010205"/>
                <w:sz w:val="18"/>
                <w:szCs w:val="18"/>
              </w:rPr>
              <w:t>46</w:t>
            </w:r>
          </w:p>
        </w:tc>
        <w:tc>
          <w:tcPr>
            <w:tcW w:w="1910" w:type="dxa"/>
            <w:tcBorders>
              <w:top w:val="single" w:sz="8" w:space="0" w:color="AEAEAE"/>
              <w:left w:val="single" w:sz="8" w:space="0" w:color="E0E0E0"/>
              <w:bottom w:val="nil"/>
              <w:right w:val="single" w:sz="8" w:space="0" w:color="E0E0E0"/>
            </w:tcBorders>
            <w:shd w:val="clear" w:color="auto" w:fill="FFFFFF"/>
          </w:tcPr>
          <w:p w14:paraId="0BB36BC1" w14:textId="77777777" w:rsidR="00831B6C" w:rsidRPr="00831B6C" w:rsidRDefault="00831B6C" w:rsidP="00831B6C">
            <w:pPr>
              <w:autoSpaceDE w:val="0"/>
              <w:autoSpaceDN w:val="0"/>
              <w:adjustRightInd w:val="0"/>
              <w:spacing w:after="0" w:line="320" w:lineRule="atLeast"/>
              <w:ind w:left="60" w:right="60"/>
              <w:jc w:val="right"/>
              <w:rPr>
                <w:rFonts w:ascii="Arial" w:hAnsi="Arial" w:cs="Arial"/>
                <w:color w:val="010205"/>
                <w:sz w:val="18"/>
                <w:szCs w:val="18"/>
              </w:rPr>
            </w:pPr>
            <w:r w:rsidRPr="00831B6C">
              <w:rPr>
                <w:rFonts w:ascii="Arial" w:hAnsi="Arial" w:cs="Arial"/>
                <w:color w:val="010205"/>
                <w:sz w:val="18"/>
                <w:szCs w:val="18"/>
              </w:rPr>
              <w:t>46</w:t>
            </w:r>
          </w:p>
        </w:tc>
        <w:tc>
          <w:tcPr>
            <w:tcW w:w="1750" w:type="dxa"/>
            <w:tcBorders>
              <w:top w:val="single" w:sz="8" w:space="0" w:color="AEAEAE"/>
              <w:left w:val="single" w:sz="8" w:space="0" w:color="E0E0E0"/>
              <w:bottom w:val="nil"/>
              <w:right w:val="single" w:sz="8" w:space="0" w:color="E0E0E0"/>
            </w:tcBorders>
            <w:shd w:val="clear" w:color="auto" w:fill="FFFFFF"/>
          </w:tcPr>
          <w:p w14:paraId="7D397BBD" w14:textId="77777777" w:rsidR="00831B6C" w:rsidRPr="00831B6C" w:rsidRDefault="00831B6C" w:rsidP="00831B6C">
            <w:pPr>
              <w:autoSpaceDE w:val="0"/>
              <w:autoSpaceDN w:val="0"/>
              <w:adjustRightInd w:val="0"/>
              <w:spacing w:after="0" w:line="320" w:lineRule="atLeast"/>
              <w:ind w:left="60" w:right="60"/>
              <w:jc w:val="right"/>
              <w:rPr>
                <w:rFonts w:ascii="Arial" w:hAnsi="Arial" w:cs="Arial"/>
                <w:color w:val="010205"/>
                <w:sz w:val="18"/>
                <w:szCs w:val="18"/>
              </w:rPr>
            </w:pPr>
            <w:r w:rsidRPr="00831B6C">
              <w:rPr>
                <w:rFonts w:ascii="Arial" w:hAnsi="Arial" w:cs="Arial"/>
                <w:color w:val="010205"/>
                <w:sz w:val="18"/>
                <w:szCs w:val="18"/>
              </w:rPr>
              <w:t>46</w:t>
            </w:r>
          </w:p>
        </w:tc>
        <w:tc>
          <w:tcPr>
            <w:tcW w:w="1510" w:type="dxa"/>
            <w:tcBorders>
              <w:top w:val="single" w:sz="8" w:space="0" w:color="AEAEAE"/>
              <w:left w:val="single" w:sz="8" w:space="0" w:color="E0E0E0"/>
              <w:bottom w:val="nil"/>
              <w:right w:val="nil"/>
            </w:tcBorders>
            <w:shd w:val="clear" w:color="auto" w:fill="FFFFFF"/>
          </w:tcPr>
          <w:p w14:paraId="214CFD72" w14:textId="77777777" w:rsidR="00831B6C" w:rsidRPr="00831B6C" w:rsidRDefault="00831B6C" w:rsidP="00831B6C">
            <w:pPr>
              <w:autoSpaceDE w:val="0"/>
              <w:autoSpaceDN w:val="0"/>
              <w:adjustRightInd w:val="0"/>
              <w:spacing w:after="0" w:line="320" w:lineRule="atLeast"/>
              <w:ind w:left="60" w:right="60"/>
              <w:jc w:val="right"/>
              <w:rPr>
                <w:rFonts w:ascii="Arial" w:hAnsi="Arial" w:cs="Arial"/>
                <w:color w:val="010205"/>
                <w:sz w:val="18"/>
                <w:szCs w:val="18"/>
              </w:rPr>
            </w:pPr>
            <w:r w:rsidRPr="00831B6C">
              <w:rPr>
                <w:rFonts w:ascii="Arial" w:hAnsi="Arial" w:cs="Arial"/>
                <w:color w:val="010205"/>
                <w:sz w:val="18"/>
                <w:szCs w:val="18"/>
              </w:rPr>
              <w:t>46</w:t>
            </w:r>
          </w:p>
        </w:tc>
      </w:tr>
      <w:tr w:rsidR="00831B6C" w:rsidRPr="00831B6C" w14:paraId="247D3216" w14:textId="77777777" w:rsidTr="00831B6C">
        <w:tblPrEx>
          <w:tblCellMar>
            <w:top w:w="0" w:type="dxa"/>
            <w:bottom w:w="0" w:type="dxa"/>
          </w:tblCellMar>
        </w:tblPrEx>
        <w:trPr>
          <w:cantSplit/>
        </w:trPr>
        <w:tc>
          <w:tcPr>
            <w:tcW w:w="1890" w:type="dxa"/>
            <w:vMerge w:val="restart"/>
            <w:tcBorders>
              <w:top w:val="single" w:sz="8" w:space="0" w:color="AEAEAE"/>
              <w:left w:val="nil"/>
              <w:bottom w:val="nil"/>
              <w:right w:val="nil"/>
            </w:tcBorders>
            <w:shd w:val="clear" w:color="auto" w:fill="E0E0E0"/>
          </w:tcPr>
          <w:p w14:paraId="2053C4D9" w14:textId="77777777" w:rsidR="00831B6C" w:rsidRPr="00831B6C" w:rsidRDefault="00831B6C" w:rsidP="00831B6C">
            <w:pPr>
              <w:autoSpaceDE w:val="0"/>
              <w:autoSpaceDN w:val="0"/>
              <w:adjustRightInd w:val="0"/>
              <w:spacing w:after="0" w:line="320" w:lineRule="atLeast"/>
              <w:ind w:left="60" w:right="60"/>
              <w:jc w:val="left"/>
              <w:rPr>
                <w:rFonts w:ascii="Arial" w:hAnsi="Arial" w:cs="Arial"/>
                <w:color w:val="264A60"/>
                <w:sz w:val="18"/>
                <w:szCs w:val="18"/>
              </w:rPr>
            </w:pPr>
            <w:r w:rsidRPr="00831B6C">
              <w:rPr>
                <w:rFonts w:ascii="Arial" w:hAnsi="Arial" w:cs="Arial"/>
                <w:color w:val="264A60"/>
                <w:sz w:val="18"/>
                <w:szCs w:val="18"/>
              </w:rPr>
              <w:t>Physical activities &amp; break time</w:t>
            </w:r>
          </w:p>
        </w:tc>
        <w:tc>
          <w:tcPr>
            <w:tcW w:w="1350" w:type="dxa"/>
            <w:tcBorders>
              <w:top w:val="single" w:sz="8" w:space="0" w:color="AEAEAE"/>
              <w:left w:val="nil"/>
              <w:bottom w:val="single" w:sz="8" w:space="0" w:color="AEAEAE"/>
              <w:right w:val="nil"/>
            </w:tcBorders>
            <w:shd w:val="clear" w:color="auto" w:fill="E0E0E0"/>
          </w:tcPr>
          <w:p w14:paraId="48B370F4" w14:textId="77777777" w:rsidR="00831B6C" w:rsidRPr="00831B6C" w:rsidRDefault="00831B6C" w:rsidP="00831B6C">
            <w:pPr>
              <w:autoSpaceDE w:val="0"/>
              <w:autoSpaceDN w:val="0"/>
              <w:adjustRightInd w:val="0"/>
              <w:spacing w:after="0" w:line="320" w:lineRule="atLeast"/>
              <w:ind w:left="60" w:right="60"/>
              <w:jc w:val="left"/>
              <w:rPr>
                <w:rFonts w:ascii="Arial" w:hAnsi="Arial" w:cs="Arial"/>
                <w:color w:val="264A60"/>
                <w:sz w:val="18"/>
                <w:szCs w:val="18"/>
              </w:rPr>
            </w:pPr>
            <w:r w:rsidRPr="00831B6C">
              <w:rPr>
                <w:rFonts w:ascii="Arial" w:hAnsi="Arial" w:cs="Arial"/>
                <w:color w:val="264A60"/>
                <w:sz w:val="18"/>
                <w:szCs w:val="18"/>
              </w:rPr>
              <w:t>Pearson Correlation</w:t>
            </w:r>
          </w:p>
        </w:tc>
        <w:tc>
          <w:tcPr>
            <w:tcW w:w="1510" w:type="dxa"/>
            <w:tcBorders>
              <w:top w:val="single" w:sz="8" w:space="0" w:color="AEAEAE"/>
              <w:left w:val="nil"/>
              <w:bottom w:val="single" w:sz="8" w:space="0" w:color="AEAEAE"/>
              <w:right w:val="single" w:sz="8" w:space="0" w:color="E0E0E0"/>
            </w:tcBorders>
            <w:shd w:val="clear" w:color="auto" w:fill="FFFFFF"/>
          </w:tcPr>
          <w:p w14:paraId="27011C5B" w14:textId="77777777" w:rsidR="00831B6C" w:rsidRPr="00831B6C" w:rsidRDefault="00831B6C" w:rsidP="00831B6C">
            <w:pPr>
              <w:autoSpaceDE w:val="0"/>
              <w:autoSpaceDN w:val="0"/>
              <w:adjustRightInd w:val="0"/>
              <w:spacing w:after="0" w:line="320" w:lineRule="atLeast"/>
              <w:ind w:left="60" w:right="60"/>
              <w:jc w:val="right"/>
              <w:rPr>
                <w:rFonts w:ascii="Arial" w:hAnsi="Arial" w:cs="Arial"/>
                <w:color w:val="010205"/>
                <w:sz w:val="18"/>
                <w:szCs w:val="18"/>
              </w:rPr>
            </w:pPr>
            <w:r w:rsidRPr="00831B6C">
              <w:rPr>
                <w:rFonts w:ascii="Arial" w:hAnsi="Arial" w:cs="Arial"/>
                <w:color w:val="010205"/>
                <w:sz w:val="18"/>
                <w:szCs w:val="18"/>
              </w:rPr>
              <w:t>.525</w:t>
            </w:r>
            <w:r w:rsidRPr="00831B6C">
              <w:rPr>
                <w:rFonts w:ascii="Arial" w:hAnsi="Arial" w:cs="Arial"/>
                <w:color w:val="010205"/>
                <w:sz w:val="18"/>
                <w:szCs w:val="18"/>
                <w:vertAlign w:val="superscript"/>
              </w:rPr>
              <w:t>**</w:t>
            </w:r>
          </w:p>
        </w:tc>
        <w:tc>
          <w:tcPr>
            <w:tcW w:w="1910" w:type="dxa"/>
            <w:tcBorders>
              <w:top w:val="single" w:sz="8" w:space="0" w:color="AEAEAE"/>
              <w:left w:val="single" w:sz="8" w:space="0" w:color="E0E0E0"/>
              <w:bottom w:val="single" w:sz="8" w:space="0" w:color="AEAEAE"/>
              <w:right w:val="single" w:sz="8" w:space="0" w:color="E0E0E0"/>
            </w:tcBorders>
            <w:shd w:val="clear" w:color="auto" w:fill="FFFFFF"/>
          </w:tcPr>
          <w:p w14:paraId="70A98F1F" w14:textId="77777777" w:rsidR="00831B6C" w:rsidRPr="00831B6C" w:rsidRDefault="00831B6C" w:rsidP="00831B6C">
            <w:pPr>
              <w:autoSpaceDE w:val="0"/>
              <w:autoSpaceDN w:val="0"/>
              <w:adjustRightInd w:val="0"/>
              <w:spacing w:after="0" w:line="320" w:lineRule="atLeast"/>
              <w:ind w:left="60" w:right="60"/>
              <w:jc w:val="right"/>
              <w:rPr>
                <w:rFonts w:ascii="Arial" w:hAnsi="Arial" w:cs="Arial"/>
                <w:color w:val="010205"/>
                <w:sz w:val="18"/>
                <w:szCs w:val="18"/>
              </w:rPr>
            </w:pPr>
            <w:r w:rsidRPr="00831B6C">
              <w:rPr>
                <w:rFonts w:ascii="Arial" w:hAnsi="Arial" w:cs="Arial"/>
                <w:color w:val="010205"/>
                <w:sz w:val="18"/>
                <w:szCs w:val="18"/>
              </w:rPr>
              <w:t>.432</w:t>
            </w:r>
            <w:r w:rsidRPr="00831B6C">
              <w:rPr>
                <w:rFonts w:ascii="Arial" w:hAnsi="Arial" w:cs="Arial"/>
                <w:color w:val="010205"/>
                <w:sz w:val="18"/>
                <w:szCs w:val="18"/>
                <w:vertAlign w:val="superscript"/>
              </w:rPr>
              <w:t>**</w:t>
            </w:r>
          </w:p>
        </w:tc>
        <w:tc>
          <w:tcPr>
            <w:tcW w:w="1750" w:type="dxa"/>
            <w:tcBorders>
              <w:top w:val="single" w:sz="8" w:space="0" w:color="AEAEAE"/>
              <w:left w:val="single" w:sz="8" w:space="0" w:color="E0E0E0"/>
              <w:bottom w:val="single" w:sz="8" w:space="0" w:color="AEAEAE"/>
              <w:right w:val="single" w:sz="8" w:space="0" w:color="E0E0E0"/>
            </w:tcBorders>
            <w:shd w:val="clear" w:color="auto" w:fill="FFFFFF"/>
          </w:tcPr>
          <w:p w14:paraId="33E47DB7" w14:textId="77777777" w:rsidR="00831B6C" w:rsidRPr="00831B6C" w:rsidRDefault="00831B6C" w:rsidP="00831B6C">
            <w:pPr>
              <w:autoSpaceDE w:val="0"/>
              <w:autoSpaceDN w:val="0"/>
              <w:adjustRightInd w:val="0"/>
              <w:spacing w:after="0" w:line="320" w:lineRule="atLeast"/>
              <w:ind w:left="60" w:right="60"/>
              <w:jc w:val="right"/>
              <w:rPr>
                <w:rFonts w:ascii="Arial" w:hAnsi="Arial" w:cs="Arial"/>
                <w:color w:val="010205"/>
                <w:sz w:val="18"/>
                <w:szCs w:val="18"/>
              </w:rPr>
            </w:pPr>
            <w:r w:rsidRPr="00831B6C">
              <w:rPr>
                <w:rFonts w:ascii="Arial" w:hAnsi="Arial" w:cs="Arial"/>
                <w:color w:val="010205"/>
                <w:sz w:val="18"/>
                <w:szCs w:val="18"/>
              </w:rPr>
              <w:t>1</w:t>
            </w:r>
          </w:p>
        </w:tc>
        <w:tc>
          <w:tcPr>
            <w:tcW w:w="1510" w:type="dxa"/>
            <w:tcBorders>
              <w:top w:val="single" w:sz="8" w:space="0" w:color="AEAEAE"/>
              <w:left w:val="single" w:sz="8" w:space="0" w:color="E0E0E0"/>
              <w:bottom w:val="single" w:sz="8" w:space="0" w:color="AEAEAE"/>
              <w:right w:val="nil"/>
            </w:tcBorders>
            <w:shd w:val="clear" w:color="auto" w:fill="FFFFFF"/>
          </w:tcPr>
          <w:p w14:paraId="5FB7AD38" w14:textId="77777777" w:rsidR="00831B6C" w:rsidRPr="00831B6C" w:rsidRDefault="00831B6C" w:rsidP="00831B6C">
            <w:pPr>
              <w:autoSpaceDE w:val="0"/>
              <w:autoSpaceDN w:val="0"/>
              <w:adjustRightInd w:val="0"/>
              <w:spacing w:after="0" w:line="320" w:lineRule="atLeast"/>
              <w:ind w:left="60" w:right="60"/>
              <w:jc w:val="right"/>
              <w:rPr>
                <w:rFonts w:ascii="Arial" w:hAnsi="Arial" w:cs="Arial"/>
                <w:color w:val="010205"/>
                <w:sz w:val="18"/>
                <w:szCs w:val="18"/>
              </w:rPr>
            </w:pPr>
            <w:r w:rsidRPr="00831B6C">
              <w:rPr>
                <w:rFonts w:ascii="Arial" w:hAnsi="Arial" w:cs="Arial"/>
                <w:color w:val="010205"/>
                <w:sz w:val="18"/>
                <w:szCs w:val="18"/>
              </w:rPr>
              <w:t>.187</w:t>
            </w:r>
          </w:p>
        </w:tc>
      </w:tr>
      <w:tr w:rsidR="00831B6C" w:rsidRPr="00831B6C" w14:paraId="53D8F486" w14:textId="77777777" w:rsidTr="00831B6C">
        <w:tblPrEx>
          <w:tblCellMar>
            <w:top w:w="0" w:type="dxa"/>
            <w:bottom w:w="0" w:type="dxa"/>
          </w:tblCellMar>
        </w:tblPrEx>
        <w:trPr>
          <w:cantSplit/>
        </w:trPr>
        <w:tc>
          <w:tcPr>
            <w:tcW w:w="1890" w:type="dxa"/>
            <w:vMerge/>
            <w:tcBorders>
              <w:top w:val="single" w:sz="8" w:space="0" w:color="AEAEAE"/>
              <w:left w:val="nil"/>
              <w:bottom w:val="nil"/>
              <w:right w:val="nil"/>
            </w:tcBorders>
            <w:shd w:val="clear" w:color="auto" w:fill="E0E0E0"/>
          </w:tcPr>
          <w:p w14:paraId="71F72951" w14:textId="77777777" w:rsidR="00831B6C" w:rsidRPr="00831B6C" w:rsidRDefault="00831B6C" w:rsidP="00831B6C">
            <w:pPr>
              <w:autoSpaceDE w:val="0"/>
              <w:autoSpaceDN w:val="0"/>
              <w:adjustRightInd w:val="0"/>
              <w:spacing w:after="0" w:line="240" w:lineRule="auto"/>
              <w:jc w:val="left"/>
              <w:rPr>
                <w:rFonts w:ascii="Arial" w:hAnsi="Arial" w:cs="Arial"/>
                <w:color w:val="010205"/>
                <w:sz w:val="18"/>
                <w:szCs w:val="18"/>
              </w:rPr>
            </w:pPr>
          </w:p>
        </w:tc>
        <w:tc>
          <w:tcPr>
            <w:tcW w:w="1350" w:type="dxa"/>
            <w:tcBorders>
              <w:top w:val="single" w:sz="8" w:space="0" w:color="AEAEAE"/>
              <w:left w:val="nil"/>
              <w:bottom w:val="single" w:sz="8" w:space="0" w:color="AEAEAE"/>
              <w:right w:val="nil"/>
            </w:tcBorders>
            <w:shd w:val="clear" w:color="auto" w:fill="E0E0E0"/>
          </w:tcPr>
          <w:p w14:paraId="31F8F287" w14:textId="77777777" w:rsidR="00831B6C" w:rsidRPr="00831B6C" w:rsidRDefault="00831B6C" w:rsidP="00831B6C">
            <w:pPr>
              <w:autoSpaceDE w:val="0"/>
              <w:autoSpaceDN w:val="0"/>
              <w:adjustRightInd w:val="0"/>
              <w:spacing w:after="0" w:line="320" w:lineRule="atLeast"/>
              <w:ind w:left="60" w:right="60"/>
              <w:jc w:val="left"/>
              <w:rPr>
                <w:rFonts w:ascii="Arial" w:hAnsi="Arial" w:cs="Arial"/>
                <w:color w:val="264A60"/>
                <w:sz w:val="18"/>
                <w:szCs w:val="18"/>
              </w:rPr>
            </w:pPr>
            <w:r w:rsidRPr="00831B6C">
              <w:rPr>
                <w:rFonts w:ascii="Arial" w:hAnsi="Arial" w:cs="Arial"/>
                <w:color w:val="264A60"/>
                <w:sz w:val="18"/>
                <w:szCs w:val="18"/>
              </w:rPr>
              <w:t>Sig. (2-tailed)</w:t>
            </w:r>
          </w:p>
        </w:tc>
        <w:tc>
          <w:tcPr>
            <w:tcW w:w="1510" w:type="dxa"/>
            <w:tcBorders>
              <w:top w:val="single" w:sz="8" w:space="0" w:color="AEAEAE"/>
              <w:left w:val="nil"/>
              <w:bottom w:val="single" w:sz="8" w:space="0" w:color="AEAEAE"/>
              <w:right w:val="single" w:sz="8" w:space="0" w:color="E0E0E0"/>
            </w:tcBorders>
            <w:shd w:val="clear" w:color="auto" w:fill="FFFFFF"/>
          </w:tcPr>
          <w:p w14:paraId="367CE050" w14:textId="77777777" w:rsidR="00831B6C" w:rsidRPr="00831B6C" w:rsidRDefault="00831B6C" w:rsidP="00831B6C">
            <w:pPr>
              <w:autoSpaceDE w:val="0"/>
              <w:autoSpaceDN w:val="0"/>
              <w:adjustRightInd w:val="0"/>
              <w:spacing w:after="0" w:line="320" w:lineRule="atLeast"/>
              <w:ind w:left="60" w:right="60"/>
              <w:jc w:val="right"/>
              <w:rPr>
                <w:rFonts w:ascii="Arial" w:hAnsi="Arial" w:cs="Arial"/>
                <w:color w:val="010205"/>
                <w:sz w:val="18"/>
                <w:szCs w:val="18"/>
              </w:rPr>
            </w:pPr>
            <w:r w:rsidRPr="00831B6C">
              <w:rPr>
                <w:rFonts w:ascii="Arial" w:hAnsi="Arial" w:cs="Arial"/>
                <w:color w:val="010205"/>
                <w:sz w:val="18"/>
                <w:szCs w:val="18"/>
              </w:rPr>
              <w:t>.000</w:t>
            </w:r>
          </w:p>
        </w:tc>
        <w:tc>
          <w:tcPr>
            <w:tcW w:w="1910" w:type="dxa"/>
            <w:tcBorders>
              <w:top w:val="single" w:sz="8" w:space="0" w:color="AEAEAE"/>
              <w:left w:val="single" w:sz="8" w:space="0" w:color="E0E0E0"/>
              <w:bottom w:val="single" w:sz="8" w:space="0" w:color="AEAEAE"/>
              <w:right w:val="single" w:sz="8" w:space="0" w:color="E0E0E0"/>
            </w:tcBorders>
            <w:shd w:val="clear" w:color="auto" w:fill="FFFFFF"/>
          </w:tcPr>
          <w:p w14:paraId="6FB62A89" w14:textId="77777777" w:rsidR="00831B6C" w:rsidRPr="00831B6C" w:rsidRDefault="00831B6C" w:rsidP="00831B6C">
            <w:pPr>
              <w:autoSpaceDE w:val="0"/>
              <w:autoSpaceDN w:val="0"/>
              <w:adjustRightInd w:val="0"/>
              <w:spacing w:after="0" w:line="320" w:lineRule="atLeast"/>
              <w:ind w:left="60" w:right="60"/>
              <w:jc w:val="right"/>
              <w:rPr>
                <w:rFonts w:ascii="Arial" w:hAnsi="Arial" w:cs="Arial"/>
                <w:color w:val="010205"/>
                <w:sz w:val="18"/>
                <w:szCs w:val="18"/>
              </w:rPr>
            </w:pPr>
            <w:r w:rsidRPr="00831B6C">
              <w:rPr>
                <w:rFonts w:ascii="Arial" w:hAnsi="Arial" w:cs="Arial"/>
                <w:color w:val="010205"/>
                <w:sz w:val="18"/>
                <w:szCs w:val="18"/>
              </w:rPr>
              <w:t>.003</w:t>
            </w:r>
          </w:p>
        </w:tc>
        <w:tc>
          <w:tcPr>
            <w:tcW w:w="1750"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3A8AC2EE" w14:textId="77777777" w:rsidR="00831B6C" w:rsidRPr="00831B6C" w:rsidRDefault="00831B6C" w:rsidP="00831B6C">
            <w:pPr>
              <w:autoSpaceDE w:val="0"/>
              <w:autoSpaceDN w:val="0"/>
              <w:adjustRightInd w:val="0"/>
              <w:spacing w:after="0" w:line="240" w:lineRule="auto"/>
              <w:jc w:val="left"/>
              <w:rPr>
                <w:rFonts w:cs="Times New Roman"/>
                <w:szCs w:val="24"/>
              </w:rPr>
            </w:pPr>
          </w:p>
        </w:tc>
        <w:tc>
          <w:tcPr>
            <w:tcW w:w="1510" w:type="dxa"/>
            <w:tcBorders>
              <w:top w:val="single" w:sz="8" w:space="0" w:color="AEAEAE"/>
              <w:left w:val="single" w:sz="8" w:space="0" w:color="E0E0E0"/>
              <w:bottom w:val="single" w:sz="8" w:space="0" w:color="AEAEAE"/>
              <w:right w:val="nil"/>
            </w:tcBorders>
            <w:shd w:val="clear" w:color="auto" w:fill="FFFFFF"/>
          </w:tcPr>
          <w:p w14:paraId="7864F35B" w14:textId="77777777" w:rsidR="00831B6C" w:rsidRPr="00831B6C" w:rsidRDefault="00831B6C" w:rsidP="00831B6C">
            <w:pPr>
              <w:autoSpaceDE w:val="0"/>
              <w:autoSpaceDN w:val="0"/>
              <w:adjustRightInd w:val="0"/>
              <w:spacing w:after="0" w:line="320" w:lineRule="atLeast"/>
              <w:ind w:left="60" w:right="60"/>
              <w:jc w:val="right"/>
              <w:rPr>
                <w:rFonts w:ascii="Arial" w:hAnsi="Arial" w:cs="Arial"/>
                <w:color w:val="010205"/>
                <w:sz w:val="18"/>
                <w:szCs w:val="18"/>
              </w:rPr>
            </w:pPr>
            <w:r w:rsidRPr="00831B6C">
              <w:rPr>
                <w:rFonts w:ascii="Arial" w:hAnsi="Arial" w:cs="Arial"/>
                <w:color w:val="010205"/>
                <w:sz w:val="18"/>
                <w:szCs w:val="18"/>
              </w:rPr>
              <w:t>.213</w:t>
            </w:r>
          </w:p>
        </w:tc>
      </w:tr>
      <w:tr w:rsidR="00831B6C" w:rsidRPr="00831B6C" w14:paraId="32E99C5E" w14:textId="77777777" w:rsidTr="00831B6C">
        <w:tblPrEx>
          <w:tblCellMar>
            <w:top w:w="0" w:type="dxa"/>
            <w:bottom w:w="0" w:type="dxa"/>
          </w:tblCellMar>
        </w:tblPrEx>
        <w:trPr>
          <w:cantSplit/>
        </w:trPr>
        <w:tc>
          <w:tcPr>
            <w:tcW w:w="1890" w:type="dxa"/>
            <w:vMerge/>
            <w:tcBorders>
              <w:top w:val="single" w:sz="8" w:space="0" w:color="AEAEAE"/>
              <w:left w:val="nil"/>
              <w:bottom w:val="nil"/>
              <w:right w:val="nil"/>
            </w:tcBorders>
            <w:shd w:val="clear" w:color="auto" w:fill="E0E0E0"/>
          </w:tcPr>
          <w:p w14:paraId="4529AC4B" w14:textId="77777777" w:rsidR="00831B6C" w:rsidRPr="00831B6C" w:rsidRDefault="00831B6C" w:rsidP="00831B6C">
            <w:pPr>
              <w:autoSpaceDE w:val="0"/>
              <w:autoSpaceDN w:val="0"/>
              <w:adjustRightInd w:val="0"/>
              <w:spacing w:after="0" w:line="240" w:lineRule="auto"/>
              <w:jc w:val="left"/>
              <w:rPr>
                <w:rFonts w:ascii="Arial" w:hAnsi="Arial" w:cs="Arial"/>
                <w:color w:val="010205"/>
                <w:sz w:val="18"/>
                <w:szCs w:val="18"/>
              </w:rPr>
            </w:pPr>
          </w:p>
        </w:tc>
        <w:tc>
          <w:tcPr>
            <w:tcW w:w="1350" w:type="dxa"/>
            <w:tcBorders>
              <w:top w:val="single" w:sz="8" w:space="0" w:color="AEAEAE"/>
              <w:left w:val="nil"/>
              <w:bottom w:val="nil"/>
              <w:right w:val="nil"/>
            </w:tcBorders>
            <w:shd w:val="clear" w:color="auto" w:fill="E0E0E0"/>
          </w:tcPr>
          <w:p w14:paraId="6AC39D7F" w14:textId="77777777" w:rsidR="00831B6C" w:rsidRPr="00831B6C" w:rsidRDefault="00831B6C" w:rsidP="00831B6C">
            <w:pPr>
              <w:autoSpaceDE w:val="0"/>
              <w:autoSpaceDN w:val="0"/>
              <w:adjustRightInd w:val="0"/>
              <w:spacing w:after="0" w:line="320" w:lineRule="atLeast"/>
              <w:ind w:left="60" w:right="60"/>
              <w:jc w:val="left"/>
              <w:rPr>
                <w:rFonts w:ascii="Arial" w:hAnsi="Arial" w:cs="Arial"/>
                <w:color w:val="264A60"/>
                <w:sz w:val="18"/>
                <w:szCs w:val="18"/>
              </w:rPr>
            </w:pPr>
            <w:r w:rsidRPr="00831B6C">
              <w:rPr>
                <w:rFonts w:ascii="Arial" w:hAnsi="Arial" w:cs="Arial"/>
                <w:color w:val="264A60"/>
                <w:sz w:val="18"/>
                <w:szCs w:val="18"/>
              </w:rPr>
              <w:t>N</w:t>
            </w:r>
          </w:p>
        </w:tc>
        <w:tc>
          <w:tcPr>
            <w:tcW w:w="1510" w:type="dxa"/>
            <w:tcBorders>
              <w:top w:val="single" w:sz="8" w:space="0" w:color="AEAEAE"/>
              <w:left w:val="nil"/>
              <w:bottom w:val="nil"/>
              <w:right w:val="single" w:sz="8" w:space="0" w:color="E0E0E0"/>
            </w:tcBorders>
            <w:shd w:val="clear" w:color="auto" w:fill="FFFFFF"/>
          </w:tcPr>
          <w:p w14:paraId="6D7E12AF" w14:textId="77777777" w:rsidR="00831B6C" w:rsidRPr="00831B6C" w:rsidRDefault="00831B6C" w:rsidP="00831B6C">
            <w:pPr>
              <w:autoSpaceDE w:val="0"/>
              <w:autoSpaceDN w:val="0"/>
              <w:adjustRightInd w:val="0"/>
              <w:spacing w:after="0" w:line="320" w:lineRule="atLeast"/>
              <w:ind w:left="60" w:right="60"/>
              <w:jc w:val="right"/>
              <w:rPr>
                <w:rFonts w:ascii="Arial" w:hAnsi="Arial" w:cs="Arial"/>
                <w:color w:val="010205"/>
                <w:sz w:val="18"/>
                <w:szCs w:val="18"/>
              </w:rPr>
            </w:pPr>
            <w:r w:rsidRPr="00831B6C">
              <w:rPr>
                <w:rFonts w:ascii="Arial" w:hAnsi="Arial" w:cs="Arial"/>
                <w:color w:val="010205"/>
                <w:sz w:val="18"/>
                <w:szCs w:val="18"/>
              </w:rPr>
              <w:t>46</w:t>
            </w:r>
          </w:p>
        </w:tc>
        <w:tc>
          <w:tcPr>
            <w:tcW w:w="1910" w:type="dxa"/>
            <w:tcBorders>
              <w:top w:val="single" w:sz="8" w:space="0" w:color="AEAEAE"/>
              <w:left w:val="single" w:sz="8" w:space="0" w:color="E0E0E0"/>
              <w:bottom w:val="nil"/>
              <w:right w:val="single" w:sz="8" w:space="0" w:color="E0E0E0"/>
            </w:tcBorders>
            <w:shd w:val="clear" w:color="auto" w:fill="FFFFFF"/>
          </w:tcPr>
          <w:p w14:paraId="189FC5F4" w14:textId="77777777" w:rsidR="00831B6C" w:rsidRPr="00831B6C" w:rsidRDefault="00831B6C" w:rsidP="00831B6C">
            <w:pPr>
              <w:autoSpaceDE w:val="0"/>
              <w:autoSpaceDN w:val="0"/>
              <w:adjustRightInd w:val="0"/>
              <w:spacing w:after="0" w:line="320" w:lineRule="atLeast"/>
              <w:ind w:left="60" w:right="60"/>
              <w:jc w:val="right"/>
              <w:rPr>
                <w:rFonts w:ascii="Arial" w:hAnsi="Arial" w:cs="Arial"/>
                <w:color w:val="010205"/>
                <w:sz w:val="18"/>
                <w:szCs w:val="18"/>
              </w:rPr>
            </w:pPr>
            <w:r w:rsidRPr="00831B6C">
              <w:rPr>
                <w:rFonts w:ascii="Arial" w:hAnsi="Arial" w:cs="Arial"/>
                <w:color w:val="010205"/>
                <w:sz w:val="18"/>
                <w:szCs w:val="18"/>
              </w:rPr>
              <w:t>46</w:t>
            </w:r>
          </w:p>
        </w:tc>
        <w:tc>
          <w:tcPr>
            <w:tcW w:w="1750" w:type="dxa"/>
            <w:tcBorders>
              <w:top w:val="single" w:sz="8" w:space="0" w:color="AEAEAE"/>
              <w:left w:val="single" w:sz="8" w:space="0" w:color="E0E0E0"/>
              <w:bottom w:val="nil"/>
              <w:right w:val="single" w:sz="8" w:space="0" w:color="E0E0E0"/>
            </w:tcBorders>
            <w:shd w:val="clear" w:color="auto" w:fill="FFFFFF"/>
          </w:tcPr>
          <w:p w14:paraId="4479D737" w14:textId="77777777" w:rsidR="00831B6C" w:rsidRPr="00831B6C" w:rsidRDefault="00831B6C" w:rsidP="00831B6C">
            <w:pPr>
              <w:autoSpaceDE w:val="0"/>
              <w:autoSpaceDN w:val="0"/>
              <w:adjustRightInd w:val="0"/>
              <w:spacing w:after="0" w:line="320" w:lineRule="atLeast"/>
              <w:ind w:left="60" w:right="60"/>
              <w:jc w:val="right"/>
              <w:rPr>
                <w:rFonts w:ascii="Arial" w:hAnsi="Arial" w:cs="Arial"/>
                <w:color w:val="010205"/>
                <w:sz w:val="18"/>
                <w:szCs w:val="18"/>
              </w:rPr>
            </w:pPr>
            <w:r w:rsidRPr="00831B6C">
              <w:rPr>
                <w:rFonts w:ascii="Arial" w:hAnsi="Arial" w:cs="Arial"/>
                <w:color w:val="010205"/>
                <w:sz w:val="18"/>
                <w:szCs w:val="18"/>
              </w:rPr>
              <w:t>46</w:t>
            </w:r>
          </w:p>
        </w:tc>
        <w:tc>
          <w:tcPr>
            <w:tcW w:w="1510" w:type="dxa"/>
            <w:tcBorders>
              <w:top w:val="single" w:sz="8" w:space="0" w:color="AEAEAE"/>
              <w:left w:val="single" w:sz="8" w:space="0" w:color="E0E0E0"/>
              <w:bottom w:val="nil"/>
              <w:right w:val="nil"/>
            </w:tcBorders>
            <w:shd w:val="clear" w:color="auto" w:fill="FFFFFF"/>
          </w:tcPr>
          <w:p w14:paraId="11422DF4" w14:textId="77777777" w:rsidR="00831B6C" w:rsidRPr="00831B6C" w:rsidRDefault="00831B6C" w:rsidP="00831B6C">
            <w:pPr>
              <w:autoSpaceDE w:val="0"/>
              <w:autoSpaceDN w:val="0"/>
              <w:adjustRightInd w:val="0"/>
              <w:spacing w:after="0" w:line="320" w:lineRule="atLeast"/>
              <w:ind w:left="60" w:right="60"/>
              <w:jc w:val="right"/>
              <w:rPr>
                <w:rFonts w:ascii="Arial" w:hAnsi="Arial" w:cs="Arial"/>
                <w:color w:val="010205"/>
                <w:sz w:val="18"/>
                <w:szCs w:val="18"/>
              </w:rPr>
            </w:pPr>
            <w:r w:rsidRPr="00831B6C">
              <w:rPr>
                <w:rFonts w:ascii="Arial" w:hAnsi="Arial" w:cs="Arial"/>
                <w:color w:val="010205"/>
                <w:sz w:val="18"/>
                <w:szCs w:val="18"/>
              </w:rPr>
              <w:t>46</w:t>
            </w:r>
          </w:p>
        </w:tc>
      </w:tr>
      <w:tr w:rsidR="00831B6C" w:rsidRPr="00831B6C" w14:paraId="0CF991A4" w14:textId="77777777" w:rsidTr="00831B6C">
        <w:tblPrEx>
          <w:tblCellMar>
            <w:top w:w="0" w:type="dxa"/>
            <w:bottom w:w="0" w:type="dxa"/>
          </w:tblCellMar>
        </w:tblPrEx>
        <w:trPr>
          <w:cantSplit/>
        </w:trPr>
        <w:tc>
          <w:tcPr>
            <w:tcW w:w="1890" w:type="dxa"/>
            <w:vMerge w:val="restart"/>
            <w:tcBorders>
              <w:top w:val="single" w:sz="8" w:space="0" w:color="AEAEAE"/>
              <w:left w:val="nil"/>
              <w:bottom w:val="single" w:sz="8" w:space="0" w:color="152935"/>
              <w:right w:val="nil"/>
            </w:tcBorders>
            <w:shd w:val="clear" w:color="auto" w:fill="E0E0E0"/>
          </w:tcPr>
          <w:p w14:paraId="47209ADD" w14:textId="77777777" w:rsidR="00831B6C" w:rsidRPr="00831B6C" w:rsidRDefault="00831B6C" w:rsidP="00831B6C">
            <w:pPr>
              <w:autoSpaceDE w:val="0"/>
              <w:autoSpaceDN w:val="0"/>
              <w:adjustRightInd w:val="0"/>
              <w:spacing w:after="0" w:line="320" w:lineRule="atLeast"/>
              <w:ind w:left="60" w:right="60"/>
              <w:jc w:val="left"/>
              <w:rPr>
                <w:rFonts w:ascii="Arial" w:hAnsi="Arial" w:cs="Arial"/>
                <w:color w:val="264A60"/>
                <w:sz w:val="18"/>
                <w:szCs w:val="18"/>
              </w:rPr>
            </w:pPr>
            <w:r w:rsidRPr="00831B6C">
              <w:rPr>
                <w:rFonts w:ascii="Arial" w:hAnsi="Arial" w:cs="Arial"/>
                <w:color w:val="264A60"/>
                <w:sz w:val="18"/>
                <w:szCs w:val="18"/>
              </w:rPr>
              <w:t>Thoughts around Exercise</w:t>
            </w:r>
          </w:p>
        </w:tc>
        <w:tc>
          <w:tcPr>
            <w:tcW w:w="1350" w:type="dxa"/>
            <w:tcBorders>
              <w:top w:val="single" w:sz="8" w:space="0" w:color="AEAEAE"/>
              <w:left w:val="nil"/>
              <w:bottom w:val="single" w:sz="8" w:space="0" w:color="AEAEAE"/>
              <w:right w:val="nil"/>
            </w:tcBorders>
            <w:shd w:val="clear" w:color="auto" w:fill="E0E0E0"/>
          </w:tcPr>
          <w:p w14:paraId="48E1EC86" w14:textId="77777777" w:rsidR="00831B6C" w:rsidRPr="00831B6C" w:rsidRDefault="00831B6C" w:rsidP="00831B6C">
            <w:pPr>
              <w:autoSpaceDE w:val="0"/>
              <w:autoSpaceDN w:val="0"/>
              <w:adjustRightInd w:val="0"/>
              <w:spacing w:after="0" w:line="320" w:lineRule="atLeast"/>
              <w:ind w:left="60" w:right="60"/>
              <w:jc w:val="left"/>
              <w:rPr>
                <w:rFonts w:ascii="Arial" w:hAnsi="Arial" w:cs="Arial"/>
                <w:color w:val="264A60"/>
                <w:sz w:val="18"/>
                <w:szCs w:val="18"/>
              </w:rPr>
            </w:pPr>
            <w:r w:rsidRPr="00831B6C">
              <w:rPr>
                <w:rFonts w:ascii="Arial" w:hAnsi="Arial" w:cs="Arial"/>
                <w:color w:val="264A60"/>
                <w:sz w:val="18"/>
                <w:szCs w:val="18"/>
              </w:rPr>
              <w:t>Pearson Correlation</w:t>
            </w:r>
          </w:p>
        </w:tc>
        <w:tc>
          <w:tcPr>
            <w:tcW w:w="1510" w:type="dxa"/>
            <w:tcBorders>
              <w:top w:val="single" w:sz="8" w:space="0" w:color="AEAEAE"/>
              <w:left w:val="nil"/>
              <w:bottom w:val="single" w:sz="8" w:space="0" w:color="AEAEAE"/>
              <w:right w:val="single" w:sz="8" w:space="0" w:color="E0E0E0"/>
            </w:tcBorders>
            <w:shd w:val="clear" w:color="auto" w:fill="FFFFFF"/>
          </w:tcPr>
          <w:p w14:paraId="1E3B9B29" w14:textId="77777777" w:rsidR="00831B6C" w:rsidRPr="00831B6C" w:rsidRDefault="00831B6C" w:rsidP="00831B6C">
            <w:pPr>
              <w:autoSpaceDE w:val="0"/>
              <w:autoSpaceDN w:val="0"/>
              <w:adjustRightInd w:val="0"/>
              <w:spacing w:after="0" w:line="320" w:lineRule="atLeast"/>
              <w:ind w:left="60" w:right="60"/>
              <w:jc w:val="right"/>
              <w:rPr>
                <w:rFonts w:ascii="Arial" w:hAnsi="Arial" w:cs="Arial"/>
                <w:color w:val="010205"/>
                <w:sz w:val="18"/>
                <w:szCs w:val="18"/>
              </w:rPr>
            </w:pPr>
            <w:r w:rsidRPr="00831B6C">
              <w:rPr>
                <w:rFonts w:ascii="Arial" w:hAnsi="Arial" w:cs="Arial"/>
                <w:color w:val="010205"/>
                <w:sz w:val="18"/>
                <w:szCs w:val="18"/>
              </w:rPr>
              <w:t>.417</w:t>
            </w:r>
            <w:r w:rsidRPr="00831B6C">
              <w:rPr>
                <w:rFonts w:ascii="Arial" w:hAnsi="Arial" w:cs="Arial"/>
                <w:color w:val="010205"/>
                <w:sz w:val="18"/>
                <w:szCs w:val="18"/>
                <w:vertAlign w:val="superscript"/>
              </w:rPr>
              <w:t>**</w:t>
            </w:r>
          </w:p>
        </w:tc>
        <w:tc>
          <w:tcPr>
            <w:tcW w:w="1910" w:type="dxa"/>
            <w:tcBorders>
              <w:top w:val="single" w:sz="8" w:space="0" w:color="AEAEAE"/>
              <w:left w:val="single" w:sz="8" w:space="0" w:color="E0E0E0"/>
              <w:bottom w:val="single" w:sz="8" w:space="0" w:color="AEAEAE"/>
              <w:right w:val="single" w:sz="8" w:space="0" w:color="E0E0E0"/>
            </w:tcBorders>
            <w:shd w:val="clear" w:color="auto" w:fill="FFFFFF"/>
          </w:tcPr>
          <w:p w14:paraId="6FBC3C7F" w14:textId="77777777" w:rsidR="00831B6C" w:rsidRPr="00831B6C" w:rsidRDefault="00831B6C" w:rsidP="00831B6C">
            <w:pPr>
              <w:autoSpaceDE w:val="0"/>
              <w:autoSpaceDN w:val="0"/>
              <w:adjustRightInd w:val="0"/>
              <w:spacing w:after="0" w:line="320" w:lineRule="atLeast"/>
              <w:ind w:left="60" w:right="60"/>
              <w:jc w:val="right"/>
              <w:rPr>
                <w:rFonts w:ascii="Arial" w:hAnsi="Arial" w:cs="Arial"/>
                <w:color w:val="010205"/>
                <w:sz w:val="18"/>
                <w:szCs w:val="18"/>
              </w:rPr>
            </w:pPr>
            <w:r w:rsidRPr="00831B6C">
              <w:rPr>
                <w:rFonts w:ascii="Arial" w:hAnsi="Arial" w:cs="Arial"/>
                <w:color w:val="010205"/>
                <w:sz w:val="18"/>
                <w:szCs w:val="18"/>
              </w:rPr>
              <w:t>.164</w:t>
            </w:r>
          </w:p>
        </w:tc>
        <w:tc>
          <w:tcPr>
            <w:tcW w:w="1750" w:type="dxa"/>
            <w:tcBorders>
              <w:top w:val="single" w:sz="8" w:space="0" w:color="AEAEAE"/>
              <w:left w:val="single" w:sz="8" w:space="0" w:color="E0E0E0"/>
              <w:bottom w:val="single" w:sz="8" w:space="0" w:color="AEAEAE"/>
              <w:right w:val="single" w:sz="8" w:space="0" w:color="E0E0E0"/>
            </w:tcBorders>
            <w:shd w:val="clear" w:color="auto" w:fill="FFFFFF"/>
          </w:tcPr>
          <w:p w14:paraId="2369D4B7" w14:textId="77777777" w:rsidR="00831B6C" w:rsidRPr="00831B6C" w:rsidRDefault="00831B6C" w:rsidP="00831B6C">
            <w:pPr>
              <w:autoSpaceDE w:val="0"/>
              <w:autoSpaceDN w:val="0"/>
              <w:adjustRightInd w:val="0"/>
              <w:spacing w:after="0" w:line="320" w:lineRule="atLeast"/>
              <w:ind w:left="60" w:right="60"/>
              <w:jc w:val="right"/>
              <w:rPr>
                <w:rFonts w:ascii="Arial" w:hAnsi="Arial" w:cs="Arial"/>
                <w:color w:val="010205"/>
                <w:sz w:val="18"/>
                <w:szCs w:val="18"/>
              </w:rPr>
            </w:pPr>
            <w:r w:rsidRPr="00831B6C">
              <w:rPr>
                <w:rFonts w:ascii="Arial" w:hAnsi="Arial" w:cs="Arial"/>
                <w:color w:val="010205"/>
                <w:sz w:val="18"/>
                <w:szCs w:val="18"/>
              </w:rPr>
              <w:t>.187</w:t>
            </w:r>
          </w:p>
        </w:tc>
        <w:tc>
          <w:tcPr>
            <w:tcW w:w="1510" w:type="dxa"/>
            <w:tcBorders>
              <w:top w:val="single" w:sz="8" w:space="0" w:color="AEAEAE"/>
              <w:left w:val="single" w:sz="8" w:space="0" w:color="E0E0E0"/>
              <w:bottom w:val="single" w:sz="8" w:space="0" w:color="AEAEAE"/>
              <w:right w:val="nil"/>
            </w:tcBorders>
            <w:shd w:val="clear" w:color="auto" w:fill="FFFFFF"/>
          </w:tcPr>
          <w:p w14:paraId="2E123EA2" w14:textId="77777777" w:rsidR="00831B6C" w:rsidRPr="00831B6C" w:rsidRDefault="00831B6C" w:rsidP="00831B6C">
            <w:pPr>
              <w:autoSpaceDE w:val="0"/>
              <w:autoSpaceDN w:val="0"/>
              <w:adjustRightInd w:val="0"/>
              <w:spacing w:after="0" w:line="320" w:lineRule="atLeast"/>
              <w:ind w:left="60" w:right="60"/>
              <w:jc w:val="right"/>
              <w:rPr>
                <w:rFonts w:ascii="Arial" w:hAnsi="Arial" w:cs="Arial"/>
                <w:color w:val="010205"/>
                <w:sz w:val="18"/>
                <w:szCs w:val="18"/>
              </w:rPr>
            </w:pPr>
            <w:r w:rsidRPr="00831B6C">
              <w:rPr>
                <w:rFonts w:ascii="Arial" w:hAnsi="Arial" w:cs="Arial"/>
                <w:color w:val="010205"/>
                <w:sz w:val="18"/>
                <w:szCs w:val="18"/>
              </w:rPr>
              <w:t>1</w:t>
            </w:r>
          </w:p>
        </w:tc>
      </w:tr>
      <w:tr w:rsidR="00831B6C" w:rsidRPr="00831B6C" w14:paraId="4226A989" w14:textId="77777777" w:rsidTr="00831B6C">
        <w:tblPrEx>
          <w:tblCellMar>
            <w:top w:w="0" w:type="dxa"/>
            <w:bottom w:w="0" w:type="dxa"/>
          </w:tblCellMar>
        </w:tblPrEx>
        <w:trPr>
          <w:cantSplit/>
        </w:trPr>
        <w:tc>
          <w:tcPr>
            <w:tcW w:w="1890" w:type="dxa"/>
            <w:vMerge/>
            <w:tcBorders>
              <w:top w:val="single" w:sz="8" w:space="0" w:color="AEAEAE"/>
              <w:left w:val="nil"/>
              <w:bottom w:val="single" w:sz="8" w:space="0" w:color="152935"/>
              <w:right w:val="nil"/>
            </w:tcBorders>
            <w:shd w:val="clear" w:color="auto" w:fill="E0E0E0"/>
          </w:tcPr>
          <w:p w14:paraId="5D54EA50" w14:textId="77777777" w:rsidR="00831B6C" w:rsidRPr="00831B6C" w:rsidRDefault="00831B6C" w:rsidP="00831B6C">
            <w:pPr>
              <w:autoSpaceDE w:val="0"/>
              <w:autoSpaceDN w:val="0"/>
              <w:adjustRightInd w:val="0"/>
              <w:spacing w:after="0" w:line="240" w:lineRule="auto"/>
              <w:jc w:val="left"/>
              <w:rPr>
                <w:rFonts w:ascii="Arial" w:hAnsi="Arial" w:cs="Arial"/>
                <w:color w:val="010205"/>
                <w:sz w:val="18"/>
                <w:szCs w:val="18"/>
              </w:rPr>
            </w:pPr>
          </w:p>
        </w:tc>
        <w:tc>
          <w:tcPr>
            <w:tcW w:w="1350" w:type="dxa"/>
            <w:tcBorders>
              <w:top w:val="single" w:sz="8" w:space="0" w:color="AEAEAE"/>
              <w:left w:val="nil"/>
              <w:bottom w:val="single" w:sz="8" w:space="0" w:color="AEAEAE"/>
              <w:right w:val="nil"/>
            </w:tcBorders>
            <w:shd w:val="clear" w:color="auto" w:fill="E0E0E0"/>
          </w:tcPr>
          <w:p w14:paraId="1DADDF93" w14:textId="77777777" w:rsidR="00831B6C" w:rsidRPr="00831B6C" w:rsidRDefault="00831B6C" w:rsidP="00831B6C">
            <w:pPr>
              <w:autoSpaceDE w:val="0"/>
              <w:autoSpaceDN w:val="0"/>
              <w:adjustRightInd w:val="0"/>
              <w:spacing w:after="0" w:line="320" w:lineRule="atLeast"/>
              <w:ind w:left="60" w:right="60"/>
              <w:jc w:val="left"/>
              <w:rPr>
                <w:rFonts w:ascii="Arial" w:hAnsi="Arial" w:cs="Arial"/>
                <w:color w:val="264A60"/>
                <w:sz w:val="18"/>
                <w:szCs w:val="18"/>
              </w:rPr>
            </w:pPr>
            <w:r w:rsidRPr="00831B6C">
              <w:rPr>
                <w:rFonts w:ascii="Arial" w:hAnsi="Arial" w:cs="Arial"/>
                <w:color w:val="264A60"/>
                <w:sz w:val="18"/>
                <w:szCs w:val="18"/>
              </w:rPr>
              <w:t>Sig. (2-tailed)</w:t>
            </w:r>
          </w:p>
        </w:tc>
        <w:tc>
          <w:tcPr>
            <w:tcW w:w="1510" w:type="dxa"/>
            <w:tcBorders>
              <w:top w:val="single" w:sz="8" w:space="0" w:color="AEAEAE"/>
              <w:left w:val="nil"/>
              <w:bottom w:val="single" w:sz="8" w:space="0" w:color="AEAEAE"/>
              <w:right w:val="single" w:sz="8" w:space="0" w:color="E0E0E0"/>
            </w:tcBorders>
            <w:shd w:val="clear" w:color="auto" w:fill="FFFFFF"/>
          </w:tcPr>
          <w:p w14:paraId="3266BC15" w14:textId="77777777" w:rsidR="00831B6C" w:rsidRPr="00831B6C" w:rsidRDefault="00831B6C" w:rsidP="00831B6C">
            <w:pPr>
              <w:autoSpaceDE w:val="0"/>
              <w:autoSpaceDN w:val="0"/>
              <w:adjustRightInd w:val="0"/>
              <w:spacing w:after="0" w:line="320" w:lineRule="atLeast"/>
              <w:ind w:left="60" w:right="60"/>
              <w:jc w:val="right"/>
              <w:rPr>
                <w:rFonts w:ascii="Arial" w:hAnsi="Arial" w:cs="Arial"/>
                <w:color w:val="010205"/>
                <w:sz w:val="18"/>
                <w:szCs w:val="18"/>
              </w:rPr>
            </w:pPr>
            <w:r w:rsidRPr="00831B6C">
              <w:rPr>
                <w:rFonts w:ascii="Arial" w:hAnsi="Arial" w:cs="Arial"/>
                <w:color w:val="010205"/>
                <w:sz w:val="18"/>
                <w:szCs w:val="18"/>
              </w:rPr>
              <w:t>.004</w:t>
            </w:r>
          </w:p>
        </w:tc>
        <w:tc>
          <w:tcPr>
            <w:tcW w:w="1910" w:type="dxa"/>
            <w:tcBorders>
              <w:top w:val="single" w:sz="8" w:space="0" w:color="AEAEAE"/>
              <w:left w:val="single" w:sz="8" w:space="0" w:color="E0E0E0"/>
              <w:bottom w:val="single" w:sz="8" w:space="0" w:color="AEAEAE"/>
              <w:right w:val="single" w:sz="8" w:space="0" w:color="E0E0E0"/>
            </w:tcBorders>
            <w:shd w:val="clear" w:color="auto" w:fill="FFFFFF"/>
          </w:tcPr>
          <w:p w14:paraId="2A4A3584" w14:textId="77777777" w:rsidR="00831B6C" w:rsidRPr="00831B6C" w:rsidRDefault="00831B6C" w:rsidP="00831B6C">
            <w:pPr>
              <w:autoSpaceDE w:val="0"/>
              <w:autoSpaceDN w:val="0"/>
              <w:adjustRightInd w:val="0"/>
              <w:spacing w:after="0" w:line="320" w:lineRule="atLeast"/>
              <w:ind w:left="60" w:right="60"/>
              <w:jc w:val="right"/>
              <w:rPr>
                <w:rFonts w:ascii="Arial" w:hAnsi="Arial" w:cs="Arial"/>
                <w:color w:val="010205"/>
                <w:sz w:val="18"/>
                <w:szCs w:val="18"/>
              </w:rPr>
            </w:pPr>
            <w:r w:rsidRPr="00831B6C">
              <w:rPr>
                <w:rFonts w:ascii="Arial" w:hAnsi="Arial" w:cs="Arial"/>
                <w:color w:val="010205"/>
                <w:sz w:val="18"/>
                <w:szCs w:val="18"/>
              </w:rPr>
              <w:t>.276</w:t>
            </w:r>
          </w:p>
        </w:tc>
        <w:tc>
          <w:tcPr>
            <w:tcW w:w="1750" w:type="dxa"/>
            <w:tcBorders>
              <w:top w:val="single" w:sz="8" w:space="0" w:color="AEAEAE"/>
              <w:left w:val="single" w:sz="8" w:space="0" w:color="E0E0E0"/>
              <w:bottom w:val="single" w:sz="8" w:space="0" w:color="AEAEAE"/>
              <w:right w:val="single" w:sz="8" w:space="0" w:color="E0E0E0"/>
            </w:tcBorders>
            <w:shd w:val="clear" w:color="auto" w:fill="FFFFFF"/>
          </w:tcPr>
          <w:p w14:paraId="7BF3D228" w14:textId="77777777" w:rsidR="00831B6C" w:rsidRPr="00831B6C" w:rsidRDefault="00831B6C" w:rsidP="00831B6C">
            <w:pPr>
              <w:autoSpaceDE w:val="0"/>
              <w:autoSpaceDN w:val="0"/>
              <w:adjustRightInd w:val="0"/>
              <w:spacing w:after="0" w:line="320" w:lineRule="atLeast"/>
              <w:ind w:left="60" w:right="60"/>
              <w:jc w:val="right"/>
              <w:rPr>
                <w:rFonts w:ascii="Arial" w:hAnsi="Arial" w:cs="Arial"/>
                <w:color w:val="010205"/>
                <w:sz w:val="18"/>
                <w:szCs w:val="18"/>
              </w:rPr>
            </w:pPr>
            <w:r w:rsidRPr="00831B6C">
              <w:rPr>
                <w:rFonts w:ascii="Arial" w:hAnsi="Arial" w:cs="Arial"/>
                <w:color w:val="010205"/>
                <w:sz w:val="18"/>
                <w:szCs w:val="18"/>
              </w:rPr>
              <w:t>.213</w:t>
            </w:r>
          </w:p>
        </w:tc>
        <w:tc>
          <w:tcPr>
            <w:tcW w:w="1510" w:type="dxa"/>
            <w:tcBorders>
              <w:top w:val="single" w:sz="8" w:space="0" w:color="AEAEAE"/>
              <w:left w:val="single" w:sz="8" w:space="0" w:color="E0E0E0"/>
              <w:bottom w:val="single" w:sz="8" w:space="0" w:color="AEAEAE"/>
              <w:right w:val="nil"/>
            </w:tcBorders>
            <w:shd w:val="clear" w:color="auto" w:fill="FFFFFF"/>
            <w:vAlign w:val="center"/>
          </w:tcPr>
          <w:p w14:paraId="53D23421" w14:textId="77777777" w:rsidR="00831B6C" w:rsidRPr="00831B6C" w:rsidRDefault="00831B6C" w:rsidP="00831B6C">
            <w:pPr>
              <w:autoSpaceDE w:val="0"/>
              <w:autoSpaceDN w:val="0"/>
              <w:adjustRightInd w:val="0"/>
              <w:spacing w:after="0" w:line="240" w:lineRule="auto"/>
              <w:jc w:val="left"/>
              <w:rPr>
                <w:rFonts w:cs="Times New Roman"/>
                <w:szCs w:val="24"/>
              </w:rPr>
            </w:pPr>
          </w:p>
        </w:tc>
      </w:tr>
      <w:tr w:rsidR="00831B6C" w:rsidRPr="00831B6C" w14:paraId="743A4841" w14:textId="77777777" w:rsidTr="00831B6C">
        <w:tblPrEx>
          <w:tblCellMar>
            <w:top w:w="0" w:type="dxa"/>
            <w:bottom w:w="0" w:type="dxa"/>
          </w:tblCellMar>
        </w:tblPrEx>
        <w:trPr>
          <w:cantSplit/>
        </w:trPr>
        <w:tc>
          <w:tcPr>
            <w:tcW w:w="1890" w:type="dxa"/>
            <w:vMerge/>
            <w:tcBorders>
              <w:top w:val="single" w:sz="8" w:space="0" w:color="AEAEAE"/>
              <w:left w:val="nil"/>
              <w:bottom w:val="single" w:sz="8" w:space="0" w:color="152935"/>
              <w:right w:val="nil"/>
            </w:tcBorders>
            <w:shd w:val="clear" w:color="auto" w:fill="E0E0E0"/>
          </w:tcPr>
          <w:p w14:paraId="6042B48D" w14:textId="77777777" w:rsidR="00831B6C" w:rsidRPr="00831B6C" w:rsidRDefault="00831B6C" w:rsidP="00831B6C">
            <w:pPr>
              <w:autoSpaceDE w:val="0"/>
              <w:autoSpaceDN w:val="0"/>
              <w:adjustRightInd w:val="0"/>
              <w:spacing w:after="0" w:line="240" w:lineRule="auto"/>
              <w:jc w:val="left"/>
              <w:rPr>
                <w:rFonts w:cs="Times New Roman"/>
                <w:szCs w:val="24"/>
              </w:rPr>
            </w:pPr>
          </w:p>
        </w:tc>
        <w:tc>
          <w:tcPr>
            <w:tcW w:w="1350" w:type="dxa"/>
            <w:tcBorders>
              <w:top w:val="single" w:sz="8" w:space="0" w:color="AEAEAE"/>
              <w:left w:val="nil"/>
              <w:bottom w:val="single" w:sz="8" w:space="0" w:color="152935"/>
              <w:right w:val="nil"/>
            </w:tcBorders>
            <w:shd w:val="clear" w:color="auto" w:fill="E0E0E0"/>
          </w:tcPr>
          <w:p w14:paraId="7A155F82" w14:textId="77777777" w:rsidR="00831B6C" w:rsidRPr="00831B6C" w:rsidRDefault="00831B6C" w:rsidP="00831B6C">
            <w:pPr>
              <w:autoSpaceDE w:val="0"/>
              <w:autoSpaceDN w:val="0"/>
              <w:adjustRightInd w:val="0"/>
              <w:spacing w:after="0" w:line="320" w:lineRule="atLeast"/>
              <w:ind w:left="60" w:right="60"/>
              <w:jc w:val="left"/>
              <w:rPr>
                <w:rFonts w:ascii="Arial" w:hAnsi="Arial" w:cs="Arial"/>
                <w:color w:val="264A60"/>
                <w:sz w:val="18"/>
                <w:szCs w:val="18"/>
              </w:rPr>
            </w:pPr>
            <w:r w:rsidRPr="00831B6C">
              <w:rPr>
                <w:rFonts w:ascii="Arial" w:hAnsi="Arial" w:cs="Arial"/>
                <w:color w:val="264A60"/>
                <w:sz w:val="18"/>
                <w:szCs w:val="18"/>
              </w:rPr>
              <w:t>N</w:t>
            </w:r>
          </w:p>
        </w:tc>
        <w:tc>
          <w:tcPr>
            <w:tcW w:w="1510" w:type="dxa"/>
            <w:tcBorders>
              <w:top w:val="single" w:sz="8" w:space="0" w:color="AEAEAE"/>
              <w:left w:val="nil"/>
              <w:bottom w:val="single" w:sz="8" w:space="0" w:color="152935"/>
              <w:right w:val="single" w:sz="8" w:space="0" w:color="E0E0E0"/>
            </w:tcBorders>
            <w:shd w:val="clear" w:color="auto" w:fill="FFFFFF"/>
          </w:tcPr>
          <w:p w14:paraId="20FDF9B6" w14:textId="77777777" w:rsidR="00831B6C" w:rsidRPr="00831B6C" w:rsidRDefault="00831B6C" w:rsidP="00831B6C">
            <w:pPr>
              <w:autoSpaceDE w:val="0"/>
              <w:autoSpaceDN w:val="0"/>
              <w:adjustRightInd w:val="0"/>
              <w:spacing w:after="0" w:line="320" w:lineRule="atLeast"/>
              <w:ind w:left="60" w:right="60"/>
              <w:jc w:val="right"/>
              <w:rPr>
                <w:rFonts w:ascii="Arial" w:hAnsi="Arial" w:cs="Arial"/>
                <w:color w:val="010205"/>
                <w:sz w:val="18"/>
                <w:szCs w:val="18"/>
              </w:rPr>
            </w:pPr>
            <w:r w:rsidRPr="00831B6C">
              <w:rPr>
                <w:rFonts w:ascii="Arial" w:hAnsi="Arial" w:cs="Arial"/>
                <w:color w:val="010205"/>
                <w:sz w:val="18"/>
                <w:szCs w:val="18"/>
              </w:rPr>
              <w:t>46</w:t>
            </w:r>
          </w:p>
        </w:tc>
        <w:tc>
          <w:tcPr>
            <w:tcW w:w="1910" w:type="dxa"/>
            <w:tcBorders>
              <w:top w:val="single" w:sz="8" w:space="0" w:color="AEAEAE"/>
              <w:left w:val="single" w:sz="8" w:space="0" w:color="E0E0E0"/>
              <w:bottom w:val="single" w:sz="8" w:space="0" w:color="152935"/>
              <w:right w:val="single" w:sz="8" w:space="0" w:color="E0E0E0"/>
            </w:tcBorders>
            <w:shd w:val="clear" w:color="auto" w:fill="FFFFFF"/>
          </w:tcPr>
          <w:p w14:paraId="4A617BC8" w14:textId="77777777" w:rsidR="00831B6C" w:rsidRPr="00831B6C" w:rsidRDefault="00831B6C" w:rsidP="00831B6C">
            <w:pPr>
              <w:autoSpaceDE w:val="0"/>
              <w:autoSpaceDN w:val="0"/>
              <w:adjustRightInd w:val="0"/>
              <w:spacing w:after="0" w:line="320" w:lineRule="atLeast"/>
              <w:ind w:left="60" w:right="60"/>
              <w:jc w:val="right"/>
              <w:rPr>
                <w:rFonts w:ascii="Arial" w:hAnsi="Arial" w:cs="Arial"/>
                <w:color w:val="010205"/>
                <w:sz w:val="18"/>
                <w:szCs w:val="18"/>
              </w:rPr>
            </w:pPr>
            <w:r w:rsidRPr="00831B6C">
              <w:rPr>
                <w:rFonts w:ascii="Arial" w:hAnsi="Arial" w:cs="Arial"/>
                <w:color w:val="010205"/>
                <w:sz w:val="18"/>
                <w:szCs w:val="18"/>
              </w:rPr>
              <w:t>46</w:t>
            </w:r>
          </w:p>
        </w:tc>
        <w:tc>
          <w:tcPr>
            <w:tcW w:w="1750" w:type="dxa"/>
            <w:tcBorders>
              <w:top w:val="single" w:sz="8" w:space="0" w:color="AEAEAE"/>
              <w:left w:val="single" w:sz="8" w:space="0" w:color="E0E0E0"/>
              <w:bottom w:val="single" w:sz="8" w:space="0" w:color="152935"/>
              <w:right w:val="single" w:sz="8" w:space="0" w:color="E0E0E0"/>
            </w:tcBorders>
            <w:shd w:val="clear" w:color="auto" w:fill="FFFFFF"/>
          </w:tcPr>
          <w:p w14:paraId="18D67822" w14:textId="77777777" w:rsidR="00831B6C" w:rsidRPr="00831B6C" w:rsidRDefault="00831B6C" w:rsidP="00831B6C">
            <w:pPr>
              <w:autoSpaceDE w:val="0"/>
              <w:autoSpaceDN w:val="0"/>
              <w:adjustRightInd w:val="0"/>
              <w:spacing w:after="0" w:line="320" w:lineRule="atLeast"/>
              <w:ind w:left="60" w:right="60"/>
              <w:jc w:val="right"/>
              <w:rPr>
                <w:rFonts w:ascii="Arial" w:hAnsi="Arial" w:cs="Arial"/>
                <w:color w:val="010205"/>
                <w:sz w:val="18"/>
                <w:szCs w:val="18"/>
              </w:rPr>
            </w:pPr>
            <w:r w:rsidRPr="00831B6C">
              <w:rPr>
                <w:rFonts w:ascii="Arial" w:hAnsi="Arial" w:cs="Arial"/>
                <w:color w:val="010205"/>
                <w:sz w:val="18"/>
                <w:szCs w:val="18"/>
              </w:rPr>
              <w:t>46</w:t>
            </w:r>
          </w:p>
        </w:tc>
        <w:tc>
          <w:tcPr>
            <w:tcW w:w="1510" w:type="dxa"/>
            <w:tcBorders>
              <w:top w:val="single" w:sz="8" w:space="0" w:color="AEAEAE"/>
              <w:left w:val="single" w:sz="8" w:space="0" w:color="E0E0E0"/>
              <w:bottom w:val="single" w:sz="8" w:space="0" w:color="152935"/>
              <w:right w:val="nil"/>
            </w:tcBorders>
            <w:shd w:val="clear" w:color="auto" w:fill="FFFFFF"/>
          </w:tcPr>
          <w:p w14:paraId="76CB66F9" w14:textId="77777777" w:rsidR="00831B6C" w:rsidRPr="00831B6C" w:rsidRDefault="00831B6C" w:rsidP="00831B6C">
            <w:pPr>
              <w:autoSpaceDE w:val="0"/>
              <w:autoSpaceDN w:val="0"/>
              <w:adjustRightInd w:val="0"/>
              <w:spacing w:after="0" w:line="320" w:lineRule="atLeast"/>
              <w:ind w:left="60" w:right="60"/>
              <w:jc w:val="right"/>
              <w:rPr>
                <w:rFonts w:ascii="Arial" w:hAnsi="Arial" w:cs="Arial"/>
                <w:color w:val="010205"/>
                <w:sz w:val="18"/>
                <w:szCs w:val="18"/>
              </w:rPr>
            </w:pPr>
            <w:r w:rsidRPr="00831B6C">
              <w:rPr>
                <w:rFonts w:ascii="Arial" w:hAnsi="Arial" w:cs="Arial"/>
                <w:color w:val="010205"/>
                <w:sz w:val="18"/>
                <w:szCs w:val="18"/>
              </w:rPr>
              <w:t>46</w:t>
            </w:r>
          </w:p>
        </w:tc>
      </w:tr>
      <w:tr w:rsidR="00831B6C" w:rsidRPr="00831B6C" w14:paraId="5064F755" w14:textId="77777777" w:rsidTr="00831B6C">
        <w:tblPrEx>
          <w:tblCellMar>
            <w:top w:w="0" w:type="dxa"/>
            <w:bottom w:w="0" w:type="dxa"/>
          </w:tblCellMar>
        </w:tblPrEx>
        <w:trPr>
          <w:cantSplit/>
        </w:trPr>
        <w:tc>
          <w:tcPr>
            <w:tcW w:w="9916" w:type="dxa"/>
            <w:gridSpan w:val="6"/>
            <w:tcBorders>
              <w:top w:val="nil"/>
              <w:left w:val="nil"/>
              <w:bottom w:val="nil"/>
              <w:right w:val="nil"/>
            </w:tcBorders>
            <w:shd w:val="clear" w:color="auto" w:fill="FFFFFF"/>
          </w:tcPr>
          <w:p w14:paraId="7AF2D1BB" w14:textId="77777777" w:rsidR="00831B6C" w:rsidRPr="00831B6C" w:rsidRDefault="00831B6C" w:rsidP="00831B6C">
            <w:pPr>
              <w:autoSpaceDE w:val="0"/>
              <w:autoSpaceDN w:val="0"/>
              <w:adjustRightInd w:val="0"/>
              <w:spacing w:after="0" w:line="320" w:lineRule="atLeast"/>
              <w:ind w:left="60" w:right="60"/>
              <w:jc w:val="left"/>
              <w:rPr>
                <w:rFonts w:ascii="Arial" w:hAnsi="Arial" w:cs="Arial"/>
                <w:color w:val="010205"/>
                <w:sz w:val="18"/>
                <w:szCs w:val="18"/>
              </w:rPr>
            </w:pPr>
            <w:r w:rsidRPr="00831B6C">
              <w:rPr>
                <w:rFonts w:ascii="Arial" w:hAnsi="Arial" w:cs="Arial"/>
                <w:color w:val="010205"/>
                <w:sz w:val="18"/>
                <w:szCs w:val="18"/>
              </w:rPr>
              <w:t>**. Correlation is significant at the 0.01 level (2-tailed).</w:t>
            </w:r>
          </w:p>
        </w:tc>
      </w:tr>
    </w:tbl>
    <w:p w14:paraId="4C715038" w14:textId="77777777" w:rsidR="00831B6C" w:rsidRPr="00831B6C" w:rsidRDefault="00831B6C" w:rsidP="00831B6C">
      <w:pPr>
        <w:autoSpaceDE w:val="0"/>
        <w:autoSpaceDN w:val="0"/>
        <w:adjustRightInd w:val="0"/>
        <w:spacing w:after="0" w:line="400" w:lineRule="atLeast"/>
        <w:jc w:val="left"/>
        <w:rPr>
          <w:rFonts w:cs="Times New Roman"/>
          <w:szCs w:val="24"/>
        </w:rPr>
      </w:pPr>
    </w:p>
    <w:p w14:paraId="3337E356" w14:textId="3D669373" w:rsidR="008A496A" w:rsidRPr="00A2782A" w:rsidRDefault="00AD7BDA" w:rsidP="008A496A">
      <w:pPr>
        <w:spacing w:after="0"/>
        <w:ind w:firstLine="720"/>
        <w:rPr>
          <w:rFonts w:cs="Times New Roman"/>
          <w:szCs w:val="24"/>
        </w:rPr>
      </w:pPr>
      <w:r>
        <w:rPr>
          <w:rFonts w:cs="Times New Roman"/>
          <w:szCs w:val="24"/>
        </w:rPr>
        <w:t xml:space="preserve">The above table depicts the associations among key variables of the data. </w:t>
      </w:r>
      <w:r w:rsidR="008A496A">
        <w:rPr>
          <w:rFonts w:cs="Times New Roman"/>
          <w:szCs w:val="24"/>
        </w:rPr>
        <w:t xml:space="preserve">The current study has </w:t>
      </w:r>
      <w:r w:rsidR="008A496A" w:rsidRPr="00A2782A">
        <w:rPr>
          <w:rFonts w:cs="Times New Roman"/>
          <w:szCs w:val="24"/>
        </w:rPr>
        <w:t xml:space="preserve">identified in </w:t>
      </w:r>
      <w:r w:rsidR="008A496A">
        <w:rPr>
          <w:rFonts w:cs="Times New Roman"/>
          <w:szCs w:val="24"/>
        </w:rPr>
        <w:t>its</w:t>
      </w:r>
      <w:r w:rsidR="008A496A" w:rsidRPr="00A2782A">
        <w:rPr>
          <w:rFonts w:cs="Times New Roman"/>
          <w:szCs w:val="24"/>
        </w:rPr>
        <w:t xml:space="preserve"> results that individuals might not engage in active lifestyle practises but when linked with social persuasion it can significantly enhance their chances or desire to conduct physical activities/exercises. Also, this perception can have positive benefits in the shape of both positive health along with good friends to conduct the exercise with. Similarly, </w:t>
      </w:r>
      <w:proofErr w:type="gramStart"/>
      <w:r w:rsidR="008A496A" w:rsidRPr="00A2782A">
        <w:rPr>
          <w:rFonts w:cs="Times New Roman"/>
          <w:color w:val="222222"/>
          <w:szCs w:val="24"/>
          <w:shd w:val="clear" w:color="auto" w:fill="FFFFFF"/>
        </w:rPr>
        <w:t>Win</w:t>
      </w:r>
      <w:proofErr w:type="gramEnd"/>
      <w:r w:rsidR="008A496A" w:rsidRPr="00A2782A">
        <w:rPr>
          <w:rFonts w:cs="Times New Roman"/>
          <w:color w:val="222222"/>
          <w:szCs w:val="24"/>
          <w:shd w:val="clear" w:color="auto" w:fill="FFFFFF"/>
        </w:rPr>
        <w:t xml:space="preserve"> et al., (2019)</w:t>
      </w:r>
      <w:r w:rsidR="008A496A" w:rsidRPr="00A2782A">
        <w:rPr>
          <w:rFonts w:cs="Times New Roman"/>
          <w:szCs w:val="24"/>
        </w:rPr>
        <w:t xml:space="preserve"> has also discussed that social persuasion and its different systems/programmes can help in behaviour change that plays a significant role in promoting health through physical activities.</w:t>
      </w:r>
    </w:p>
    <w:p w14:paraId="0F7CE979" w14:textId="19DB109B" w:rsidR="008459A1" w:rsidRDefault="008A496A" w:rsidP="00E466E2">
      <w:pPr>
        <w:spacing w:after="0"/>
        <w:ind w:firstLine="720"/>
        <w:rPr>
          <w:rFonts w:cs="Times New Roman"/>
          <w:szCs w:val="24"/>
        </w:rPr>
      </w:pPr>
      <w:r w:rsidRPr="00A2782A">
        <w:rPr>
          <w:rFonts w:cs="Times New Roman"/>
          <w:szCs w:val="24"/>
        </w:rPr>
        <w:t xml:space="preserve">Furthermore, </w:t>
      </w:r>
      <w:r w:rsidRPr="00A2782A">
        <w:rPr>
          <w:rFonts w:cs="Times New Roman"/>
          <w:color w:val="222222"/>
          <w:szCs w:val="24"/>
          <w:shd w:val="clear" w:color="auto" w:fill="FFFFFF"/>
        </w:rPr>
        <w:t>Warner and Schwarzer, (2020)</w:t>
      </w:r>
      <w:r w:rsidRPr="00A2782A">
        <w:rPr>
          <w:rFonts w:cs="Times New Roman"/>
          <w:szCs w:val="24"/>
        </w:rPr>
        <w:t xml:space="preserve"> have highlighted that both social persuasion and self-persuasion have been important perceptions that help individuals towards physically fit </w:t>
      </w:r>
      <w:r w:rsidRPr="00A2782A">
        <w:rPr>
          <w:rFonts w:cs="Times New Roman"/>
          <w:szCs w:val="24"/>
        </w:rPr>
        <w:lastRenderedPageBreak/>
        <w:t>and live a healthy life. The persuasion perception has been termed highly necessary, especially for older adults.</w:t>
      </w:r>
      <w:r w:rsidR="002E5F2A">
        <w:rPr>
          <w:rFonts w:cs="Times New Roman"/>
          <w:szCs w:val="24"/>
        </w:rPr>
        <w:t xml:space="preserve"> Similarly, </w:t>
      </w:r>
      <w:r w:rsidR="002E5F2A" w:rsidRPr="002E5F2A">
        <w:rPr>
          <w:rFonts w:cs="Times New Roman"/>
          <w:szCs w:val="24"/>
        </w:rPr>
        <w:t>de-Mateo-</w:t>
      </w:r>
      <w:proofErr w:type="spellStart"/>
      <w:r w:rsidR="002E5F2A" w:rsidRPr="002E5F2A">
        <w:rPr>
          <w:rFonts w:cs="Times New Roman"/>
          <w:szCs w:val="24"/>
        </w:rPr>
        <w:t>Silleras</w:t>
      </w:r>
      <w:proofErr w:type="spellEnd"/>
      <w:r w:rsidR="002E5F2A" w:rsidRPr="002E5F2A">
        <w:rPr>
          <w:rFonts w:cs="Times New Roman"/>
          <w:szCs w:val="24"/>
        </w:rPr>
        <w:t xml:space="preserve"> et al., (2019) has emphasised the perception that active individuals also have a positive and significant perception regarding quality of life that provides strong physical skills for conducting daily processes. This process creates a health perception that when an individual engages in daily exercise and physical activities then it eventually develops useful physical skills. Similarly, </w:t>
      </w:r>
      <w:proofErr w:type="spellStart"/>
      <w:r w:rsidR="002E5F2A" w:rsidRPr="002E5F2A">
        <w:rPr>
          <w:rFonts w:cs="Times New Roman"/>
          <w:szCs w:val="24"/>
        </w:rPr>
        <w:t>Leuciuc</w:t>
      </w:r>
      <w:proofErr w:type="spellEnd"/>
      <w:r w:rsidR="002E5F2A" w:rsidRPr="002E5F2A">
        <w:rPr>
          <w:rFonts w:cs="Times New Roman"/>
          <w:szCs w:val="24"/>
        </w:rPr>
        <w:t xml:space="preserve"> (2018) highlights the perception that physical education and skills are necessary aspects that can motivate an individual towards improving their active lifestyle and eventually reduce the risks of different diseases. Hence, it represents that physical skills-based perception helps in improving the healthy lifestyle of different people.</w:t>
      </w:r>
      <w:r w:rsidR="002E5F2A">
        <w:rPr>
          <w:rFonts w:cs="Times New Roman"/>
          <w:szCs w:val="24"/>
        </w:rPr>
        <w:t xml:space="preserve"> </w:t>
      </w:r>
      <w:r w:rsidR="00E466E2" w:rsidRPr="00A2782A">
        <w:rPr>
          <w:rFonts w:cs="Times New Roman"/>
          <w:szCs w:val="24"/>
        </w:rPr>
        <w:t xml:space="preserve">Furthermore, </w:t>
      </w:r>
      <w:r w:rsidR="00E466E2" w:rsidRPr="00A2782A">
        <w:rPr>
          <w:rFonts w:cs="Times New Roman"/>
          <w:color w:val="222222"/>
          <w:szCs w:val="24"/>
          <w:shd w:val="clear" w:color="auto" w:fill="FFFFFF"/>
        </w:rPr>
        <w:t>Warner and Schwarzer, (2020)</w:t>
      </w:r>
      <w:r w:rsidR="00E466E2" w:rsidRPr="00A2782A">
        <w:rPr>
          <w:rFonts w:cs="Times New Roman"/>
          <w:szCs w:val="24"/>
        </w:rPr>
        <w:t xml:space="preserve"> have highlighted that both social persuasion and self-persuasion have been important perceptions that help individuals towards physically fit and live a healthy life. The persuasion perception has been termed highly necessary, especially for older adults. Besides, </w:t>
      </w:r>
      <w:proofErr w:type="spellStart"/>
      <w:r w:rsidR="00E466E2" w:rsidRPr="00A2782A">
        <w:rPr>
          <w:rFonts w:cs="Times New Roman"/>
          <w:color w:val="222222"/>
          <w:szCs w:val="24"/>
          <w:shd w:val="clear" w:color="auto" w:fill="FFFFFF"/>
        </w:rPr>
        <w:t>Golaghaie</w:t>
      </w:r>
      <w:proofErr w:type="spellEnd"/>
      <w:r w:rsidR="00E466E2" w:rsidRPr="00A2782A">
        <w:rPr>
          <w:rFonts w:cs="Times New Roman"/>
          <w:color w:val="222222"/>
          <w:szCs w:val="24"/>
          <w:shd w:val="clear" w:color="auto" w:fill="FFFFFF"/>
        </w:rPr>
        <w:t xml:space="preserve"> et al., (2019)</w:t>
      </w:r>
      <w:r w:rsidR="00E466E2" w:rsidRPr="00A2782A">
        <w:rPr>
          <w:rFonts w:cs="Times New Roman"/>
          <w:szCs w:val="24"/>
        </w:rPr>
        <w:t xml:space="preserve"> has discussed that social persuasion is an essential perception as when an individual has been dealt with a major disease then this process can significantly help in reinforcing the feelings of an active lifestyle. So, it represents that persuasion can be termed as a positive process that can result in various benefits within the active lifestyle.</w:t>
      </w:r>
      <w:r w:rsidR="00E466E2">
        <w:rPr>
          <w:rFonts w:cs="Times New Roman"/>
          <w:szCs w:val="24"/>
        </w:rPr>
        <w:t xml:space="preserve"> </w:t>
      </w:r>
    </w:p>
    <w:p w14:paraId="467FFF4F" w14:textId="77777777" w:rsidR="003D17FB" w:rsidRPr="00A2782A" w:rsidRDefault="003D17FB" w:rsidP="003D17FB">
      <w:pPr>
        <w:spacing w:after="0"/>
        <w:ind w:firstLine="720"/>
        <w:rPr>
          <w:rFonts w:cs="Times New Roman"/>
          <w:szCs w:val="24"/>
        </w:rPr>
      </w:pPr>
      <w:r w:rsidRPr="00A2782A">
        <w:rPr>
          <w:rFonts w:cs="Times New Roman"/>
          <w:szCs w:val="24"/>
        </w:rPr>
        <w:t xml:space="preserve">Similarly, </w:t>
      </w:r>
      <w:proofErr w:type="spellStart"/>
      <w:r w:rsidRPr="00A2782A">
        <w:rPr>
          <w:rFonts w:cs="Times New Roman"/>
          <w:color w:val="222222"/>
          <w:szCs w:val="24"/>
          <w:shd w:val="clear" w:color="auto" w:fill="FFFFFF"/>
        </w:rPr>
        <w:t>Mañas</w:t>
      </w:r>
      <w:proofErr w:type="spellEnd"/>
      <w:r w:rsidRPr="00A2782A">
        <w:rPr>
          <w:rFonts w:cs="Times New Roman"/>
          <w:color w:val="222222"/>
          <w:szCs w:val="24"/>
          <w:shd w:val="clear" w:color="auto" w:fill="FFFFFF"/>
        </w:rPr>
        <w:t xml:space="preserve"> et al., (2017)</w:t>
      </w:r>
      <w:r w:rsidRPr="00A2782A">
        <w:rPr>
          <w:rFonts w:cs="Times New Roman"/>
          <w:szCs w:val="24"/>
        </w:rPr>
        <w:t xml:space="preserve"> has identified that SED behaviour has been a major contemporary challenge/problem towards health-related issues. The research identifies that successful management and development for this problem might be related to significant ageing as increasing SED lifestyle creates morbidity issues. This increasing morbidity might also lead to an increased mortality rate around the world.</w:t>
      </w:r>
    </w:p>
    <w:p w14:paraId="0418CD13" w14:textId="1889B801" w:rsidR="003D17FB" w:rsidRPr="00B8395E" w:rsidRDefault="003D17FB" w:rsidP="003D17FB">
      <w:pPr>
        <w:spacing w:after="0"/>
        <w:ind w:firstLine="720"/>
        <w:rPr>
          <w:rFonts w:cs="Times New Roman"/>
          <w:szCs w:val="24"/>
        </w:rPr>
      </w:pPr>
      <w:r w:rsidRPr="00A2782A">
        <w:rPr>
          <w:rFonts w:cs="Times New Roman"/>
          <w:szCs w:val="24"/>
        </w:rPr>
        <w:lastRenderedPageBreak/>
        <w:t xml:space="preserve">Furthermore, </w:t>
      </w:r>
      <w:r w:rsidRPr="00A2782A">
        <w:rPr>
          <w:rFonts w:cs="Times New Roman"/>
          <w:color w:val="222222"/>
          <w:szCs w:val="24"/>
          <w:shd w:val="clear" w:color="auto" w:fill="FFFFFF"/>
        </w:rPr>
        <w:t>O'Toole and Shiels, (2020)</w:t>
      </w:r>
      <w:r w:rsidRPr="00A2782A">
        <w:rPr>
          <w:rFonts w:cs="Times New Roman"/>
          <w:szCs w:val="24"/>
        </w:rPr>
        <w:t xml:space="preserve"> have identified quite useful results that although lifespan has been increasing through modern medicine and technology-based treatments still non-communicable diseases related to sedentary and diet issues are highly increasing that hinders ageing and leads towards morbidity and mortality as well. Also, increasing SED lifestyle along with an unhealthy diet plays a catalyst role towards increasing the negative influence of this lifestyle causing different diseases and mortality as well.</w:t>
      </w:r>
      <w:r>
        <w:rPr>
          <w:rFonts w:cs="Times New Roman"/>
          <w:szCs w:val="24"/>
        </w:rPr>
        <w:t xml:space="preserve"> Thus, </w:t>
      </w:r>
      <w:r w:rsidR="00AF3EA4">
        <w:rPr>
          <w:rFonts w:cs="Times New Roman"/>
          <w:szCs w:val="24"/>
        </w:rPr>
        <w:t xml:space="preserve">the current </w:t>
      </w:r>
      <w:r w:rsidR="00254E04">
        <w:rPr>
          <w:rFonts w:cs="Times New Roman"/>
          <w:szCs w:val="24"/>
        </w:rPr>
        <w:t xml:space="preserve">study depicts </w:t>
      </w:r>
      <w:r w:rsidR="00E60855">
        <w:rPr>
          <w:rFonts w:cs="Times New Roman"/>
          <w:szCs w:val="24"/>
        </w:rPr>
        <w:t xml:space="preserve">that people were mostly in favour of healthy lifestyles. </w:t>
      </w:r>
    </w:p>
    <w:p w14:paraId="43998245" w14:textId="5B75088E" w:rsidR="00D05CFC" w:rsidRPr="00A2782A" w:rsidRDefault="00106E78" w:rsidP="00A2782A">
      <w:pPr>
        <w:pStyle w:val="Heading2"/>
        <w:rPr>
          <w:b w:val="0"/>
          <w:szCs w:val="24"/>
        </w:rPr>
      </w:pPr>
      <w:r>
        <w:rPr>
          <w:szCs w:val="24"/>
        </w:rPr>
        <w:t xml:space="preserve">4.5 </w:t>
      </w:r>
      <w:r w:rsidR="00D05CFC" w:rsidRPr="00A2782A">
        <w:rPr>
          <w:szCs w:val="24"/>
        </w:rPr>
        <w:t>Chapter Summary</w:t>
      </w:r>
      <w:bookmarkEnd w:id="59"/>
    </w:p>
    <w:p w14:paraId="2262283F" w14:textId="7B481598" w:rsidR="00D05CFC" w:rsidRPr="00A2782A" w:rsidRDefault="00D05CFC" w:rsidP="00A2782A">
      <w:pPr>
        <w:spacing w:after="0"/>
        <w:ind w:firstLine="720"/>
        <w:rPr>
          <w:rFonts w:cs="Times New Roman"/>
          <w:szCs w:val="24"/>
        </w:rPr>
      </w:pPr>
      <w:r w:rsidRPr="00A2782A">
        <w:rPr>
          <w:rFonts w:cs="Times New Roman"/>
          <w:szCs w:val="24"/>
        </w:rPr>
        <w:t>The current chapter has been conducted in an effective manner that has helped in understanding the different perceptions, benefits, and challenges of both active and sedentary lifestyles. This chapter has identified different benefits named as self-efficacy, physical skills, and social persuasion inactive lifestyle. Also, different challenges/problems named as an epidemic, physical inactivity, morbidity, and mortality have been discussed in a sedentary lifestyle. The chapter has been conducted based on prior literature as it has helped in answering the research questions and generated useful results and conclusions as well.</w:t>
      </w:r>
    </w:p>
    <w:p w14:paraId="0A7CD366" w14:textId="77777777" w:rsidR="00D05CFC" w:rsidRPr="00A2782A" w:rsidRDefault="00D05CFC" w:rsidP="00204D95">
      <w:pPr>
        <w:pStyle w:val="Heading1"/>
        <w:spacing w:before="0"/>
        <w:jc w:val="center"/>
        <w:rPr>
          <w:rFonts w:cs="Times New Roman"/>
          <w:b w:val="0"/>
          <w:szCs w:val="24"/>
        </w:rPr>
      </w:pPr>
      <w:r w:rsidRPr="00A2782A">
        <w:rPr>
          <w:rFonts w:cs="Times New Roman"/>
          <w:szCs w:val="24"/>
        </w:rPr>
        <w:br w:type="column"/>
      </w:r>
      <w:bookmarkStart w:id="60" w:name="_Toc97346478"/>
      <w:r w:rsidRPr="00A2782A">
        <w:rPr>
          <w:rFonts w:cs="Times New Roman"/>
          <w:iCs/>
          <w:szCs w:val="24"/>
        </w:rPr>
        <w:lastRenderedPageBreak/>
        <w:t>Chapter 5: Conclusion and Recommendation</w:t>
      </w:r>
      <w:bookmarkEnd w:id="60"/>
    </w:p>
    <w:p w14:paraId="71C69AD6" w14:textId="77777777" w:rsidR="00D05CFC" w:rsidRPr="00A2782A" w:rsidRDefault="00D05CFC" w:rsidP="00A2782A">
      <w:pPr>
        <w:pStyle w:val="Heading2"/>
        <w:rPr>
          <w:szCs w:val="24"/>
        </w:rPr>
      </w:pPr>
      <w:bookmarkStart w:id="61" w:name="_Toc97346479"/>
      <w:r w:rsidRPr="00A2782A">
        <w:rPr>
          <w:szCs w:val="24"/>
        </w:rPr>
        <w:t>5.1 Conclusion</w:t>
      </w:r>
      <w:bookmarkEnd w:id="61"/>
    </w:p>
    <w:p w14:paraId="6B2EF914" w14:textId="31410E1A" w:rsidR="00D05CFC" w:rsidRPr="00A2782A" w:rsidRDefault="00D05CFC" w:rsidP="00A2782A">
      <w:pPr>
        <w:spacing w:after="0"/>
        <w:ind w:firstLine="720"/>
        <w:rPr>
          <w:rFonts w:cs="Times New Roman"/>
          <w:szCs w:val="24"/>
        </w:rPr>
      </w:pPr>
      <w:r w:rsidRPr="00A2782A">
        <w:rPr>
          <w:rFonts w:cs="Times New Roman"/>
          <w:szCs w:val="24"/>
        </w:rPr>
        <w:t xml:space="preserve">The current research has emphasised examining the different lifestyles named as active and sedentary in which both represents positive and negative influence on individual health respectively. This research has been conducted qualitatively as </w:t>
      </w:r>
      <w:r w:rsidR="00E87E57" w:rsidRPr="00A2782A">
        <w:rPr>
          <w:rFonts w:cs="Times New Roman"/>
          <w:szCs w:val="24"/>
        </w:rPr>
        <w:t xml:space="preserve">the </w:t>
      </w:r>
      <w:r w:rsidRPr="00A2782A">
        <w:rPr>
          <w:rFonts w:cs="Times New Roman"/>
          <w:szCs w:val="24"/>
        </w:rPr>
        <w:t>inductive approach along with qualitative choice has been applied in this research. Similarly, pragmatism philosophy has been applied towards understanding the subjective knowledge in which the knowledge has been developed from different perceptions and results from prior literature. The secondary data has been utilised in the shape of literature and content analysis technique has been applied in this research that has helped the researcher in identifying different themes and studied hidden meanings behind the thematic.</w:t>
      </w:r>
    </w:p>
    <w:p w14:paraId="04165F7E" w14:textId="77777777" w:rsidR="00D05CFC" w:rsidRPr="00A2782A" w:rsidRDefault="00D05CFC" w:rsidP="00A2782A">
      <w:pPr>
        <w:spacing w:after="0"/>
        <w:ind w:firstLine="720"/>
        <w:rPr>
          <w:rFonts w:cs="Times New Roman"/>
          <w:szCs w:val="24"/>
        </w:rPr>
      </w:pPr>
      <w:r w:rsidRPr="00A2782A">
        <w:rPr>
          <w:rFonts w:cs="Times New Roman"/>
          <w:szCs w:val="24"/>
        </w:rPr>
        <w:t>Additionally, this research has developed three major research questions that have been significantly answered in this research by conducting data analysis. The results have identified the positive and negative perceptions in both lifestyles. For example, self-efficacy has been identified as the major positive perception and benefit for the active lifestyle that can help an individual in improving health-related activities. Also, social persuasion and physical skills have been identified as other positive benefits in this lifestyle as when an individual is persuaded then it can lead towards a positive outcome.</w:t>
      </w:r>
    </w:p>
    <w:p w14:paraId="177162F4" w14:textId="2B6572C7" w:rsidR="00D05CFC" w:rsidRPr="00A2782A" w:rsidRDefault="00D05CFC" w:rsidP="006A72DA">
      <w:pPr>
        <w:spacing w:after="0"/>
        <w:ind w:firstLine="720"/>
        <w:rPr>
          <w:rFonts w:cs="Times New Roman"/>
          <w:szCs w:val="24"/>
        </w:rPr>
      </w:pPr>
      <w:r w:rsidRPr="00A2782A">
        <w:rPr>
          <w:rFonts w:cs="Times New Roman"/>
          <w:szCs w:val="24"/>
        </w:rPr>
        <w:t xml:space="preserve">The sedentary lifestyle has also identified that this lifestyle has been identified as an epidemic that can be highly negative as it is prevailing unanswered due to lack of management and policies. This lifestyle has been creating different health-related issues or morbidity in individuals and it eventually leads towards increased mortality. At last, it can be inferred that </w:t>
      </w:r>
      <w:r w:rsidRPr="00A2782A">
        <w:rPr>
          <w:rFonts w:cs="Times New Roman"/>
          <w:szCs w:val="24"/>
        </w:rPr>
        <w:lastRenderedPageBreak/>
        <w:t>effective strategies and recommendations are required towards decreasing sedentary lifestyles and improving active lifestyle practises around the world.</w:t>
      </w:r>
    </w:p>
    <w:p w14:paraId="6DF0FB01" w14:textId="35F27770" w:rsidR="00D57823" w:rsidRPr="00A2782A" w:rsidRDefault="00D57823" w:rsidP="00A2782A">
      <w:pPr>
        <w:pStyle w:val="Heading2"/>
        <w:rPr>
          <w:szCs w:val="24"/>
        </w:rPr>
      </w:pPr>
      <w:bookmarkStart w:id="62" w:name="_Toc97346480"/>
      <w:r w:rsidRPr="00A2782A">
        <w:rPr>
          <w:szCs w:val="24"/>
        </w:rPr>
        <w:t>5.2 Recommendations</w:t>
      </w:r>
      <w:bookmarkEnd w:id="62"/>
    </w:p>
    <w:p w14:paraId="6A731F4E" w14:textId="6B3990F5" w:rsidR="00BE3636" w:rsidRPr="00A2782A" w:rsidRDefault="00BE3636" w:rsidP="00A2782A">
      <w:pPr>
        <w:spacing w:after="0"/>
        <w:ind w:firstLine="720"/>
        <w:rPr>
          <w:rFonts w:cs="Times New Roman"/>
          <w:szCs w:val="24"/>
        </w:rPr>
      </w:pPr>
      <w:r w:rsidRPr="00A2782A">
        <w:rPr>
          <w:rFonts w:cs="Times New Roman"/>
          <w:szCs w:val="24"/>
        </w:rPr>
        <w:t>Since the turn of the twentieth century, people's habits have shifted, favouring inactivity over physical activity. Sitting for a long time has been linked to an increased risk of death from any cause. Because of this, scientific research into how sitting affects health has grown to uncover effective therapies that can be used in everyday life. Understanding the relationship between physical activity and time spent sitting is essential to promote physical activity and reduce sedentary behaviour (</w:t>
      </w:r>
      <w:proofErr w:type="spellStart"/>
      <w:r w:rsidRPr="00A2782A">
        <w:rPr>
          <w:rFonts w:cs="Times New Roman"/>
          <w:color w:val="222222"/>
          <w:szCs w:val="24"/>
          <w:shd w:val="clear" w:color="auto" w:fill="FFFFFF"/>
        </w:rPr>
        <w:t>Mcewan</w:t>
      </w:r>
      <w:proofErr w:type="spellEnd"/>
      <w:r w:rsidRPr="00A2782A">
        <w:rPr>
          <w:rFonts w:cs="Times New Roman"/>
          <w:color w:val="222222"/>
          <w:szCs w:val="24"/>
          <w:shd w:val="clear" w:color="auto" w:fill="FFFFFF"/>
        </w:rPr>
        <w:t xml:space="preserve"> et al., 2017)</w:t>
      </w:r>
      <w:r w:rsidRPr="00A2782A">
        <w:rPr>
          <w:rFonts w:cs="Times New Roman"/>
          <w:szCs w:val="24"/>
        </w:rPr>
        <w:t>. Accepting that modern societies encourage people to spend long periods seated, the goal appears to balance the 24 hours of the day between all of these regions. People tend to associate a healthy lifestyle with being active and sedentary. However, this is not always true. For instance, some people may not exercise because they are physically disabled. Some people may be more physically active than others but choose to spend their time front of a screen instead of moving their bodies. The idea of a dynamic and sedentary lifestyle is no longer relevant in today's society as people need to think about what their body needs and how they can meet those needs through the lifestyles that work for them. People need to maintain a healthy lifestyle (</w:t>
      </w:r>
      <w:r w:rsidRPr="00A2782A">
        <w:rPr>
          <w:rFonts w:cs="Times New Roman"/>
          <w:color w:val="222222"/>
          <w:szCs w:val="24"/>
          <w:shd w:val="clear" w:color="auto" w:fill="FFFFFF"/>
        </w:rPr>
        <w:t>George et al., 2018)</w:t>
      </w:r>
      <w:r w:rsidRPr="00A2782A">
        <w:rPr>
          <w:rFonts w:cs="Times New Roman"/>
          <w:szCs w:val="24"/>
        </w:rPr>
        <w:t>. The benefits of an active and passive lifestyle are numerous. It can benefit one's mental health, physical performance, and more. As such, people must take care of their bodies.</w:t>
      </w:r>
    </w:p>
    <w:p w14:paraId="5D84E2AE" w14:textId="5C70B76C" w:rsidR="00BE3636" w:rsidRPr="00A2782A" w:rsidRDefault="00BE3636" w:rsidP="00A2782A">
      <w:pPr>
        <w:spacing w:after="0"/>
        <w:ind w:firstLine="720"/>
        <w:rPr>
          <w:rFonts w:cs="Times New Roman"/>
          <w:szCs w:val="24"/>
        </w:rPr>
      </w:pPr>
      <w:proofErr w:type="spellStart"/>
      <w:r w:rsidRPr="00A2782A">
        <w:rPr>
          <w:rFonts w:cs="Times New Roman"/>
          <w:color w:val="222222"/>
          <w:szCs w:val="24"/>
          <w:shd w:val="clear" w:color="auto" w:fill="FFFFFF"/>
        </w:rPr>
        <w:t>Iannaccone</w:t>
      </w:r>
      <w:proofErr w:type="spellEnd"/>
      <w:r w:rsidRPr="00A2782A">
        <w:rPr>
          <w:rFonts w:cs="Times New Roman"/>
          <w:szCs w:val="24"/>
        </w:rPr>
        <w:t xml:space="preserve"> et al., (2020) explained that some recommendations for an active and sedentary lifestyle include maintaining a healthy weight if overweight or obese. This will help reduce the risks associated with obesity. Maintaining a healthy weight is necessary for overall wellness. A healthy weight is determined by calculating BMI, which stands for Body Mass </w:t>
      </w:r>
      <w:r w:rsidRPr="00A2782A">
        <w:rPr>
          <w:rFonts w:cs="Times New Roman"/>
          <w:szCs w:val="24"/>
        </w:rPr>
        <w:lastRenderedPageBreak/>
        <w:t>Index. BMI is calculated based on height and weight, with the calculation being. Engaging in physical activity regularly will help improve one's overall health and mental health. Physical activity is the single best way to improve health and wellness. It also is a great way to relieve stress, improve fitness and mood, help reduce chronic illness, and more. Eat nutritious foods to ensure that one gets the nutrients that one needs for optimal performance.</w:t>
      </w:r>
    </w:p>
    <w:p w14:paraId="4DF903E7" w14:textId="77777777" w:rsidR="00BE3636" w:rsidRPr="00A2782A" w:rsidRDefault="00BE3636" w:rsidP="00A2782A">
      <w:pPr>
        <w:spacing w:after="0"/>
        <w:ind w:firstLine="720"/>
        <w:rPr>
          <w:rFonts w:cs="Times New Roman"/>
          <w:szCs w:val="24"/>
        </w:rPr>
      </w:pPr>
      <w:r w:rsidRPr="00A2782A">
        <w:rPr>
          <w:rFonts w:cs="Times New Roman"/>
          <w:szCs w:val="24"/>
        </w:rPr>
        <w:t>Eating healthy food can help prevent many diseases such as hypertension. It is important to eat nutritious foods to ensure energy throughout the day. Too many people in this day and age are choosing unhealthy foods that can lead to diseases such as diabetes, heart disease and obesity. By choosing a diet that is rich in healthy fats, protein, fruits &amp; vegetables one will learn how to fuel one's body with what it needs. With the advancement in technology, our lifestyles are changing at a rapid pace. With the rise of social media and its effect on our lives, people are getting more connected to each other than ever before. This has led to a change in the way people perceive their lifestyles (</w:t>
      </w:r>
      <w:proofErr w:type="spellStart"/>
      <w:r w:rsidRPr="00A2782A">
        <w:rPr>
          <w:rFonts w:cs="Times New Roman"/>
          <w:color w:val="222222"/>
          <w:szCs w:val="24"/>
          <w:shd w:val="clear" w:color="auto" w:fill="FFFFFF"/>
        </w:rPr>
        <w:t>Shuval</w:t>
      </w:r>
      <w:proofErr w:type="spellEnd"/>
      <w:r w:rsidRPr="00A2782A">
        <w:rPr>
          <w:rFonts w:cs="Times New Roman"/>
          <w:color w:val="222222"/>
          <w:szCs w:val="24"/>
          <w:shd w:val="clear" w:color="auto" w:fill="FFFFFF"/>
        </w:rPr>
        <w:t xml:space="preserve"> et al., 2018)</w:t>
      </w:r>
      <w:r w:rsidRPr="00A2782A">
        <w:rPr>
          <w:rFonts w:cs="Times New Roman"/>
          <w:szCs w:val="24"/>
        </w:rPr>
        <w:t>. Social media has been a huge force in our lives. It has not only brought the world to our fingertips but also has changed the way people work and interact with one another. With this rise in popularity, social media have also brought about a new level of responsibility and accountability. Using social media interaction with each professional is now easy and one can easily change one’s lifestyle by having motivation from fitness professionals.</w:t>
      </w:r>
    </w:p>
    <w:p w14:paraId="31DCD416" w14:textId="77777777" w:rsidR="00D57823" w:rsidRPr="00A2782A" w:rsidRDefault="00D57823" w:rsidP="00A2782A">
      <w:pPr>
        <w:spacing w:after="0"/>
        <w:rPr>
          <w:rFonts w:cs="Times New Roman"/>
          <w:szCs w:val="24"/>
        </w:rPr>
      </w:pPr>
    </w:p>
    <w:p w14:paraId="0D7051B0" w14:textId="2C2D4CB9" w:rsidR="00AF19F1" w:rsidRPr="00A2782A" w:rsidRDefault="00D05CFC" w:rsidP="006A72DA">
      <w:pPr>
        <w:pStyle w:val="Heading1"/>
        <w:spacing w:before="0"/>
        <w:jc w:val="center"/>
        <w:rPr>
          <w:rFonts w:cs="Times New Roman"/>
          <w:iCs/>
          <w:szCs w:val="24"/>
        </w:rPr>
      </w:pPr>
      <w:r w:rsidRPr="00A2782A">
        <w:rPr>
          <w:rFonts w:cs="Times New Roman"/>
          <w:iCs/>
          <w:szCs w:val="24"/>
        </w:rPr>
        <w:br w:type="column"/>
      </w:r>
      <w:bookmarkStart w:id="63" w:name="_Toc97346481"/>
      <w:r w:rsidR="00AF19F1" w:rsidRPr="00A2782A">
        <w:rPr>
          <w:rFonts w:cs="Times New Roman"/>
          <w:iCs/>
          <w:szCs w:val="24"/>
        </w:rPr>
        <w:lastRenderedPageBreak/>
        <w:t>References</w:t>
      </w:r>
      <w:bookmarkEnd w:id="30"/>
      <w:bookmarkEnd w:id="63"/>
    </w:p>
    <w:p w14:paraId="08E19ECA" w14:textId="77777777" w:rsidR="00FD3B04" w:rsidRPr="00A2782A" w:rsidRDefault="00FD3B04" w:rsidP="00A2782A">
      <w:pPr>
        <w:spacing w:after="0"/>
        <w:ind w:left="720" w:hanging="720"/>
        <w:rPr>
          <w:rFonts w:cs="Times New Roman"/>
          <w:color w:val="000000" w:themeColor="text1"/>
          <w:szCs w:val="24"/>
        </w:rPr>
      </w:pPr>
      <w:proofErr w:type="spellStart"/>
      <w:r w:rsidRPr="00A2782A">
        <w:rPr>
          <w:rFonts w:cs="Times New Roman"/>
          <w:color w:val="000000" w:themeColor="text1"/>
          <w:szCs w:val="24"/>
        </w:rPr>
        <w:t>Akçay</w:t>
      </w:r>
      <w:proofErr w:type="spellEnd"/>
      <w:r w:rsidRPr="00A2782A">
        <w:rPr>
          <w:rFonts w:cs="Times New Roman"/>
          <w:color w:val="000000" w:themeColor="text1"/>
          <w:szCs w:val="24"/>
        </w:rPr>
        <w:t xml:space="preserve">, D., &amp; </w:t>
      </w:r>
      <w:proofErr w:type="spellStart"/>
      <w:r w:rsidRPr="00A2782A">
        <w:rPr>
          <w:rFonts w:cs="Times New Roman"/>
          <w:color w:val="000000" w:themeColor="text1"/>
          <w:szCs w:val="24"/>
        </w:rPr>
        <w:t>Barış</w:t>
      </w:r>
      <w:proofErr w:type="spellEnd"/>
      <w:r w:rsidRPr="00A2782A">
        <w:rPr>
          <w:rFonts w:cs="Times New Roman"/>
          <w:color w:val="000000" w:themeColor="text1"/>
          <w:szCs w:val="24"/>
        </w:rPr>
        <w:t>, N. (2021). Evaluating the effectiveness of interventions to reducing screen time in children: meta-analysis of randomised controlled trials. </w:t>
      </w:r>
      <w:r w:rsidRPr="00A2782A">
        <w:rPr>
          <w:rFonts w:cs="Times New Roman"/>
          <w:i/>
          <w:iCs/>
          <w:color w:val="000000" w:themeColor="text1"/>
          <w:szCs w:val="24"/>
        </w:rPr>
        <w:t>Journal Of Public Mental Health</w:t>
      </w:r>
      <w:r w:rsidRPr="00A2782A">
        <w:rPr>
          <w:rFonts w:cs="Times New Roman"/>
          <w:color w:val="000000" w:themeColor="text1"/>
          <w:szCs w:val="24"/>
        </w:rPr>
        <w:t xml:space="preserve">. </w:t>
      </w:r>
      <w:hyperlink r:id="rId14" w:history="1">
        <w:r w:rsidRPr="00A2782A">
          <w:rPr>
            <w:rStyle w:val="Hyperlink"/>
            <w:rFonts w:cs="Times New Roman"/>
            <w:color w:val="000000" w:themeColor="text1"/>
            <w:szCs w:val="24"/>
            <w:u w:val="none"/>
          </w:rPr>
          <w:t>https://doi.org/10.1108/jpmh-03-2021-0039</w:t>
        </w:r>
      </w:hyperlink>
    </w:p>
    <w:p w14:paraId="5295623B" w14:textId="77777777" w:rsidR="00FD3B04" w:rsidRPr="00A2782A" w:rsidRDefault="00FD3B04" w:rsidP="00A2782A">
      <w:pPr>
        <w:spacing w:after="0"/>
        <w:ind w:left="720" w:hanging="720"/>
        <w:rPr>
          <w:rFonts w:cs="Times New Roman"/>
          <w:color w:val="000000" w:themeColor="text1"/>
          <w:szCs w:val="24"/>
        </w:rPr>
      </w:pPr>
      <w:proofErr w:type="spellStart"/>
      <w:r w:rsidRPr="00A2782A">
        <w:rPr>
          <w:rFonts w:cs="Times New Roman"/>
          <w:color w:val="000000" w:themeColor="text1"/>
          <w:szCs w:val="24"/>
          <w:shd w:val="clear" w:color="auto" w:fill="FFFFFF"/>
        </w:rPr>
        <w:t>Alalawi</w:t>
      </w:r>
      <w:proofErr w:type="spellEnd"/>
      <w:r w:rsidRPr="00A2782A">
        <w:rPr>
          <w:rFonts w:cs="Times New Roman"/>
          <w:color w:val="000000" w:themeColor="text1"/>
          <w:szCs w:val="24"/>
          <w:shd w:val="clear" w:color="auto" w:fill="FFFFFF"/>
        </w:rPr>
        <w:t>, S. S. M. (2018). Knowledge, perception, action and intention to modify healthy lifestyle behaviour in Omani patients at risk of stroke.</w:t>
      </w:r>
    </w:p>
    <w:p w14:paraId="47E65546" w14:textId="77777777" w:rsidR="00FD3B04" w:rsidRPr="00A2782A" w:rsidRDefault="00FD3B04" w:rsidP="00A2782A">
      <w:pPr>
        <w:spacing w:after="0"/>
        <w:ind w:left="720" w:hanging="720"/>
        <w:rPr>
          <w:rFonts w:cs="Times New Roman"/>
          <w:color w:val="000000" w:themeColor="text1"/>
          <w:szCs w:val="24"/>
          <w:shd w:val="clear" w:color="auto" w:fill="FFFFFF"/>
        </w:rPr>
      </w:pPr>
      <w:proofErr w:type="spellStart"/>
      <w:r w:rsidRPr="00A2782A">
        <w:rPr>
          <w:rFonts w:cs="Times New Roman"/>
          <w:color w:val="000000" w:themeColor="text1"/>
          <w:szCs w:val="24"/>
          <w:shd w:val="clear" w:color="auto" w:fill="FFFFFF"/>
        </w:rPr>
        <w:t>Altavilla</w:t>
      </w:r>
      <w:proofErr w:type="spellEnd"/>
      <w:r w:rsidRPr="00A2782A">
        <w:rPr>
          <w:rFonts w:cs="Times New Roman"/>
          <w:color w:val="000000" w:themeColor="text1"/>
          <w:szCs w:val="24"/>
          <w:shd w:val="clear" w:color="auto" w:fill="FFFFFF"/>
        </w:rPr>
        <w:t xml:space="preserve">, G., </w:t>
      </w:r>
      <w:proofErr w:type="spellStart"/>
      <w:r w:rsidRPr="00A2782A">
        <w:rPr>
          <w:rFonts w:cs="Times New Roman"/>
          <w:color w:val="000000" w:themeColor="text1"/>
          <w:szCs w:val="24"/>
          <w:shd w:val="clear" w:color="auto" w:fill="FFFFFF"/>
        </w:rPr>
        <w:t>D'Elia</w:t>
      </w:r>
      <w:proofErr w:type="spellEnd"/>
      <w:r w:rsidRPr="00A2782A">
        <w:rPr>
          <w:rFonts w:cs="Times New Roman"/>
          <w:color w:val="000000" w:themeColor="text1"/>
          <w:szCs w:val="24"/>
          <w:shd w:val="clear" w:color="auto" w:fill="FFFFFF"/>
        </w:rPr>
        <w:t>, F., &amp; Raiola, G. (2018). A brief review of the effects of physical activity in subjects with cardiovascular disease: An interpretative key. Sport Mont, 16(3), 103-106. DOI 10.26773/smj.181018</w:t>
      </w:r>
    </w:p>
    <w:p w14:paraId="6A624CDF" w14:textId="77777777" w:rsidR="00FD3B04" w:rsidRPr="00A2782A" w:rsidRDefault="00FD3B04" w:rsidP="00A2782A">
      <w:pPr>
        <w:spacing w:after="0"/>
        <w:ind w:left="720" w:hanging="720"/>
        <w:rPr>
          <w:rFonts w:cs="Times New Roman"/>
          <w:color w:val="000000" w:themeColor="text1"/>
          <w:szCs w:val="24"/>
          <w:shd w:val="clear" w:color="auto" w:fill="FFFFFF"/>
        </w:rPr>
      </w:pPr>
      <w:r w:rsidRPr="00A2782A">
        <w:rPr>
          <w:rFonts w:cs="Times New Roman"/>
          <w:color w:val="000000" w:themeColor="text1"/>
          <w:szCs w:val="24"/>
          <w:shd w:val="clear" w:color="auto" w:fill="FFFFFF"/>
        </w:rPr>
        <w:t xml:space="preserve">Álvarez </w:t>
      </w:r>
      <w:proofErr w:type="spellStart"/>
      <w:r w:rsidRPr="00A2782A">
        <w:rPr>
          <w:rFonts w:cs="Times New Roman"/>
          <w:color w:val="000000" w:themeColor="text1"/>
          <w:szCs w:val="24"/>
          <w:shd w:val="clear" w:color="auto" w:fill="FFFFFF"/>
        </w:rPr>
        <w:t>Bogantes</w:t>
      </w:r>
      <w:proofErr w:type="spellEnd"/>
      <w:r w:rsidRPr="00A2782A">
        <w:rPr>
          <w:rFonts w:cs="Times New Roman"/>
          <w:color w:val="000000" w:themeColor="text1"/>
          <w:szCs w:val="24"/>
          <w:shd w:val="clear" w:color="auto" w:fill="FFFFFF"/>
        </w:rPr>
        <w:t xml:space="preserve">, C., Villalobos </w:t>
      </w:r>
      <w:proofErr w:type="spellStart"/>
      <w:r w:rsidRPr="00A2782A">
        <w:rPr>
          <w:rFonts w:cs="Times New Roman"/>
          <w:color w:val="000000" w:themeColor="text1"/>
          <w:szCs w:val="24"/>
          <w:shd w:val="clear" w:color="auto" w:fill="FFFFFF"/>
        </w:rPr>
        <w:t>Víquez</w:t>
      </w:r>
      <w:proofErr w:type="spellEnd"/>
      <w:r w:rsidRPr="00A2782A">
        <w:rPr>
          <w:rFonts w:cs="Times New Roman"/>
          <w:color w:val="000000" w:themeColor="text1"/>
          <w:szCs w:val="24"/>
          <w:shd w:val="clear" w:color="auto" w:fill="FFFFFF"/>
        </w:rPr>
        <w:t>, G., &amp; Vargas Tenorio, J. (2021). Understanding Perceptions about Physically Active Lifestyles among Participants in a School-sponsored “Mothers in Movement Program” in an Inner-City Community. </w:t>
      </w:r>
      <w:proofErr w:type="spellStart"/>
      <w:r w:rsidRPr="00A2782A">
        <w:rPr>
          <w:rFonts w:cs="Times New Roman"/>
          <w:color w:val="000000" w:themeColor="text1"/>
          <w:szCs w:val="24"/>
          <w:shd w:val="clear" w:color="auto" w:fill="FFFFFF"/>
        </w:rPr>
        <w:t>Revista</w:t>
      </w:r>
      <w:proofErr w:type="spellEnd"/>
      <w:r w:rsidRPr="00A2782A">
        <w:rPr>
          <w:rFonts w:cs="Times New Roman"/>
          <w:color w:val="000000" w:themeColor="text1"/>
          <w:szCs w:val="24"/>
          <w:shd w:val="clear" w:color="auto" w:fill="FFFFFF"/>
        </w:rPr>
        <w:t xml:space="preserve"> </w:t>
      </w:r>
      <w:proofErr w:type="spellStart"/>
      <w:r w:rsidRPr="00A2782A">
        <w:rPr>
          <w:rFonts w:cs="Times New Roman"/>
          <w:color w:val="000000" w:themeColor="text1"/>
          <w:szCs w:val="24"/>
          <w:shd w:val="clear" w:color="auto" w:fill="FFFFFF"/>
        </w:rPr>
        <w:t>Educación</w:t>
      </w:r>
      <w:proofErr w:type="spellEnd"/>
      <w:r w:rsidRPr="00A2782A">
        <w:rPr>
          <w:rFonts w:cs="Times New Roman"/>
          <w:color w:val="000000" w:themeColor="text1"/>
          <w:szCs w:val="24"/>
          <w:shd w:val="clear" w:color="auto" w:fill="FFFFFF"/>
        </w:rPr>
        <w:t xml:space="preserve">, 45(2), 379-393. DOI: </w:t>
      </w:r>
      <w:hyperlink r:id="rId15" w:history="1">
        <w:r w:rsidRPr="00A2782A">
          <w:rPr>
            <w:rFonts w:cs="Times New Roman"/>
            <w:color w:val="000000" w:themeColor="text1"/>
            <w:szCs w:val="24"/>
            <w:shd w:val="clear" w:color="auto" w:fill="FFFFFF"/>
          </w:rPr>
          <w:t>https://doi.org/10.15517/revedu.v45i1.43591</w:t>
        </w:r>
      </w:hyperlink>
    </w:p>
    <w:p w14:paraId="582BFD2C" w14:textId="77777777" w:rsidR="00FD3B04" w:rsidRPr="00A2782A" w:rsidRDefault="00FD3B04" w:rsidP="00A2782A">
      <w:pPr>
        <w:spacing w:after="0"/>
        <w:ind w:left="720" w:hanging="720"/>
        <w:rPr>
          <w:rFonts w:cs="Times New Roman"/>
          <w:color w:val="222222"/>
          <w:szCs w:val="24"/>
          <w:shd w:val="clear" w:color="auto" w:fill="FFFFFF"/>
        </w:rPr>
      </w:pPr>
      <w:r w:rsidRPr="00A2782A">
        <w:rPr>
          <w:rFonts w:cs="Times New Roman"/>
          <w:color w:val="222222"/>
          <w:szCs w:val="24"/>
          <w:shd w:val="clear" w:color="auto" w:fill="FFFFFF"/>
        </w:rPr>
        <w:t>Bacon, M. (2020). </w:t>
      </w:r>
      <w:r w:rsidRPr="00A2782A">
        <w:rPr>
          <w:rFonts w:cs="Times New Roman"/>
          <w:i/>
          <w:iCs/>
          <w:color w:val="222222"/>
          <w:szCs w:val="24"/>
          <w:shd w:val="clear" w:color="auto" w:fill="FFFFFF"/>
        </w:rPr>
        <w:t>Pragmatism: an introduction</w:t>
      </w:r>
      <w:r w:rsidRPr="00A2782A">
        <w:rPr>
          <w:rFonts w:cs="Times New Roman"/>
          <w:color w:val="222222"/>
          <w:szCs w:val="24"/>
          <w:shd w:val="clear" w:color="auto" w:fill="FFFFFF"/>
        </w:rPr>
        <w:t>. Polity.</w:t>
      </w:r>
    </w:p>
    <w:p w14:paraId="2A9C6BFC" w14:textId="77777777" w:rsidR="00FD3B04" w:rsidRPr="00A2782A" w:rsidRDefault="00FD3B04" w:rsidP="00A2782A">
      <w:pPr>
        <w:spacing w:after="0"/>
        <w:ind w:left="720" w:hanging="720"/>
        <w:rPr>
          <w:rFonts w:cs="Times New Roman"/>
          <w:color w:val="000000" w:themeColor="text1"/>
          <w:szCs w:val="24"/>
        </w:rPr>
      </w:pPr>
      <w:r w:rsidRPr="00A2782A">
        <w:rPr>
          <w:rFonts w:cs="Times New Roman"/>
          <w:color w:val="000000" w:themeColor="text1"/>
          <w:szCs w:val="24"/>
        </w:rPr>
        <w:t>Biddle, Bennie, De Cocker, Dunstan, Gardiner, &amp; Healy et al. (2019). Controversies in the Science of Sedentary Behaviour and Health: Insights, Perspectives and Future directions from the 2018 Queensland Sedentary Behaviour Think Tank. </w:t>
      </w:r>
      <w:r w:rsidRPr="00A2782A">
        <w:rPr>
          <w:rFonts w:cs="Times New Roman"/>
          <w:i/>
          <w:iCs/>
          <w:color w:val="000000" w:themeColor="text1"/>
          <w:szCs w:val="24"/>
        </w:rPr>
        <w:t xml:space="preserve">International Journal </w:t>
      </w:r>
      <w:proofErr w:type="gramStart"/>
      <w:r w:rsidRPr="00A2782A">
        <w:rPr>
          <w:rFonts w:cs="Times New Roman"/>
          <w:i/>
          <w:iCs/>
          <w:color w:val="000000" w:themeColor="text1"/>
          <w:szCs w:val="24"/>
        </w:rPr>
        <w:t>Of</w:t>
      </w:r>
      <w:proofErr w:type="gramEnd"/>
      <w:r w:rsidRPr="00A2782A">
        <w:rPr>
          <w:rFonts w:cs="Times New Roman"/>
          <w:i/>
          <w:iCs/>
          <w:color w:val="000000" w:themeColor="text1"/>
          <w:szCs w:val="24"/>
        </w:rPr>
        <w:t xml:space="preserve"> Environmental Research And Public Health</w:t>
      </w:r>
      <w:r w:rsidRPr="00A2782A">
        <w:rPr>
          <w:rFonts w:cs="Times New Roman"/>
          <w:color w:val="000000" w:themeColor="text1"/>
          <w:szCs w:val="24"/>
        </w:rPr>
        <w:t>, </w:t>
      </w:r>
      <w:r w:rsidRPr="00A2782A">
        <w:rPr>
          <w:rFonts w:cs="Times New Roman"/>
          <w:i/>
          <w:iCs/>
          <w:color w:val="000000" w:themeColor="text1"/>
          <w:szCs w:val="24"/>
        </w:rPr>
        <w:t>16</w:t>
      </w:r>
      <w:r w:rsidRPr="00A2782A">
        <w:rPr>
          <w:rFonts w:cs="Times New Roman"/>
          <w:color w:val="000000" w:themeColor="text1"/>
          <w:szCs w:val="24"/>
        </w:rPr>
        <w:t>(23), 4762. https://doi.org/10.3390/ijerph16234762</w:t>
      </w:r>
    </w:p>
    <w:p w14:paraId="4DE764B5" w14:textId="77777777" w:rsidR="00FD3B04" w:rsidRPr="00A2782A" w:rsidRDefault="00FD3B04" w:rsidP="00A2782A">
      <w:pPr>
        <w:spacing w:after="0"/>
        <w:ind w:left="720" w:hanging="720"/>
        <w:rPr>
          <w:rFonts w:cs="Times New Roman"/>
          <w:color w:val="000000" w:themeColor="text1"/>
          <w:szCs w:val="24"/>
        </w:rPr>
      </w:pPr>
      <w:r w:rsidRPr="00A2782A">
        <w:rPr>
          <w:rFonts w:cs="Times New Roman"/>
          <w:color w:val="000000" w:themeColor="text1"/>
          <w:szCs w:val="24"/>
          <w:shd w:val="clear" w:color="auto" w:fill="FFFFFF"/>
        </w:rPr>
        <w:t>Biddle, S. J. (2021). Do we need motivation to sit less? Thoughts on a psychology of sedentary lifestyles.</w:t>
      </w:r>
    </w:p>
    <w:p w14:paraId="410F5C81" w14:textId="77777777" w:rsidR="00FD3B04" w:rsidRPr="00A2782A" w:rsidRDefault="00FD3B04" w:rsidP="00A2782A">
      <w:pPr>
        <w:spacing w:after="0"/>
        <w:ind w:left="720" w:hanging="720"/>
        <w:rPr>
          <w:rFonts w:cs="Times New Roman"/>
          <w:color w:val="000000" w:themeColor="text1"/>
          <w:szCs w:val="24"/>
        </w:rPr>
      </w:pPr>
      <w:proofErr w:type="spellStart"/>
      <w:r w:rsidRPr="00A2782A">
        <w:rPr>
          <w:rFonts w:cs="Times New Roman"/>
          <w:color w:val="000000" w:themeColor="text1"/>
          <w:szCs w:val="24"/>
        </w:rPr>
        <w:t>Boberska</w:t>
      </w:r>
      <w:proofErr w:type="spellEnd"/>
      <w:r w:rsidRPr="00A2782A">
        <w:rPr>
          <w:rFonts w:cs="Times New Roman"/>
          <w:color w:val="000000" w:themeColor="text1"/>
          <w:szCs w:val="24"/>
        </w:rPr>
        <w:t xml:space="preserve">, M., Szczuka, Z., Kruk, M., Knoll, N., Keller, J., </w:t>
      </w:r>
      <w:proofErr w:type="spellStart"/>
      <w:r w:rsidRPr="00A2782A">
        <w:rPr>
          <w:rFonts w:cs="Times New Roman"/>
          <w:color w:val="000000" w:themeColor="text1"/>
          <w:szCs w:val="24"/>
        </w:rPr>
        <w:t>Hohl</w:t>
      </w:r>
      <w:proofErr w:type="spellEnd"/>
      <w:r w:rsidRPr="00A2782A">
        <w:rPr>
          <w:rFonts w:cs="Times New Roman"/>
          <w:color w:val="000000" w:themeColor="text1"/>
          <w:szCs w:val="24"/>
        </w:rPr>
        <w:t xml:space="preserve">, D. H., &amp; </w:t>
      </w:r>
      <w:proofErr w:type="spellStart"/>
      <w:r w:rsidRPr="00A2782A">
        <w:rPr>
          <w:rFonts w:cs="Times New Roman"/>
          <w:color w:val="000000" w:themeColor="text1"/>
          <w:szCs w:val="24"/>
        </w:rPr>
        <w:t>Luszczynska</w:t>
      </w:r>
      <w:proofErr w:type="spellEnd"/>
      <w:r w:rsidRPr="00A2782A">
        <w:rPr>
          <w:rFonts w:cs="Times New Roman"/>
          <w:color w:val="000000" w:themeColor="text1"/>
          <w:szCs w:val="24"/>
        </w:rPr>
        <w:t xml:space="preserve">, A. (2018). Sedentary behaviours and health-related quality of life. A systematic review and </w:t>
      </w:r>
      <w:r w:rsidRPr="00A2782A">
        <w:rPr>
          <w:rFonts w:cs="Times New Roman"/>
          <w:color w:val="000000" w:themeColor="text1"/>
          <w:szCs w:val="24"/>
        </w:rPr>
        <w:lastRenderedPageBreak/>
        <w:t>meta-analysis. </w:t>
      </w:r>
      <w:r w:rsidRPr="00A2782A">
        <w:rPr>
          <w:rFonts w:cs="Times New Roman"/>
          <w:i/>
          <w:iCs/>
          <w:color w:val="000000" w:themeColor="text1"/>
          <w:szCs w:val="24"/>
        </w:rPr>
        <w:t>Health psychology review</w:t>
      </w:r>
      <w:r w:rsidRPr="00A2782A">
        <w:rPr>
          <w:rFonts w:cs="Times New Roman"/>
          <w:color w:val="000000" w:themeColor="text1"/>
          <w:szCs w:val="24"/>
        </w:rPr>
        <w:t>, </w:t>
      </w:r>
      <w:r w:rsidRPr="00A2782A">
        <w:rPr>
          <w:rFonts w:cs="Times New Roman"/>
          <w:i/>
          <w:iCs/>
          <w:color w:val="000000" w:themeColor="text1"/>
          <w:szCs w:val="24"/>
        </w:rPr>
        <w:t>12</w:t>
      </w:r>
      <w:r w:rsidRPr="00A2782A">
        <w:rPr>
          <w:rFonts w:cs="Times New Roman"/>
          <w:color w:val="000000" w:themeColor="text1"/>
          <w:szCs w:val="24"/>
        </w:rPr>
        <w:t>(2), 195-210. https://doi.org/10.1080/17437199.2017.1396191</w:t>
      </w:r>
    </w:p>
    <w:p w14:paraId="055C9829" w14:textId="77777777" w:rsidR="00FD3B04" w:rsidRPr="00A2782A" w:rsidRDefault="00FD3B04" w:rsidP="00A2782A">
      <w:pPr>
        <w:spacing w:after="0"/>
        <w:ind w:left="720" w:hanging="720"/>
        <w:rPr>
          <w:rFonts w:cs="Times New Roman"/>
          <w:color w:val="000000" w:themeColor="text1"/>
          <w:szCs w:val="24"/>
        </w:rPr>
      </w:pPr>
      <w:proofErr w:type="spellStart"/>
      <w:r w:rsidRPr="00A2782A">
        <w:rPr>
          <w:rFonts w:cs="Times New Roman"/>
          <w:color w:val="000000" w:themeColor="text1"/>
          <w:szCs w:val="24"/>
          <w:shd w:val="clear" w:color="auto" w:fill="FFFFFF"/>
        </w:rPr>
        <w:t>Bompensa</w:t>
      </w:r>
      <w:proofErr w:type="spellEnd"/>
      <w:r w:rsidRPr="00A2782A">
        <w:rPr>
          <w:rFonts w:cs="Times New Roman"/>
          <w:color w:val="000000" w:themeColor="text1"/>
          <w:szCs w:val="24"/>
          <w:shd w:val="clear" w:color="auto" w:fill="FFFFFF"/>
        </w:rPr>
        <w:t>, R. (2020). </w:t>
      </w:r>
      <w:r w:rsidRPr="00A2782A">
        <w:rPr>
          <w:rFonts w:cs="Times New Roman"/>
          <w:i/>
          <w:iCs/>
          <w:color w:val="000000" w:themeColor="text1"/>
          <w:szCs w:val="24"/>
          <w:shd w:val="clear" w:color="auto" w:fill="FFFFFF"/>
        </w:rPr>
        <w:t>Exploring Under What Conditions Southwestern Native Americans’ Participate in Physical Activity</w:t>
      </w:r>
      <w:r w:rsidRPr="00A2782A">
        <w:rPr>
          <w:rFonts w:cs="Times New Roman"/>
          <w:color w:val="000000" w:themeColor="text1"/>
          <w:szCs w:val="24"/>
          <w:shd w:val="clear" w:color="auto" w:fill="FFFFFF"/>
        </w:rPr>
        <w:t> (Doctoral dissertation, Northcentral University).</w:t>
      </w:r>
    </w:p>
    <w:p w14:paraId="4C460176" w14:textId="77777777" w:rsidR="00FD3B04" w:rsidRPr="00A2782A" w:rsidRDefault="00FD3B04" w:rsidP="00A2782A">
      <w:pPr>
        <w:spacing w:after="0"/>
        <w:ind w:left="720" w:hanging="720"/>
        <w:rPr>
          <w:rFonts w:cs="Times New Roman"/>
          <w:color w:val="222222"/>
          <w:szCs w:val="24"/>
          <w:shd w:val="clear" w:color="auto" w:fill="FFFFFF"/>
        </w:rPr>
      </w:pPr>
      <w:r w:rsidRPr="00A2782A">
        <w:rPr>
          <w:rFonts w:cs="Times New Roman"/>
          <w:color w:val="222222"/>
          <w:szCs w:val="24"/>
          <w:shd w:val="clear" w:color="auto" w:fill="FFFFFF"/>
        </w:rPr>
        <w:t>Byrd, R. (2021). Qualitative research methods.</w:t>
      </w:r>
    </w:p>
    <w:p w14:paraId="34B2D7EC" w14:textId="77777777" w:rsidR="00FD3B04" w:rsidRPr="00A2782A" w:rsidRDefault="00FD3B04" w:rsidP="00A2782A">
      <w:pPr>
        <w:spacing w:after="0"/>
        <w:ind w:left="720" w:hanging="720"/>
        <w:rPr>
          <w:rFonts w:cs="Times New Roman"/>
          <w:color w:val="000000" w:themeColor="text1"/>
          <w:szCs w:val="24"/>
        </w:rPr>
      </w:pPr>
      <w:proofErr w:type="spellStart"/>
      <w:r w:rsidRPr="00A2782A">
        <w:rPr>
          <w:rFonts w:cs="Times New Roman"/>
          <w:color w:val="000000" w:themeColor="text1"/>
          <w:szCs w:val="24"/>
          <w:shd w:val="clear" w:color="auto" w:fill="FFFFFF"/>
        </w:rPr>
        <w:t>Callender</w:t>
      </w:r>
      <w:proofErr w:type="spellEnd"/>
      <w:r w:rsidRPr="00A2782A">
        <w:rPr>
          <w:rFonts w:cs="Times New Roman"/>
          <w:color w:val="000000" w:themeColor="text1"/>
          <w:szCs w:val="24"/>
          <w:shd w:val="clear" w:color="auto" w:fill="FFFFFF"/>
        </w:rPr>
        <w:t xml:space="preserve">, L. F., Johnson, A. L., &amp; </w:t>
      </w:r>
      <w:proofErr w:type="spellStart"/>
      <w:r w:rsidRPr="00A2782A">
        <w:rPr>
          <w:rFonts w:cs="Times New Roman"/>
          <w:color w:val="000000" w:themeColor="text1"/>
          <w:szCs w:val="24"/>
          <w:shd w:val="clear" w:color="auto" w:fill="FFFFFF"/>
        </w:rPr>
        <w:t>Pignataro</w:t>
      </w:r>
      <w:proofErr w:type="spellEnd"/>
      <w:r w:rsidRPr="00A2782A">
        <w:rPr>
          <w:rFonts w:cs="Times New Roman"/>
          <w:color w:val="000000" w:themeColor="text1"/>
          <w:szCs w:val="24"/>
          <w:shd w:val="clear" w:color="auto" w:fill="FFFFFF"/>
        </w:rPr>
        <w:t>, R. M. (2021). Patient-Centered Education in Wound Management: Improving Outcomes and Adherence. </w:t>
      </w:r>
      <w:r w:rsidRPr="00A2782A">
        <w:rPr>
          <w:rFonts w:cs="Times New Roman"/>
          <w:i/>
          <w:iCs/>
          <w:color w:val="000000" w:themeColor="text1"/>
          <w:szCs w:val="24"/>
          <w:shd w:val="clear" w:color="auto" w:fill="FFFFFF"/>
        </w:rPr>
        <w:t>Advances in Skin &amp; Wound Care</w:t>
      </w:r>
      <w:r w:rsidRPr="00A2782A">
        <w:rPr>
          <w:rFonts w:cs="Times New Roman"/>
          <w:color w:val="000000" w:themeColor="text1"/>
          <w:szCs w:val="24"/>
          <w:shd w:val="clear" w:color="auto" w:fill="FFFFFF"/>
        </w:rPr>
        <w:t>, </w:t>
      </w:r>
      <w:r w:rsidRPr="00A2782A">
        <w:rPr>
          <w:rFonts w:cs="Times New Roman"/>
          <w:i/>
          <w:iCs/>
          <w:color w:val="000000" w:themeColor="text1"/>
          <w:szCs w:val="24"/>
          <w:shd w:val="clear" w:color="auto" w:fill="FFFFFF"/>
        </w:rPr>
        <w:t>34</w:t>
      </w:r>
      <w:r w:rsidRPr="00A2782A">
        <w:rPr>
          <w:rFonts w:cs="Times New Roman"/>
          <w:color w:val="000000" w:themeColor="text1"/>
          <w:szCs w:val="24"/>
          <w:shd w:val="clear" w:color="auto" w:fill="FFFFFF"/>
        </w:rPr>
        <w:t>(8), 403-410.</w:t>
      </w:r>
    </w:p>
    <w:p w14:paraId="4C123A39" w14:textId="77777777" w:rsidR="00FD3B04" w:rsidRPr="00A2782A" w:rsidRDefault="00FD3B04" w:rsidP="00A2782A">
      <w:pPr>
        <w:spacing w:after="0"/>
        <w:ind w:left="720" w:hanging="720"/>
        <w:rPr>
          <w:rFonts w:cs="Times New Roman"/>
          <w:color w:val="222222"/>
          <w:szCs w:val="24"/>
          <w:shd w:val="clear" w:color="auto" w:fill="FFFFFF"/>
        </w:rPr>
      </w:pPr>
      <w:r w:rsidRPr="00A2782A">
        <w:rPr>
          <w:rFonts w:cs="Times New Roman"/>
          <w:color w:val="222222"/>
          <w:szCs w:val="24"/>
          <w:shd w:val="clear" w:color="auto" w:fill="FFFFFF"/>
        </w:rPr>
        <w:t>Cavanagh, S. (2017). Content analysis: concepts, methods and applications. </w:t>
      </w:r>
      <w:r w:rsidRPr="00A2782A">
        <w:rPr>
          <w:rFonts w:cs="Times New Roman"/>
          <w:i/>
          <w:iCs/>
          <w:color w:val="222222"/>
          <w:szCs w:val="24"/>
          <w:shd w:val="clear" w:color="auto" w:fill="FFFFFF"/>
        </w:rPr>
        <w:t>Nurse researcher</w:t>
      </w:r>
      <w:r w:rsidRPr="00A2782A">
        <w:rPr>
          <w:rFonts w:cs="Times New Roman"/>
          <w:color w:val="222222"/>
          <w:szCs w:val="24"/>
          <w:shd w:val="clear" w:color="auto" w:fill="FFFFFF"/>
        </w:rPr>
        <w:t>, </w:t>
      </w:r>
      <w:r w:rsidRPr="00A2782A">
        <w:rPr>
          <w:rFonts w:cs="Times New Roman"/>
          <w:i/>
          <w:iCs/>
          <w:color w:val="222222"/>
          <w:szCs w:val="24"/>
          <w:shd w:val="clear" w:color="auto" w:fill="FFFFFF"/>
        </w:rPr>
        <w:t>4</w:t>
      </w:r>
      <w:r w:rsidRPr="00A2782A">
        <w:rPr>
          <w:rFonts w:cs="Times New Roman"/>
          <w:color w:val="222222"/>
          <w:szCs w:val="24"/>
          <w:shd w:val="clear" w:color="auto" w:fill="FFFFFF"/>
        </w:rPr>
        <w:t>(3), 5-16.</w:t>
      </w:r>
    </w:p>
    <w:p w14:paraId="72506D1A" w14:textId="77777777" w:rsidR="00FD3B04" w:rsidRPr="00A2782A" w:rsidRDefault="00FD3B04" w:rsidP="00A2782A">
      <w:pPr>
        <w:spacing w:after="0"/>
        <w:ind w:left="720" w:hanging="720"/>
        <w:rPr>
          <w:rFonts w:cs="Times New Roman"/>
          <w:color w:val="000000" w:themeColor="text1"/>
          <w:szCs w:val="24"/>
        </w:rPr>
      </w:pPr>
      <w:r w:rsidRPr="00A2782A">
        <w:rPr>
          <w:rFonts w:cs="Times New Roman"/>
          <w:color w:val="000000" w:themeColor="text1"/>
          <w:szCs w:val="24"/>
        </w:rPr>
        <w:t>Chandrasekaran, B., &amp; Ganesan, T. B. (2021). Sedentarism and chronic disease risk in COVID 19 lockdown–a scoping review. </w:t>
      </w:r>
      <w:r w:rsidRPr="00A2782A">
        <w:rPr>
          <w:rFonts w:cs="Times New Roman"/>
          <w:i/>
          <w:iCs/>
          <w:color w:val="000000" w:themeColor="text1"/>
          <w:szCs w:val="24"/>
        </w:rPr>
        <w:t>Scottish Medical Journal</w:t>
      </w:r>
      <w:r w:rsidRPr="00A2782A">
        <w:rPr>
          <w:rFonts w:cs="Times New Roman"/>
          <w:color w:val="000000" w:themeColor="text1"/>
          <w:szCs w:val="24"/>
        </w:rPr>
        <w:t>, </w:t>
      </w:r>
      <w:r w:rsidRPr="00A2782A">
        <w:rPr>
          <w:rFonts w:cs="Times New Roman"/>
          <w:i/>
          <w:iCs/>
          <w:color w:val="000000" w:themeColor="text1"/>
          <w:szCs w:val="24"/>
        </w:rPr>
        <w:t>66</w:t>
      </w:r>
      <w:r w:rsidRPr="00A2782A">
        <w:rPr>
          <w:rFonts w:cs="Times New Roman"/>
          <w:color w:val="000000" w:themeColor="text1"/>
          <w:szCs w:val="24"/>
        </w:rPr>
        <w:t>(1), 3-10. https://doi.org/10.1177%2F0036933020946336</w:t>
      </w:r>
    </w:p>
    <w:p w14:paraId="12767AD4" w14:textId="77777777" w:rsidR="00FD3B04" w:rsidRPr="00A2782A" w:rsidRDefault="00FD3B04" w:rsidP="00A2782A">
      <w:pPr>
        <w:spacing w:after="0"/>
        <w:ind w:left="720" w:hanging="720"/>
        <w:rPr>
          <w:rFonts w:cs="Times New Roman"/>
          <w:color w:val="000000" w:themeColor="text1"/>
          <w:szCs w:val="24"/>
        </w:rPr>
      </w:pPr>
      <w:r w:rsidRPr="00A2782A">
        <w:rPr>
          <w:rFonts w:cs="Times New Roman"/>
          <w:color w:val="000000" w:themeColor="text1"/>
          <w:szCs w:val="24"/>
        </w:rPr>
        <w:t>Chu, A. H. Y., Van Dam, R. M., Biddle, S. J. H., Tan, C. S., Koh, D., &amp; Müller-Riemenschneider, F. (2018). Self-reported domain-specific and accelerometer-based physical activity and sedentary behaviour in relation to psychological distress among an urban Asian population. </w:t>
      </w:r>
      <w:r w:rsidRPr="00A2782A">
        <w:rPr>
          <w:rFonts w:cs="Times New Roman"/>
          <w:i/>
          <w:iCs/>
          <w:color w:val="000000" w:themeColor="text1"/>
          <w:szCs w:val="24"/>
        </w:rPr>
        <w:t>International Journal of Behavioural Nutrition and Physical Activity</w:t>
      </w:r>
      <w:r w:rsidRPr="00A2782A">
        <w:rPr>
          <w:rFonts w:cs="Times New Roman"/>
          <w:color w:val="000000" w:themeColor="text1"/>
          <w:szCs w:val="24"/>
        </w:rPr>
        <w:t>, </w:t>
      </w:r>
      <w:r w:rsidRPr="00A2782A">
        <w:rPr>
          <w:rFonts w:cs="Times New Roman"/>
          <w:i/>
          <w:iCs/>
          <w:color w:val="000000" w:themeColor="text1"/>
          <w:szCs w:val="24"/>
        </w:rPr>
        <w:t>15</w:t>
      </w:r>
      <w:r w:rsidRPr="00A2782A">
        <w:rPr>
          <w:rFonts w:cs="Times New Roman"/>
          <w:color w:val="000000" w:themeColor="text1"/>
          <w:szCs w:val="24"/>
        </w:rPr>
        <w:t xml:space="preserve">(1), 1-14. </w:t>
      </w:r>
      <w:hyperlink r:id="rId16" w:history="1">
        <w:r w:rsidRPr="00A2782A">
          <w:rPr>
            <w:rStyle w:val="Hyperlink"/>
            <w:rFonts w:cs="Times New Roman"/>
            <w:color w:val="000000" w:themeColor="text1"/>
            <w:szCs w:val="24"/>
            <w:u w:val="none"/>
          </w:rPr>
          <w:t>https://doi.org/10.1186/s12966-018-0669-1</w:t>
        </w:r>
      </w:hyperlink>
    </w:p>
    <w:p w14:paraId="6652DE92" w14:textId="77777777" w:rsidR="00FD3B04" w:rsidRPr="00A2782A" w:rsidRDefault="00FD3B04" w:rsidP="00A2782A">
      <w:pPr>
        <w:spacing w:after="0"/>
        <w:ind w:left="720" w:hanging="720"/>
        <w:rPr>
          <w:rFonts w:cs="Times New Roman"/>
          <w:color w:val="000000" w:themeColor="text1"/>
          <w:szCs w:val="24"/>
        </w:rPr>
      </w:pPr>
      <w:proofErr w:type="spellStart"/>
      <w:r w:rsidRPr="00A2782A">
        <w:rPr>
          <w:rFonts w:cs="Times New Roman"/>
          <w:color w:val="000000" w:themeColor="text1"/>
          <w:szCs w:val="24"/>
        </w:rPr>
        <w:t>Citko</w:t>
      </w:r>
      <w:proofErr w:type="spellEnd"/>
      <w:r w:rsidRPr="00A2782A">
        <w:rPr>
          <w:rFonts w:cs="Times New Roman"/>
          <w:color w:val="000000" w:themeColor="text1"/>
          <w:szCs w:val="24"/>
        </w:rPr>
        <w:t xml:space="preserve">, A., </w:t>
      </w:r>
      <w:proofErr w:type="spellStart"/>
      <w:r w:rsidRPr="00A2782A">
        <w:rPr>
          <w:rFonts w:cs="Times New Roman"/>
          <w:color w:val="000000" w:themeColor="text1"/>
          <w:szCs w:val="24"/>
        </w:rPr>
        <w:t>Górski</w:t>
      </w:r>
      <w:proofErr w:type="spellEnd"/>
      <w:r w:rsidRPr="00A2782A">
        <w:rPr>
          <w:rFonts w:cs="Times New Roman"/>
          <w:color w:val="000000" w:themeColor="text1"/>
          <w:szCs w:val="24"/>
        </w:rPr>
        <w:t xml:space="preserve">, S., </w:t>
      </w:r>
      <w:proofErr w:type="spellStart"/>
      <w:r w:rsidRPr="00A2782A">
        <w:rPr>
          <w:rFonts w:cs="Times New Roman"/>
          <w:color w:val="000000" w:themeColor="text1"/>
          <w:szCs w:val="24"/>
        </w:rPr>
        <w:t>Marcinowicz</w:t>
      </w:r>
      <w:proofErr w:type="spellEnd"/>
      <w:r w:rsidRPr="00A2782A">
        <w:rPr>
          <w:rFonts w:cs="Times New Roman"/>
          <w:color w:val="000000" w:themeColor="text1"/>
          <w:szCs w:val="24"/>
        </w:rPr>
        <w:t xml:space="preserve">, L., &amp; </w:t>
      </w:r>
      <w:proofErr w:type="spellStart"/>
      <w:r w:rsidRPr="00A2782A">
        <w:rPr>
          <w:rFonts w:cs="Times New Roman"/>
          <w:color w:val="000000" w:themeColor="text1"/>
          <w:szCs w:val="24"/>
        </w:rPr>
        <w:t>Górska</w:t>
      </w:r>
      <w:proofErr w:type="spellEnd"/>
      <w:r w:rsidRPr="00A2782A">
        <w:rPr>
          <w:rFonts w:cs="Times New Roman"/>
          <w:color w:val="000000" w:themeColor="text1"/>
          <w:szCs w:val="24"/>
        </w:rPr>
        <w:t>, A. (2018). Sedentary lifestyle and nonspecific low back pain in medical personnel in North-East Poland. </w:t>
      </w:r>
      <w:r w:rsidRPr="00A2782A">
        <w:rPr>
          <w:rFonts w:cs="Times New Roman"/>
          <w:i/>
          <w:iCs/>
          <w:color w:val="000000" w:themeColor="text1"/>
          <w:szCs w:val="24"/>
        </w:rPr>
        <w:t>BioMed research international</w:t>
      </w:r>
      <w:r w:rsidRPr="00A2782A">
        <w:rPr>
          <w:rFonts w:cs="Times New Roman"/>
          <w:color w:val="000000" w:themeColor="text1"/>
          <w:szCs w:val="24"/>
        </w:rPr>
        <w:t>, </w:t>
      </w:r>
      <w:r w:rsidRPr="00A2782A">
        <w:rPr>
          <w:rFonts w:cs="Times New Roman"/>
          <w:i/>
          <w:iCs/>
          <w:color w:val="000000" w:themeColor="text1"/>
          <w:szCs w:val="24"/>
        </w:rPr>
        <w:t>2018</w:t>
      </w:r>
      <w:r w:rsidRPr="00A2782A">
        <w:rPr>
          <w:rFonts w:cs="Times New Roman"/>
          <w:color w:val="000000" w:themeColor="text1"/>
          <w:szCs w:val="24"/>
        </w:rPr>
        <w:t xml:space="preserve">. </w:t>
      </w:r>
      <w:hyperlink r:id="rId17" w:history="1">
        <w:r w:rsidRPr="00A2782A">
          <w:rPr>
            <w:rStyle w:val="Hyperlink"/>
            <w:rFonts w:cs="Times New Roman"/>
            <w:color w:val="000000" w:themeColor="text1"/>
            <w:szCs w:val="24"/>
            <w:u w:val="none"/>
          </w:rPr>
          <w:t>https://doi.org/10.1155/2018/1965807</w:t>
        </w:r>
      </w:hyperlink>
    </w:p>
    <w:p w14:paraId="143172CA" w14:textId="77777777" w:rsidR="00FD3B04" w:rsidRPr="00A2782A" w:rsidRDefault="00FD3B04" w:rsidP="00A2782A">
      <w:pPr>
        <w:spacing w:after="0"/>
        <w:ind w:left="720" w:hanging="720"/>
        <w:rPr>
          <w:rFonts w:cs="Times New Roman"/>
          <w:color w:val="222222"/>
          <w:szCs w:val="24"/>
          <w:shd w:val="clear" w:color="auto" w:fill="FFFFFF"/>
        </w:rPr>
      </w:pPr>
      <w:r w:rsidRPr="00A2782A">
        <w:rPr>
          <w:rFonts w:cs="Times New Roman"/>
          <w:color w:val="222222"/>
          <w:szCs w:val="24"/>
          <w:shd w:val="clear" w:color="auto" w:fill="FFFFFF"/>
        </w:rPr>
        <w:t>Connelly, L. M. (2014). Ethical considerations in research studies. </w:t>
      </w:r>
      <w:proofErr w:type="spellStart"/>
      <w:r w:rsidRPr="00A2782A">
        <w:rPr>
          <w:rFonts w:cs="Times New Roman"/>
          <w:i/>
          <w:iCs/>
          <w:color w:val="222222"/>
          <w:szCs w:val="24"/>
          <w:shd w:val="clear" w:color="auto" w:fill="FFFFFF"/>
        </w:rPr>
        <w:t>Medsurg</w:t>
      </w:r>
      <w:proofErr w:type="spellEnd"/>
      <w:r w:rsidRPr="00A2782A">
        <w:rPr>
          <w:rFonts w:cs="Times New Roman"/>
          <w:i/>
          <w:iCs/>
          <w:color w:val="222222"/>
          <w:szCs w:val="24"/>
          <w:shd w:val="clear" w:color="auto" w:fill="FFFFFF"/>
        </w:rPr>
        <w:t xml:space="preserve"> Nursing</w:t>
      </w:r>
      <w:r w:rsidRPr="00A2782A">
        <w:rPr>
          <w:rFonts w:cs="Times New Roman"/>
          <w:color w:val="222222"/>
          <w:szCs w:val="24"/>
          <w:shd w:val="clear" w:color="auto" w:fill="FFFFFF"/>
        </w:rPr>
        <w:t>, </w:t>
      </w:r>
      <w:r w:rsidRPr="00A2782A">
        <w:rPr>
          <w:rFonts w:cs="Times New Roman"/>
          <w:i/>
          <w:iCs/>
          <w:color w:val="222222"/>
          <w:szCs w:val="24"/>
          <w:shd w:val="clear" w:color="auto" w:fill="FFFFFF"/>
        </w:rPr>
        <w:t>23</w:t>
      </w:r>
      <w:r w:rsidRPr="00A2782A">
        <w:rPr>
          <w:rFonts w:cs="Times New Roman"/>
          <w:color w:val="222222"/>
          <w:szCs w:val="24"/>
          <w:shd w:val="clear" w:color="auto" w:fill="FFFFFF"/>
        </w:rPr>
        <w:t>(1), 54-56.</w:t>
      </w:r>
    </w:p>
    <w:p w14:paraId="480D6A80" w14:textId="77777777" w:rsidR="00FD3B04" w:rsidRPr="00A2782A" w:rsidRDefault="00FD3B04" w:rsidP="00A2782A">
      <w:pPr>
        <w:spacing w:after="0"/>
        <w:ind w:left="720" w:hanging="720"/>
        <w:rPr>
          <w:rFonts w:cs="Times New Roman"/>
          <w:color w:val="222222"/>
          <w:szCs w:val="24"/>
          <w:shd w:val="clear" w:color="auto" w:fill="FFFFFF"/>
        </w:rPr>
      </w:pPr>
      <w:proofErr w:type="spellStart"/>
      <w:r w:rsidRPr="00A2782A">
        <w:rPr>
          <w:rFonts w:cs="Times New Roman"/>
          <w:color w:val="222222"/>
          <w:szCs w:val="24"/>
          <w:shd w:val="clear" w:color="auto" w:fill="FFFFFF"/>
        </w:rPr>
        <w:lastRenderedPageBreak/>
        <w:t>Cowton</w:t>
      </w:r>
      <w:proofErr w:type="spellEnd"/>
      <w:r w:rsidRPr="00A2782A">
        <w:rPr>
          <w:rFonts w:cs="Times New Roman"/>
          <w:color w:val="222222"/>
          <w:szCs w:val="24"/>
          <w:shd w:val="clear" w:color="auto" w:fill="FFFFFF"/>
        </w:rPr>
        <w:t>, C. J. (2019). The use of secondary data in business ethics research. </w:t>
      </w:r>
      <w:r w:rsidRPr="00A2782A">
        <w:rPr>
          <w:rFonts w:cs="Times New Roman"/>
          <w:i/>
          <w:iCs/>
          <w:color w:val="222222"/>
          <w:szCs w:val="24"/>
          <w:shd w:val="clear" w:color="auto" w:fill="FFFFFF"/>
        </w:rPr>
        <w:t>Journal of Business Ethics</w:t>
      </w:r>
      <w:r w:rsidRPr="00A2782A">
        <w:rPr>
          <w:rFonts w:cs="Times New Roman"/>
          <w:color w:val="222222"/>
          <w:szCs w:val="24"/>
          <w:shd w:val="clear" w:color="auto" w:fill="FFFFFF"/>
        </w:rPr>
        <w:t>, </w:t>
      </w:r>
      <w:r w:rsidRPr="00A2782A">
        <w:rPr>
          <w:rFonts w:cs="Times New Roman"/>
          <w:i/>
          <w:iCs/>
          <w:color w:val="222222"/>
          <w:szCs w:val="24"/>
          <w:shd w:val="clear" w:color="auto" w:fill="FFFFFF"/>
        </w:rPr>
        <w:t>17</w:t>
      </w:r>
      <w:r w:rsidRPr="00A2782A">
        <w:rPr>
          <w:rFonts w:cs="Times New Roman"/>
          <w:color w:val="222222"/>
          <w:szCs w:val="24"/>
          <w:shd w:val="clear" w:color="auto" w:fill="FFFFFF"/>
        </w:rPr>
        <w:t>(4), 423-434.</w:t>
      </w:r>
    </w:p>
    <w:p w14:paraId="45BB9667" w14:textId="77777777" w:rsidR="00FD3B04" w:rsidRPr="00A2782A" w:rsidRDefault="00FD3B04" w:rsidP="00A2782A">
      <w:pPr>
        <w:spacing w:after="0"/>
        <w:ind w:left="720" w:hanging="720"/>
        <w:rPr>
          <w:rFonts w:cs="Times New Roman"/>
          <w:color w:val="000000" w:themeColor="text1"/>
          <w:szCs w:val="24"/>
          <w:shd w:val="clear" w:color="auto" w:fill="FFFFFF"/>
        </w:rPr>
      </w:pPr>
      <w:r w:rsidRPr="00A2782A">
        <w:rPr>
          <w:rFonts w:cs="Times New Roman"/>
          <w:color w:val="000000" w:themeColor="text1"/>
          <w:szCs w:val="24"/>
          <w:shd w:val="clear" w:color="auto" w:fill="FFFFFF"/>
        </w:rPr>
        <w:t xml:space="preserve">De </w:t>
      </w:r>
      <w:proofErr w:type="spellStart"/>
      <w:r w:rsidRPr="00A2782A">
        <w:rPr>
          <w:rFonts w:cs="Times New Roman"/>
          <w:color w:val="000000" w:themeColor="text1"/>
          <w:szCs w:val="24"/>
          <w:shd w:val="clear" w:color="auto" w:fill="FFFFFF"/>
        </w:rPr>
        <w:t>Craemer</w:t>
      </w:r>
      <w:proofErr w:type="spellEnd"/>
      <w:r w:rsidRPr="00A2782A">
        <w:rPr>
          <w:rFonts w:cs="Times New Roman"/>
          <w:color w:val="000000" w:themeColor="text1"/>
          <w:szCs w:val="24"/>
          <w:shd w:val="clear" w:color="auto" w:fill="FFFFFF"/>
        </w:rPr>
        <w:t xml:space="preserve">, M., </w:t>
      </w:r>
      <w:proofErr w:type="spellStart"/>
      <w:r w:rsidRPr="00A2782A">
        <w:rPr>
          <w:rFonts w:cs="Times New Roman"/>
          <w:color w:val="000000" w:themeColor="text1"/>
          <w:szCs w:val="24"/>
          <w:shd w:val="clear" w:color="auto" w:fill="FFFFFF"/>
        </w:rPr>
        <w:t>Chastin</w:t>
      </w:r>
      <w:proofErr w:type="spellEnd"/>
      <w:r w:rsidRPr="00A2782A">
        <w:rPr>
          <w:rFonts w:cs="Times New Roman"/>
          <w:color w:val="000000" w:themeColor="text1"/>
          <w:szCs w:val="24"/>
          <w:shd w:val="clear" w:color="auto" w:fill="FFFFFF"/>
        </w:rPr>
        <w:t xml:space="preserve">, S., Ahrens, W., </w:t>
      </w:r>
      <w:proofErr w:type="spellStart"/>
      <w:r w:rsidRPr="00A2782A">
        <w:rPr>
          <w:rFonts w:cs="Times New Roman"/>
          <w:color w:val="000000" w:themeColor="text1"/>
          <w:szCs w:val="24"/>
          <w:shd w:val="clear" w:color="auto" w:fill="FFFFFF"/>
        </w:rPr>
        <w:t>Bernaards</w:t>
      </w:r>
      <w:proofErr w:type="spellEnd"/>
      <w:r w:rsidRPr="00A2782A">
        <w:rPr>
          <w:rFonts w:cs="Times New Roman"/>
          <w:color w:val="000000" w:themeColor="text1"/>
          <w:szCs w:val="24"/>
          <w:shd w:val="clear" w:color="auto" w:fill="FFFFFF"/>
        </w:rPr>
        <w:t xml:space="preserve">, C., </w:t>
      </w:r>
      <w:proofErr w:type="spellStart"/>
      <w:r w:rsidRPr="00A2782A">
        <w:rPr>
          <w:rFonts w:cs="Times New Roman"/>
          <w:color w:val="000000" w:themeColor="text1"/>
          <w:szCs w:val="24"/>
          <w:shd w:val="clear" w:color="auto" w:fill="FFFFFF"/>
        </w:rPr>
        <w:t>Brug</w:t>
      </w:r>
      <w:proofErr w:type="spellEnd"/>
      <w:r w:rsidRPr="00A2782A">
        <w:rPr>
          <w:rFonts w:cs="Times New Roman"/>
          <w:color w:val="000000" w:themeColor="text1"/>
          <w:szCs w:val="24"/>
          <w:shd w:val="clear" w:color="auto" w:fill="FFFFFF"/>
        </w:rPr>
        <w:t xml:space="preserve">, J., Buck, C., ... &amp; </w:t>
      </w:r>
      <w:proofErr w:type="spellStart"/>
      <w:r w:rsidRPr="00A2782A">
        <w:rPr>
          <w:rFonts w:cs="Times New Roman"/>
          <w:color w:val="000000" w:themeColor="text1"/>
          <w:szCs w:val="24"/>
          <w:shd w:val="clear" w:color="auto" w:fill="FFFFFF"/>
        </w:rPr>
        <w:t>Oppert</w:t>
      </w:r>
      <w:proofErr w:type="spellEnd"/>
      <w:r w:rsidRPr="00A2782A">
        <w:rPr>
          <w:rFonts w:cs="Times New Roman"/>
          <w:color w:val="000000" w:themeColor="text1"/>
          <w:szCs w:val="24"/>
          <w:shd w:val="clear" w:color="auto" w:fill="FFFFFF"/>
        </w:rPr>
        <w:t>, J. M. (2018). Data on determinants are needed to curb the sedentary epidemic in Europe. Lessons learnt from the DEDIPAC European knowledge hub. International journal of environmental research and public health, 15(7), 1406. doi:10.3390/ijerph15071406</w:t>
      </w:r>
    </w:p>
    <w:p w14:paraId="4885C875" w14:textId="77777777" w:rsidR="00FD3B04" w:rsidRPr="00A2782A" w:rsidRDefault="00FD3B04" w:rsidP="00A2782A">
      <w:pPr>
        <w:spacing w:after="0"/>
        <w:ind w:left="720" w:hanging="720"/>
        <w:rPr>
          <w:rFonts w:cs="Times New Roman"/>
          <w:color w:val="000000" w:themeColor="text1"/>
          <w:szCs w:val="24"/>
          <w:shd w:val="clear" w:color="auto" w:fill="FFFFFF"/>
        </w:rPr>
      </w:pPr>
      <w:r w:rsidRPr="00A2782A">
        <w:rPr>
          <w:rFonts w:cs="Times New Roman"/>
          <w:color w:val="000000" w:themeColor="text1"/>
          <w:szCs w:val="24"/>
          <w:shd w:val="clear" w:color="auto" w:fill="FFFFFF"/>
        </w:rPr>
        <w:t>de-Mateo-</w:t>
      </w:r>
      <w:proofErr w:type="spellStart"/>
      <w:r w:rsidRPr="00A2782A">
        <w:rPr>
          <w:rFonts w:cs="Times New Roman"/>
          <w:color w:val="000000" w:themeColor="text1"/>
          <w:szCs w:val="24"/>
          <w:shd w:val="clear" w:color="auto" w:fill="FFFFFF"/>
        </w:rPr>
        <w:t>Silleras</w:t>
      </w:r>
      <w:proofErr w:type="spellEnd"/>
      <w:r w:rsidRPr="00A2782A">
        <w:rPr>
          <w:rFonts w:cs="Times New Roman"/>
          <w:color w:val="000000" w:themeColor="text1"/>
          <w:szCs w:val="24"/>
          <w:shd w:val="clear" w:color="auto" w:fill="FFFFFF"/>
        </w:rPr>
        <w:t xml:space="preserve">, B., </w:t>
      </w:r>
      <w:proofErr w:type="spellStart"/>
      <w:r w:rsidRPr="00A2782A">
        <w:rPr>
          <w:rFonts w:cs="Times New Roman"/>
          <w:color w:val="000000" w:themeColor="text1"/>
          <w:szCs w:val="24"/>
          <w:shd w:val="clear" w:color="auto" w:fill="FFFFFF"/>
        </w:rPr>
        <w:t>Camina</w:t>
      </w:r>
      <w:proofErr w:type="spellEnd"/>
      <w:r w:rsidRPr="00A2782A">
        <w:rPr>
          <w:rFonts w:cs="Times New Roman"/>
          <w:color w:val="000000" w:themeColor="text1"/>
          <w:szCs w:val="24"/>
          <w:shd w:val="clear" w:color="auto" w:fill="FFFFFF"/>
        </w:rPr>
        <w:t xml:space="preserve">-Martín, M., </w:t>
      </w:r>
      <w:proofErr w:type="spellStart"/>
      <w:r w:rsidRPr="00A2782A">
        <w:rPr>
          <w:rFonts w:cs="Times New Roman"/>
          <w:color w:val="000000" w:themeColor="text1"/>
          <w:szCs w:val="24"/>
          <w:shd w:val="clear" w:color="auto" w:fill="FFFFFF"/>
        </w:rPr>
        <w:t>Cartujo</w:t>
      </w:r>
      <w:proofErr w:type="spellEnd"/>
      <w:r w:rsidRPr="00A2782A">
        <w:rPr>
          <w:rFonts w:cs="Times New Roman"/>
          <w:color w:val="000000" w:themeColor="text1"/>
          <w:szCs w:val="24"/>
          <w:shd w:val="clear" w:color="auto" w:fill="FFFFFF"/>
        </w:rPr>
        <w:t xml:space="preserve">-Redondo, A., </w:t>
      </w:r>
      <w:proofErr w:type="spellStart"/>
      <w:r w:rsidRPr="00A2782A">
        <w:rPr>
          <w:rFonts w:cs="Times New Roman"/>
          <w:color w:val="000000" w:themeColor="text1"/>
          <w:szCs w:val="24"/>
          <w:shd w:val="clear" w:color="auto" w:fill="FFFFFF"/>
        </w:rPr>
        <w:t>Carreño-Enciso</w:t>
      </w:r>
      <w:proofErr w:type="spellEnd"/>
      <w:r w:rsidRPr="00A2782A">
        <w:rPr>
          <w:rFonts w:cs="Times New Roman"/>
          <w:color w:val="000000" w:themeColor="text1"/>
          <w:szCs w:val="24"/>
          <w:shd w:val="clear" w:color="auto" w:fill="FFFFFF"/>
        </w:rPr>
        <w:t xml:space="preserve">, L., de-la-Cruz-Marcos, S., &amp; Redondo-del-Río, P. (2019). Health perception according to the lifestyle of university students. Journal of community health, 44(1), 74-80. </w:t>
      </w:r>
      <w:hyperlink r:id="rId18" w:history="1">
        <w:r w:rsidRPr="00A2782A">
          <w:rPr>
            <w:rFonts w:cs="Times New Roman"/>
            <w:color w:val="000000" w:themeColor="text1"/>
            <w:szCs w:val="24"/>
            <w:shd w:val="clear" w:color="auto" w:fill="FFFFFF"/>
          </w:rPr>
          <w:t>https://doi.org/10.1007/s10900-018-0555-4</w:t>
        </w:r>
      </w:hyperlink>
    </w:p>
    <w:p w14:paraId="4F67FE94" w14:textId="77777777" w:rsidR="00FD3B04" w:rsidRPr="00A2782A" w:rsidRDefault="00FD3B04" w:rsidP="00A2782A">
      <w:pPr>
        <w:spacing w:after="0"/>
        <w:ind w:left="720" w:hanging="720"/>
        <w:rPr>
          <w:rFonts w:cs="Times New Roman"/>
          <w:color w:val="000000" w:themeColor="text1"/>
          <w:szCs w:val="24"/>
        </w:rPr>
      </w:pPr>
      <w:proofErr w:type="spellStart"/>
      <w:r w:rsidRPr="00A2782A">
        <w:rPr>
          <w:rFonts w:cs="Times New Roman"/>
          <w:color w:val="000000" w:themeColor="text1"/>
          <w:szCs w:val="24"/>
          <w:shd w:val="clear" w:color="auto" w:fill="FFFFFF"/>
        </w:rPr>
        <w:t>Donghui</w:t>
      </w:r>
      <w:proofErr w:type="spellEnd"/>
      <w:r w:rsidRPr="00A2782A">
        <w:rPr>
          <w:rFonts w:cs="Times New Roman"/>
          <w:color w:val="000000" w:themeColor="text1"/>
          <w:szCs w:val="24"/>
          <w:shd w:val="clear" w:color="auto" w:fill="FFFFFF"/>
        </w:rPr>
        <w:t xml:space="preserve">, D., Yu, S., &amp; </w:t>
      </w:r>
      <w:proofErr w:type="spellStart"/>
      <w:r w:rsidRPr="00A2782A">
        <w:rPr>
          <w:rFonts w:cs="Times New Roman"/>
          <w:color w:val="000000" w:themeColor="text1"/>
          <w:szCs w:val="24"/>
          <w:shd w:val="clear" w:color="auto" w:fill="FFFFFF"/>
        </w:rPr>
        <w:t>Yaowu</w:t>
      </w:r>
      <w:proofErr w:type="spellEnd"/>
      <w:r w:rsidRPr="00A2782A">
        <w:rPr>
          <w:rFonts w:cs="Times New Roman"/>
          <w:color w:val="000000" w:themeColor="text1"/>
          <w:szCs w:val="24"/>
          <w:shd w:val="clear" w:color="auto" w:fill="FFFFFF"/>
        </w:rPr>
        <w:t>, W. (2020). Theoretical Model on Factors Influencing Street Physical Activity from a Social Ecological Perspective. </w:t>
      </w:r>
      <w:r w:rsidRPr="00A2782A">
        <w:rPr>
          <w:rFonts w:cs="Times New Roman"/>
          <w:i/>
          <w:iCs/>
          <w:color w:val="000000" w:themeColor="text1"/>
          <w:szCs w:val="24"/>
          <w:shd w:val="clear" w:color="auto" w:fill="FFFFFF"/>
        </w:rPr>
        <w:t>China City Planning Review</w:t>
      </w:r>
      <w:r w:rsidRPr="00A2782A">
        <w:rPr>
          <w:rFonts w:cs="Times New Roman"/>
          <w:color w:val="000000" w:themeColor="text1"/>
          <w:szCs w:val="24"/>
          <w:shd w:val="clear" w:color="auto" w:fill="FFFFFF"/>
        </w:rPr>
        <w:t>, </w:t>
      </w:r>
      <w:r w:rsidRPr="00A2782A">
        <w:rPr>
          <w:rFonts w:cs="Times New Roman"/>
          <w:i/>
          <w:iCs/>
          <w:color w:val="000000" w:themeColor="text1"/>
          <w:szCs w:val="24"/>
          <w:shd w:val="clear" w:color="auto" w:fill="FFFFFF"/>
        </w:rPr>
        <w:t>29</w:t>
      </w:r>
      <w:r w:rsidRPr="00A2782A">
        <w:rPr>
          <w:rFonts w:cs="Times New Roman"/>
          <w:color w:val="000000" w:themeColor="text1"/>
          <w:szCs w:val="24"/>
          <w:shd w:val="clear" w:color="auto" w:fill="FFFFFF"/>
        </w:rPr>
        <w:t>(2).</w:t>
      </w:r>
    </w:p>
    <w:p w14:paraId="639E57F1" w14:textId="77777777" w:rsidR="00FD3B04" w:rsidRPr="00A2782A" w:rsidRDefault="00FD3B04" w:rsidP="00A2782A">
      <w:pPr>
        <w:spacing w:after="0"/>
        <w:ind w:left="720" w:hanging="720"/>
        <w:rPr>
          <w:rFonts w:cs="Times New Roman"/>
          <w:color w:val="000000" w:themeColor="text1"/>
          <w:szCs w:val="24"/>
        </w:rPr>
      </w:pPr>
      <w:proofErr w:type="spellStart"/>
      <w:r w:rsidRPr="00A2782A">
        <w:rPr>
          <w:rFonts w:cs="Times New Roman"/>
          <w:color w:val="000000" w:themeColor="text1"/>
          <w:szCs w:val="24"/>
        </w:rPr>
        <w:t>Eanes</w:t>
      </w:r>
      <w:proofErr w:type="spellEnd"/>
      <w:r w:rsidRPr="00A2782A">
        <w:rPr>
          <w:rFonts w:cs="Times New Roman"/>
          <w:color w:val="000000" w:themeColor="text1"/>
          <w:szCs w:val="24"/>
        </w:rPr>
        <w:t>, L. (2021). Too much sitting: a serious 21st century health risk. </w:t>
      </w:r>
      <w:r w:rsidRPr="00A2782A">
        <w:rPr>
          <w:rFonts w:cs="Times New Roman"/>
          <w:i/>
          <w:iCs/>
          <w:color w:val="000000" w:themeColor="text1"/>
          <w:szCs w:val="24"/>
        </w:rPr>
        <w:t>Orthopaedic Nursing</w:t>
      </w:r>
      <w:r w:rsidRPr="00A2782A">
        <w:rPr>
          <w:rFonts w:cs="Times New Roman"/>
          <w:color w:val="000000" w:themeColor="text1"/>
          <w:szCs w:val="24"/>
        </w:rPr>
        <w:t>, </w:t>
      </w:r>
      <w:r w:rsidRPr="00A2782A">
        <w:rPr>
          <w:rFonts w:cs="Times New Roman"/>
          <w:i/>
          <w:iCs/>
          <w:color w:val="000000" w:themeColor="text1"/>
          <w:szCs w:val="24"/>
        </w:rPr>
        <w:t>40</w:t>
      </w:r>
      <w:r w:rsidRPr="00A2782A">
        <w:rPr>
          <w:rFonts w:cs="Times New Roman"/>
          <w:color w:val="000000" w:themeColor="text1"/>
          <w:szCs w:val="24"/>
        </w:rPr>
        <w:t xml:space="preserve">(4), 211-219. </w:t>
      </w:r>
      <w:hyperlink r:id="rId19" w:history="1">
        <w:r w:rsidRPr="00A2782A">
          <w:rPr>
            <w:rStyle w:val="Hyperlink"/>
            <w:rFonts w:cs="Times New Roman"/>
            <w:color w:val="000000" w:themeColor="text1"/>
            <w:szCs w:val="24"/>
            <w:u w:val="none"/>
          </w:rPr>
          <w:t>https://doi.org/10.1097/NOR.0000000000000770</w:t>
        </w:r>
      </w:hyperlink>
    </w:p>
    <w:p w14:paraId="4CA0B322" w14:textId="77777777" w:rsidR="00FD3B04" w:rsidRPr="00A2782A" w:rsidRDefault="00FD3B04" w:rsidP="00A2782A">
      <w:pPr>
        <w:spacing w:after="0"/>
        <w:ind w:left="720" w:hanging="720"/>
        <w:rPr>
          <w:rFonts w:cs="Times New Roman"/>
          <w:color w:val="000000" w:themeColor="text1"/>
          <w:szCs w:val="24"/>
        </w:rPr>
      </w:pPr>
      <w:r w:rsidRPr="00A2782A">
        <w:rPr>
          <w:rFonts w:cs="Times New Roman"/>
          <w:color w:val="000000" w:themeColor="text1"/>
          <w:szCs w:val="24"/>
        </w:rPr>
        <w:t>Fernández-Hernández, A., Manzano-Sánchez, D., Jiménez-Parra, J. F., &amp; Valero-Valenzuela, A. (2021). Analysis of differences according to gender in the level of physical activity, motivation, psychological needs, and responsibility in Primary Education. https://doi.org/10.14198/jhse.2021.16.Proc2.42</w:t>
      </w:r>
    </w:p>
    <w:p w14:paraId="4C04FF7C" w14:textId="77777777" w:rsidR="00FD3B04" w:rsidRPr="00A2782A" w:rsidRDefault="00FD3B04" w:rsidP="00A2782A">
      <w:pPr>
        <w:spacing w:after="0"/>
        <w:ind w:left="720" w:hanging="720"/>
        <w:rPr>
          <w:rFonts w:cs="Times New Roman"/>
          <w:color w:val="000000" w:themeColor="text1"/>
          <w:szCs w:val="24"/>
          <w:shd w:val="clear" w:color="auto" w:fill="FFFFFF"/>
        </w:rPr>
      </w:pPr>
      <w:r w:rsidRPr="00A2782A">
        <w:rPr>
          <w:rFonts w:cs="Times New Roman"/>
          <w:color w:val="000000" w:themeColor="text1"/>
          <w:szCs w:val="24"/>
          <w:shd w:val="clear" w:color="auto" w:fill="FFFFFF"/>
        </w:rPr>
        <w:t xml:space="preserve">Ferreira, M. J., Irigoyen, M. C., </w:t>
      </w:r>
      <w:proofErr w:type="spellStart"/>
      <w:r w:rsidRPr="00A2782A">
        <w:rPr>
          <w:rFonts w:cs="Times New Roman"/>
          <w:color w:val="000000" w:themeColor="text1"/>
          <w:szCs w:val="24"/>
          <w:shd w:val="clear" w:color="auto" w:fill="FFFFFF"/>
        </w:rPr>
        <w:t>Consolim</w:t>
      </w:r>
      <w:proofErr w:type="spellEnd"/>
      <w:r w:rsidRPr="00A2782A">
        <w:rPr>
          <w:rFonts w:cs="Times New Roman"/>
          <w:color w:val="000000" w:themeColor="text1"/>
          <w:szCs w:val="24"/>
          <w:shd w:val="clear" w:color="auto" w:fill="FFFFFF"/>
        </w:rPr>
        <w:t>-Colombo, F., Saraiva, J. F. K., &amp; Angelis, K. D. (2020). Physically active lifestyle as an approach to confronting COVID-19. </w:t>
      </w:r>
      <w:proofErr w:type="spellStart"/>
      <w:r w:rsidRPr="00A2782A">
        <w:rPr>
          <w:rFonts w:cs="Times New Roman"/>
          <w:color w:val="000000" w:themeColor="text1"/>
          <w:szCs w:val="24"/>
          <w:shd w:val="clear" w:color="auto" w:fill="FFFFFF"/>
        </w:rPr>
        <w:t>Arquivos</w:t>
      </w:r>
      <w:proofErr w:type="spellEnd"/>
      <w:r w:rsidRPr="00A2782A">
        <w:rPr>
          <w:rFonts w:cs="Times New Roman"/>
          <w:color w:val="000000" w:themeColor="text1"/>
          <w:szCs w:val="24"/>
          <w:shd w:val="clear" w:color="auto" w:fill="FFFFFF"/>
        </w:rPr>
        <w:t xml:space="preserve"> </w:t>
      </w:r>
      <w:proofErr w:type="spellStart"/>
      <w:r w:rsidRPr="00A2782A">
        <w:rPr>
          <w:rFonts w:cs="Times New Roman"/>
          <w:color w:val="000000" w:themeColor="text1"/>
          <w:szCs w:val="24"/>
          <w:shd w:val="clear" w:color="auto" w:fill="FFFFFF"/>
        </w:rPr>
        <w:t>Brasileiros</w:t>
      </w:r>
      <w:proofErr w:type="spellEnd"/>
      <w:r w:rsidRPr="00A2782A">
        <w:rPr>
          <w:rFonts w:cs="Times New Roman"/>
          <w:color w:val="000000" w:themeColor="text1"/>
          <w:szCs w:val="24"/>
          <w:shd w:val="clear" w:color="auto" w:fill="FFFFFF"/>
        </w:rPr>
        <w:t xml:space="preserve"> de </w:t>
      </w:r>
      <w:proofErr w:type="spellStart"/>
      <w:r w:rsidRPr="00A2782A">
        <w:rPr>
          <w:rFonts w:cs="Times New Roman"/>
          <w:color w:val="000000" w:themeColor="text1"/>
          <w:szCs w:val="24"/>
          <w:shd w:val="clear" w:color="auto" w:fill="FFFFFF"/>
        </w:rPr>
        <w:t>Cardiologia</w:t>
      </w:r>
      <w:proofErr w:type="spellEnd"/>
      <w:r w:rsidRPr="00A2782A">
        <w:rPr>
          <w:rFonts w:cs="Times New Roman"/>
          <w:color w:val="000000" w:themeColor="text1"/>
          <w:szCs w:val="24"/>
          <w:shd w:val="clear" w:color="auto" w:fill="FFFFFF"/>
        </w:rPr>
        <w:t xml:space="preserve">, 114(4), 601-602. DOI: </w:t>
      </w:r>
      <w:hyperlink r:id="rId20" w:history="1">
        <w:r w:rsidRPr="00A2782A">
          <w:rPr>
            <w:rFonts w:cs="Times New Roman"/>
            <w:color w:val="000000" w:themeColor="text1"/>
            <w:szCs w:val="24"/>
            <w:shd w:val="clear" w:color="auto" w:fill="FFFFFF"/>
          </w:rPr>
          <w:t>https://doi.org/10.36660/abc.20200235</w:t>
        </w:r>
      </w:hyperlink>
    </w:p>
    <w:p w14:paraId="76CA139B" w14:textId="77777777" w:rsidR="00FD3B04" w:rsidRPr="00A2782A" w:rsidRDefault="00FD3B04" w:rsidP="00A2782A">
      <w:pPr>
        <w:spacing w:after="0"/>
        <w:ind w:left="720" w:hanging="720"/>
        <w:rPr>
          <w:rFonts w:cs="Times New Roman"/>
          <w:color w:val="000000" w:themeColor="text1"/>
          <w:szCs w:val="24"/>
        </w:rPr>
      </w:pPr>
      <w:proofErr w:type="spellStart"/>
      <w:r w:rsidRPr="00A2782A">
        <w:rPr>
          <w:rFonts w:cs="Times New Roman"/>
          <w:color w:val="000000" w:themeColor="text1"/>
          <w:szCs w:val="24"/>
        </w:rPr>
        <w:lastRenderedPageBreak/>
        <w:t>Ferriz</w:t>
      </w:r>
      <w:proofErr w:type="spellEnd"/>
      <w:r w:rsidRPr="00A2782A">
        <w:rPr>
          <w:rFonts w:cs="Times New Roman"/>
          <w:color w:val="000000" w:themeColor="text1"/>
          <w:szCs w:val="24"/>
        </w:rPr>
        <w:t>, R., Jiménez-</w:t>
      </w:r>
      <w:proofErr w:type="spellStart"/>
      <w:r w:rsidRPr="00A2782A">
        <w:rPr>
          <w:rFonts w:cs="Times New Roman"/>
          <w:color w:val="000000" w:themeColor="text1"/>
          <w:szCs w:val="24"/>
        </w:rPr>
        <w:t>Loaisa</w:t>
      </w:r>
      <w:proofErr w:type="spellEnd"/>
      <w:r w:rsidRPr="00A2782A">
        <w:rPr>
          <w:rFonts w:cs="Times New Roman"/>
          <w:color w:val="000000" w:themeColor="text1"/>
          <w:szCs w:val="24"/>
        </w:rPr>
        <w:t>, A., González-</w:t>
      </w:r>
      <w:proofErr w:type="spellStart"/>
      <w:r w:rsidRPr="00A2782A">
        <w:rPr>
          <w:rFonts w:cs="Times New Roman"/>
          <w:color w:val="000000" w:themeColor="text1"/>
          <w:szCs w:val="24"/>
        </w:rPr>
        <w:t>Cutre</w:t>
      </w:r>
      <w:proofErr w:type="spellEnd"/>
      <w:r w:rsidRPr="00A2782A">
        <w:rPr>
          <w:rFonts w:cs="Times New Roman"/>
          <w:color w:val="000000" w:themeColor="text1"/>
          <w:szCs w:val="24"/>
        </w:rPr>
        <w:t xml:space="preserve">, D., Romero-Elías, M., &amp; </w:t>
      </w:r>
      <w:proofErr w:type="spellStart"/>
      <w:r w:rsidRPr="00A2782A">
        <w:rPr>
          <w:rFonts w:cs="Times New Roman"/>
          <w:color w:val="000000" w:themeColor="text1"/>
          <w:szCs w:val="24"/>
        </w:rPr>
        <w:t>Beltrán</w:t>
      </w:r>
      <w:proofErr w:type="spellEnd"/>
      <w:r w:rsidRPr="00A2782A">
        <w:rPr>
          <w:rFonts w:cs="Times New Roman"/>
          <w:color w:val="000000" w:themeColor="text1"/>
          <w:szCs w:val="24"/>
        </w:rPr>
        <w:t xml:space="preserve">-Carrillo, V. (2022). A Self-Determined Exploration of Adolescents’ and Parents’ Experiences Derived </w:t>
      </w:r>
      <w:proofErr w:type="gramStart"/>
      <w:r w:rsidRPr="00A2782A">
        <w:rPr>
          <w:rFonts w:cs="Times New Roman"/>
          <w:color w:val="000000" w:themeColor="text1"/>
          <w:szCs w:val="24"/>
        </w:rPr>
        <w:t>From</w:t>
      </w:r>
      <w:proofErr w:type="gramEnd"/>
      <w:r w:rsidRPr="00A2782A">
        <w:rPr>
          <w:rFonts w:cs="Times New Roman"/>
          <w:color w:val="000000" w:themeColor="text1"/>
          <w:szCs w:val="24"/>
        </w:rPr>
        <w:t xml:space="preserve"> a Multidimensional School-Based Physical Activity Intervention. </w:t>
      </w:r>
      <w:r w:rsidRPr="00A2782A">
        <w:rPr>
          <w:rFonts w:cs="Times New Roman"/>
          <w:i/>
          <w:iCs/>
          <w:color w:val="000000" w:themeColor="text1"/>
          <w:szCs w:val="24"/>
        </w:rPr>
        <w:t xml:space="preserve">Journal Of Teaching </w:t>
      </w:r>
      <w:proofErr w:type="gramStart"/>
      <w:r w:rsidRPr="00A2782A">
        <w:rPr>
          <w:rFonts w:cs="Times New Roman"/>
          <w:i/>
          <w:iCs/>
          <w:color w:val="000000" w:themeColor="text1"/>
          <w:szCs w:val="24"/>
        </w:rPr>
        <w:t>In</w:t>
      </w:r>
      <w:proofErr w:type="gramEnd"/>
      <w:r w:rsidRPr="00A2782A">
        <w:rPr>
          <w:rFonts w:cs="Times New Roman"/>
          <w:i/>
          <w:iCs/>
          <w:color w:val="000000" w:themeColor="text1"/>
          <w:szCs w:val="24"/>
        </w:rPr>
        <w:t xml:space="preserve"> Physical Education</w:t>
      </w:r>
      <w:r w:rsidRPr="00A2782A">
        <w:rPr>
          <w:rFonts w:cs="Times New Roman"/>
          <w:color w:val="000000" w:themeColor="text1"/>
          <w:szCs w:val="24"/>
        </w:rPr>
        <w:t>, </w:t>
      </w:r>
      <w:r w:rsidRPr="00A2782A">
        <w:rPr>
          <w:rFonts w:cs="Times New Roman"/>
          <w:i/>
          <w:iCs/>
          <w:color w:val="000000" w:themeColor="text1"/>
          <w:szCs w:val="24"/>
        </w:rPr>
        <w:t>41</w:t>
      </w:r>
      <w:r w:rsidRPr="00A2782A">
        <w:rPr>
          <w:rFonts w:cs="Times New Roman"/>
          <w:color w:val="000000" w:themeColor="text1"/>
          <w:szCs w:val="24"/>
        </w:rPr>
        <w:t xml:space="preserve">(1), 68-77. </w:t>
      </w:r>
      <w:hyperlink r:id="rId21" w:history="1">
        <w:r w:rsidRPr="00A2782A">
          <w:rPr>
            <w:rStyle w:val="Hyperlink"/>
            <w:rFonts w:cs="Times New Roman"/>
            <w:color w:val="000000" w:themeColor="text1"/>
            <w:szCs w:val="24"/>
            <w:u w:val="none"/>
          </w:rPr>
          <w:t>https://doi.org/10.1123/jtpe.2020-0130</w:t>
        </w:r>
      </w:hyperlink>
    </w:p>
    <w:p w14:paraId="415F202A" w14:textId="77777777" w:rsidR="00FD3B04" w:rsidRPr="00A2782A" w:rsidRDefault="00FD3B04" w:rsidP="00A2782A">
      <w:pPr>
        <w:spacing w:after="0"/>
        <w:ind w:left="720" w:hanging="720"/>
        <w:rPr>
          <w:rFonts w:cs="Times New Roman"/>
          <w:color w:val="000000" w:themeColor="text1"/>
          <w:szCs w:val="24"/>
          <w:shd w:val="clear" w:color="auto" w:fill="FFFFFF"/>
        </w:rPr>
      </w:pPr>
      <w:proofErr w:type="spellStart"/>
      <w:r w:rsidRPr="00A2782A">
        <w:rPr>
          <w:rFonts w:cs="Times New Roman"/>
          <w:color w:val="000000" w:themeColor="text1"/>
          <w:szCs w:val="24"/>
          <w:shd w:val="clear" w:color="auto" w:fill="FFFFFF"/>
        </w:rPr>
        <w:t>Filgueira</w:t>
      </w:r>
      <w:proofErr w:type="spellEnd"/>
      <w:r w:rsidRPr="00A2782A">
        <w:rPr>
          <w:rFonts w:cs="Times New Roman"/>
          <w:color w:val="000000" w:themeColor="text1"/>
          <w:szCs w:val="24"/>
          <w:shd w:val="clear" w:color="auto" w:fill="FFFFFF"/>
        </w:rPr>
        <w:t xml:space="preserve">, T. O., </w:t>
      </w:r>
      <w:proofErr w:type="spellStart"/>
      <w:r w:rsidRPr="00A2782A">
        <w:rPr>
          <w:rFonts w:cs="Times New Roman"/>
          <w:color w:val="000000" w:themeColor="text1"/>
          <w:szCs w:val="24"/>
          <w:shd w:val="clear" w:color="auto" w:fill="FFFFFF"/>
        </w:rPr>
        <w:t>Castoldi</w:t>
      </w:r>
      <w:proofErr w:type="spellEnd"/>
      <w:r w:rsidRPr="00A2782A">
        <w:rPr>
          <w:rFonts w:cs="Times New Roman"/>
          <w:color w:val="000000" w:themeColor="text1"/>
          <w:szCs w:val="24"/>
          <w:shd w:val="clear" w:color="auto" w:fill="FFFFFF"/>
        </w:rPr>
        <w:t xml:space="preserve">, A., Santos, L. E. R., de Amorim, G. J., de Sousa Fernandes, M. S., </w:t>
      </w:r>
      <w:proofErr w:type="spellStart"/>
      <w:r w:rsidRPr="00A2782A">
        <w:rPr>
          <w:rFonts w:cs="Times New Roman"/>
          <w:color w:val="000000" w:themeColor="text1"/>
          <w:szCs w:val="24"/>
          <w:shd w:val="clear" w:color="auto" w:fill="FFFFFF"/>
        </w:rPr>
        <w:t>Anastácio</w:t>
      </w:r>
      <w:proofErr w:type="spellEnd"/>
      <w:r w:rsidRPr="00A2782A">
        <w:rPr>
          <w:rFonts w:cs="Times New Roman"/>
          <w:color w:val="000000" w:themeColor="text1"/>
          <w:szCs w:val="24"/>
          <w:shd w:val="clear" w:color="auto" w:fill="FFFFFF"/>
        </w:rPr>
        <w:t xml:space="preserve">, W. D. L. D. N., ... &amp; </w:t>
      </w:r>
      <w:proofErr w:type="spellStart"/>
      <w:r w:rsidRPr="00A2782A">
        <w:rPr>
          <w:rFonts w:cs="Times New Roman"/>
          <w:color w:val="000000" w:themeColor="text1"/>
          <w:szCs w:val="24"/>
          <w:shd w:val="clear" w:color="auto" w:fill="FFFFFF"/>
        </w:rPr>
        <w:t>Souto</w:t>
      </w:r>
      <w:proofErr w:type="spellEnd"/>
      <w:r w:rsidRPr="00A2782A">
        <w:rPr>
          <w:rFonts w:cs="Times New Roman"/>
          <w:color w:val="000000" w:themeColor="text1"/>
          <w:szCs w:val="24"/>
          <w:shd w:val="clear" w:color="auto" w:fill="FFFFFF"/>
        </w:rPr>
        <w:t xml:space="preserve">, F. O. (2021). The relevance of a physical active lifestyle and physical fitness on immune </w:t>
      </w:r>
      <w:proofErr w:type="spellStart"/>
      <w:r w:rsidRPr="00A2782A">
        <w:rPr>
          <w:rFonts w:cs="Times New Roman"/>
          <w:color w:val="000000" w:themeColor="text1"/>
          <w:szCs w:val="24"/>
          <w:shd w:val="clear" w:color="auto" w:fill="FFFFFF"/>
        </w:rPr>
        <w:t>defense</w:t>
      </w:r>
      <w:proofErr w:type="spellEnd"/>
      <w:r w:rsidRPr="00A2782A">
        <w:rPr>
          <w:rFonts w:cs="Times New Roman"/>
          <w:color w:val="000000" w:themeColor="text1"/>
          <w:szCs w:val="24"/>
          <w:shd w:val="clear" w:color="auto" w:fill="FFFFFF"/>
        </w:rPr>
        <w:t xml:space="preserve">: mitigating disease burden, with focus on COVID-19 consequences. Frontiers in Immunology, 12, 150. </w:t>
      </w:r>
      <w:hyperlink r:id="rId22" w:history="1">
        <w:r w:rsidRPr="00A2782A">
          <w:rPr>
            <w:rFonts w:cs="Times New Roman"/>
            <w:color w:val="000000" w:themeColor="text1"/>
            <w:szCs w:val="24"/>
          </w:rPr>
          <w:t>https://doi.org/10.3389/fimmu.2021.587146</w:t>
        </w:r>
      </w:hyperlink>
    </w:p>
    <w:p w14:paraId="7961B2A9" w14:textId="77777777" w:rsidR="00FD3B04" w:rsidRPr="00A2782A" w:rsidRDefault="00FD3B04" w:rsidP="00A2782A">
      <w:pPr>
        <w:spacing w:after="0"/>
        <w:ind w:left="720" w:hanging="720"/>
        <w:rPr>
          <w:rFonts w:cs="Times New Roman"/>
          <w:color w:val="222222"/>
          <w:szCs w:val="24"/>
          <w:shd w:val="clear" w:color="auto" w:fill="FFFFFF"/>
        </w:rPr>
      </w:pPr>
      <w:r w:rsidRPr="00A2782A">
        <w:rPr>
          <w:rFonts w:cs="Times New Roman"/>
          <w:color w:val="222222"/>
          <w:szCs w:val="24"/>
          <w:shd w:val="clear" w:color="auto" w:fill="FFFFFF"/>
        </w:rPr>
        <w:t xml:space="preserve">George, E. S., </w:t>
      </w:r>
      <w:proofErr w:type="spellStart"/>
      <w:r w:rsidRPr="00A2782A">
        <w:rPr>
          <w:rFonts w:cs="Times New Roman"/>
          <w:color w:val="222222"/>
          <w:szCs w:val="24"/>
          <w:shd w:val="clear" w:color="auto" w:fill="FFFFFF"/>
        </w:rPr>
        <w:t>Kolt</w:t>
      </w:r>
      <w:proofErr w:type="spellEnd"/>
      <w:r w:rsidRPr="00A2782A">
        <w:rPr>
          <w:rFonts w:cs="Times New Roman"/>
          <w:color w:val="222222"/>
          <w:szCs w:val="24"/>
          <w:shd w:val="clear" w:color="auto" w:fill="FFFFFF"/>
        </w:rPr>
        <w:t xml:space="preserve">, G. S., Rosenkranz, R. R., &amp; </w:t>
      </w:r>
      <w:proofErr w:type="spellStart"/>
      <w:r w:rsidRPr="00A2782A">
        <w:rPr>
          <w:rFonts w:cs="Times New Roman"/>
          <w:color w:val="222222"/>
          <w:szCs w:val="24"/>
          <w:shd w:val="clear" w:color="auto" w:fill="FFFFFF"/>
        </w:rPr>
        <w:t>Guagliano</w:t>
      </w:r>
      <w:proofErr w:type="spellEnd"/>
      <w:r w:rsidRPr="00A2782A">
        <w:rPr>
          <w:rFonts w:cs="Times New Roman"/>
          <w:color w:val="222222"/>
          <w:szCs w:val="24"/>
          <w:shd w:val="clear" w:color="auto" w:fill="FFFFFF"/>
        </w:rPr>
        <w:t>, J. M. (2018). Physical activity and sedentary time: male perceptions in a university work environment. </w:t>
      </w:r>
      <w:r w:rsidRPr="00A2782A">
        <w:rPr>
          <w:rFonts w:cs="Times New Roman"/>
          <w:i/>
          <w:iCs/>
          <w:color w:val="222222"/>
          <w:szCs w:val="24"/>
          <w:shd w:val="clear" w:color="auto" w:fill="FFFFFF"/>
        </w:rPr>
        <w:t>American journal of men's health</w:t>
      </w:r>
      <w:r w:rsidRPr="00A2782A">
        <w:rPr>
          <w:rFonts w:cs="Times New Roman"/>
          <w:color w:val="222222"/>
          <w:szCs w:val="24"/>
          <w:shd w:val="clear" w:color="auto" w:fill="FFFFFF"/>
        </w:rPr>
        <w:t>, </w:t>
      </w:r>
      <w:r w:rsidRPr="00A2782A">
        <w:rPr>
          <w:rFonts w:cs="Times New Roman"/>
          <w:i/>
          <w:iCs/>
          <w:color w:val="222222"/>
          <w:szCs w:val="24"/>
          <w:shd w:val="clear" w:color="auto" w:fill="FFFFFF"/>
        </w:rPr>
        <w:t>8</w:t>
      </w:r>
      <w:r w:rsidRPr="00A2782A">
        <w:rPr>
          <w:rFonts w:cs="Times New Roman"/>
          <w:color w:val="222222"/>
          <w:szCs w:val="24"/>
          <w:shd w:val="clear" w:color="auto" w:fill="FFFFFF"/>
        </w:rPr>
        <w:t>(2), 148-158.</w:t>
      </w:r>
    </w:p>
    <w:p w14:paraId="34100192" w14:textId="77777777" w:rsidR="00FD3B04" w:rsidRPr="00A2782A" w:rsidRDefault="00FD3B04" w:rsidP="00A2782A">
      <w:pPr>
        <w:spacing w:after="0"/>
        <w:ind w:left="720" w:hanging="720"/>
        <w:rPr>
          <w:rFonts w:cs="Times New Roman"/>
          <w:color w:val="000000" w:themeColor="text1"/>
          <w:szCs w:val="24"/>
          <w:shd w:val="clear" w:color="auto" w:fill="FFFFFF"/>
        </w:rPr>
      </w:pPr>
      <w:proofErr w:type="spellStart"/>
      <w:r w:rsidRPr="00A2782A">
        <w:rPr>
          <w:rFonts w:cs="Times New Roman"/>
          <w:color w:val="000000" w:themeColor="text1"/>
          <w:szCs w:val="24"/>
          <w:shd w:val="clear" w:color="auto" w:fill="FFFFFF"/>
        </w:rPr>
        <w:t>Gholami</w:t>
      </w:r>
      <w:proofErr w:type="spellEnd"/>
      <w:r w:rsidRPr="00A2782A">
        <w:rPr>
          <w:rFonts w:cs="Times New Roman"/>
          <w:color w:val="000000" w:themeColor="text1"/>
          <w:szCs w:val="24"/>
          <w:shd w:val="clear" w:color="auto" w:fill="FFFFFF"/>
        </w:rPr>
        <w:t xml:space="preserve">, M., Herman, C., Ainsworth, M. C., </w:t>
      </w:r>
      <w:proofErr w:type="spellStart"/>
      <w:r w:rsidRPr="00A2782A">
        <w:rPr>
          <w:rFonts w:cs="Times New Roman"/>
          <w:color w:val="000000" w:themeColor="text1"/>
          <w:szCs w:val="24"/>
          <w:shd w:val="clear" w:color="auto" w:fill="FFFFFF"/>
        </w:rPr>
        <w:t>Pekmezi</w:t>
      </w:r>
      <w:proofErr w:type="spellEnd"/>
      <w:r w:rsidRPr="00A2782A">
        <w:rPr>
          <w:rFonts w:cs="Times New Roman"/>
          <w:color w:val="000000" w:themeColor="text1"/>
          <w:szCs w:val="24"/>
          <w:shd w:val="clear" w:color="auto" w:fill="FFFFFF"/>
        </w:rPr>
        <w:t xml:space="preserve">, D., &amp; </w:t>
      </w:r>
      <w:proofErr w:type="spellStart"/>
      <w:r w:rsidRPr="00A2782A">
        <w:rPr>
          <w:rFonts w:cs="Times New Roman"/>
          <w:color w:val="000000" w:themeColor="text1"/>
          <w:szCs w:val="24"/>
          <w:shd w:val="clear" w:color="auto" w:fill="FFFFFF"/>
        </w:rPr>
        <w:t>Linke</w:t>
      </w:r>
      <w:proofErr w:type="spellEnd"/>
      <w:r w:rsidRPr="00A2782A">
        <w:rPr>
          <w:rFonts w:cs="Times New Roman"/>
          <w:color w:val="000000" w:themeColor="text1"/>
          <w:szCs w:val="24"/>
          <w:shd w:val="clear" w:color="auto" w:fill="FFFFFF"/>
        </w:rPr>
        <w:t>, S. (2019). Applying psychological theories to promote healthy lifestyles. </w:t>
      </w:r>
      <w:r w:rsidRPr="00A2782A">
        <w:rPr>
          <w:rFonts w:cs="Times New Roman"/>
          <w:i/>
          <w:iCs/>
          <w:color w:val="000000" w:themeColor="text1"/>
          <w:szCs w:val="24"/>
          <w:shd w:val="clear" w:color="auto" w:fill="FFFFFF"/>
        </w:rPr>
        <w:t>Lifestyle medicine</w:t>
      </w:r>
      <w:r w:rsidRPr="00A2782A">
        <w:rPr>
          <w:rFonts w:cs="Times New Roman"/>
          <w:color w:val="000000" w:themeColor="text1"/>
          <w:szCs w:val="24"/>
          <w:shd w:val="clear" w:color="auto" w:fill="FFFFFF"/>
        </w:rPr>
        <w:t>, 197-217.</w:t>
      </w:r>
    </w:p>
    <w:p w14:paraId="65190166" w14:textId="77777777" w:rsidR="00FD3B04" w:rsidRPr="00A2782A" w:rsidRDefault="00FD3B04" w:rsidP="00A2782A">
      <w:pPr>
        <w:spacing w:after="0"/>
        <w:ind w:left="720" w:hanging="720"/>
        <w:rPr>
          <w:rFonts w:cs="Times New Roman"/>
          <w:color w:val="000000" w:themeColor="text1"/>
          <w:szCs w:val="24"/>
        </w:rPr>
      </w:pPr>
      <w:r w:rsidRPr="00A2782A">
        <w:rPr>
          <w:rFonts w:cs="Times New Roman"/>
          <w:color w:val="000000" w:themeColor="text1"/>
          <w:szCs w:val="24"/>
        </w:rPr>
        <w:t xml:space="preserve">Gilchrist, S., Howard, V., </w:t>
      </w:r>
      <w:proofErr w:type="spellStart"/>
      <w:r w:rsidRPr="00A2782A">
        <w:rPr>
          <w:rFonts w:cs="Times New Roman"/>
          <w:color w:val="000000" w:themeColor="text1"/>
          <w:szCs w:val="24"/>
        </w:rPr>
        <w:t>Akinyemiju</w:t>
      </w:r>
      <w:proofErr w:type="spellEnd"/>
      <w:r w:rsidRPr="00A2782A">
        <w:rPr>
          <w:rFonts w:cs="Times New Roman"/>
          <w:color w:val="000000" w:themeColor="text1"/>
          <w:szCs w:val="24"/>
        </w:rPr>
        <w:t xml:space="preserve">, T., Judd, S., Cushman, M., Hooker, S., &amp; Diaz, K. (2020). Association of Sedentary Behaviour </w:t>
      </w:r>
      <w:proofErr w:type="gramStart"/>
      <w:r w:rsidRPr="00A2782A">
        <w:rPr>
          <w:rFonts w:cs="Times New Roman"/>
          <w:color w:val="000000" w:themeColor="text1"/>
          <w:szCs w:val="24"/>
        </w:rPr>
        <w:t>With</w:t>
      </w:r>
      <w:proofErr w:type="gramEnd"/>
      <w:r w:rsidRPr="00A2782A">
        <w:rPr>
          <w:rFonts w:cs="Times New Roman"/>
          <w:color w:val="000000" w:themeColor="text1"/>
          <w:szCs w:val="24"/>
        </w:rPr>
        <w:t xml:space="preserve"> Cancer Mortality in Middle-aged and Older US Adults.  </w:t>
      </w:r>
      <w:r w:rsidRPr="00A2782A">
        <w:rPr>
          <w:rFonts w:cs="Times New Roman"/>
          <w:i/>
          <w:iCs/>
          <w:color w:val="000000" w:themeColor="text1"/>
          <w:szCs w:val="24"/>
        </w:rPr>
        <w:t>JAMA Oncology</w:t>
      </w:r>
      <w:r w:rsidRPr="00A2782A">
        <w:rPr>
          <w:rFonts w:cs="Times New Roman"/>
          <w:color w:val="000000" w:themeColor="text1"/>
          <w:szCs w:val="24"/>
        </w:rPr>
        <w:t>, </w:t>
      </w:r>
      <w:r w:rsidRPr="00A2782A">
        <w:rPr>
          <w:rFonts w:cs="Times New Roman"/>
          <w:i/>
          <w:iCs/>
          <w:color w:val="000000" w:themeColor="text1"/>
          <w:szCs w:val="24"/>
        </w:rPr>
        <w:t>6</w:t>
      </w:r>
      <w:r w:rsidRPr="00A2782A">
        <w:rPr>
          <w:rFonts w:cs="Times New Roman"/>
          <w:color w:val="000000" w:themeColor="text1"/>
          <w:szCs w:val="24"/>
        </w:rPr>
        <w:t>(8), 1210. https://doi.org/10.1001/jamaoncol.2020.2045</w:t>
      </w:r>
    </w:p>
    <w:p w14:paraId="0B578B36" w14:textId="77777777" w:rsidR="00FD3B04" w:rsidRPr="00A2782A" w:rsidRDefault="00FD3B04" w:rsidP="00A2782A">
      <w:pPr>
        <w:spacing w:after="0"/>
        <w:ind w:left="720" w:hanging="720"/>
        <w:rPr>
          <w:rFonts w:cs="Times New Roman"/>
          <w:color w:val="000000" w:themeColor="text1"/>
          <w:szCs w:val="24"/>
          <w:shd w:val="clear" w:color="auto" w:fill="FFFFFF"/>
        </w:rPr>
      </w:pPr>
      <w:proofErr w:type="spellStart"/>
      <w:r w:rsidRPr="00A2782A">
        <w:rPr>
          <w:rFonts w:cs="Times New Roman"/>
          <w:color w:val="000000" w:themeColor="text1"/>
          <w:szCs w:val="24"/>
          <w:shd w:val="clear" w:color="auto" w:fill="FFFFFF"/>
        </w:rPr>
        <w:t>Golaghaie</w:t>
      </w:r>
      <w:proofErr w:type="spellEnd"/>
      <w:r w:rsidRPr="00A2782A">
        <w:rPr>
          <w:rFonts w:cs="Times New Roman"/>
          <w:color w:val="000000" w:themeColor="text1"/>
          <w:szCs w:val="24"/>
          <w:shd w:val="clear" w:color="auto" w:fill="FFFFFF"/>
        </w:rPr>
        <w:t xml:space="preserve">, F., </w:t>
      </w:r>
      <w:proofErr w:type="spellStart"/>
      <w:r w:rsidRPr="00A2782A">
        <w:rPr>
          <w:rFonts w:cs="Times New Roman"/>
          <w:color w:val="000000" w:themeColor="text1"/>
          <w:szCs w:val="24"/>
          <w:shd w:val="clear" w:color="auto" w:fill="FFFFFF"/>
        </w:rPr>
        <w:t>Esmaeili</w:t>
      </w:r>
      <w:proofErr w:type="spellEnd"/>
      <w:r w:rsidRPr="00A2782A">
        <w:rPr>
          <w:rFonts w:cs="Times New Roman"/>
          <w:color w:val="000000" w:themeColor="text1"/>
          <w:szCs w:val="24"/>
          <w:shd w:val="clear" w:color="auto" w:fill="FFFFFF"/>
        </w:rPr>
        <w:t xml:space="preserve">-Kalantari, S., </w:t>
      </w:r>
      <w:proofErr w:type="spellStart"/>
      <w:r w:rsidRPr="00A2782A">
        <w:rPr>
          <w:rFonts w:cs="Times New Roman"/>
          <w:color w:val="000000" w:themeColor="text1"/>
          <w:szCs w:val="24"/>
          <w:shd w:val="clear" w:color="auto" w:fill="FFFFFF"/>
        </w:rPr>
        <w:t>Sarzaeem</w:t>
      </w:r>
      <w:proofErr w:type="spellEnd"/>
      <w:r w:rsidRPr="00A2782A">
        <w:rPr>
          <w:rFonts w:cs="Times New Roman"/>
          <w:color w:val="000000" w:themeColor="text1"/>
          <w:szCs w:val="24"/>
          <w:shd w:val="clear" w:color="auto" w:fill="FFFFFF"/>
        </w:rPr>
        <w:t xml:space="preserve">, M., &amp; </w:t>
      </w:r>
      <w:proofErr w:type="spellStart"/>
      <w:r w:rsidRPr="00A2782A">
        <w:rPr>
          <w:rFonts w:cs="Times New Roman"/>
          <w:color w:val="000000" w:themeColor="text1"/>
          <w:szCs w:val="24"/>
          <w:shd w:val="clear" w:color="auto" w:fill="FFFFFF"/>
        </w:rPr>
        <w:t>Rafiei</w:t>
      </w:r>
      <w:proofErr w:type="spellEnd"/>
      <w:r w:rsidRPr="00A2782A">
        <w:rPr>
          <w:rFonts w:cs="Times New Roman"/>
          <w:color w:val="000000" w:themeColor="text1"/>
          <w:szCs w:val="24"/>
          <w:shd w:val="clear" w:color="auto" w:fill="FFFFFF"/>
        </w:rPr>
        <w:t xml:space="preserve">, F. (2019). Adherence to lifestyle changes after coronary artery bypass graft: Outcome of preoperative peer education. Patient Education and </w:t>
      </w:r>
      <w:proofErr w:type="spellStart"/>
      <w:r w:rsidRPr="00A2782A">
        <w:rPr>
          <w:rFonts w:cs="Times New Roman"/>
          <w:color w:val="000000" w:themeColor="text1"/>
          <w:szCs w:val="24"/>
          <w:shd w:val="clear" w:color="auto" w:fill="FFFFFF"/>
        </w:rPr>
        <w:t>Counseling</w:t>
      </w:r>
      <w:proofErr w:type="spellEnd"/>
      <w:r w:rsidRPr="00A2782A">
        <w:rPr>
          <w:rFonts w:cs="Times New Roman"/>
          <w:color w:val="000000" w:themeColor="text1"/>
          <w:szCs w:val="24"/>
          <w:shd w:val="clear" w:color="auto" w:fill="FFFFFF"/>
        </w:rPr>
        <w:t xml:space="preserve">, 102(12), 2231-2237. </w:t>
      </w:r>
      <w:hyperlink r:id="rId23" w:tgtFrame="_blank" w:tooltip="Persistent link using digital object identifier" w:history="1">
        <w:r w:rsidRPr="00A2782A">
          <w:rPr>
            <w:rFonts w:cs="Times New Roman"/>
            <w:color w:val="000000" w:themeColor="text1"/>
            <w:szCs w:val="24"/>
            <w:shd w:val="clear" w:color="auto" w:fill="FFFFFF"/>
          </w:rPr>
          <w:t>https://doi.org/10.1016/j.pec.2019.07.019</w:t>
        </w:r>
      </w:hyperlink>
    </w:p>
    <w:p w14:paraId="38845256" w14:textId="77777777" w:rsidR="00FD3B04" w:rsidRPr="00A2782A" w:rsidRDefault="00FD3B04" w:rsidP="00A2782A">
      <w:pPr>
        <w:spacing w:after="0"/>
        <w:ind w:left="720" w:hanging="720"/>
        <w:rPr>
          <w:rFonts w:cs="Times New Roman"/>
          <w:color w:val="000000" w:themeColor="text1"/>
          <w:szCs w:val="24"/>
          <w:shd w:val="clear" w:color="auto" w:fill="FFFFFF"/>
        </w:rPr>
      </w:pPr>
      <w:r w:rsidRPr="00A2782A">
        <w:rPr>
          <w:rFonts w:cs="Times New Roman"/>
          <w:color w:val="000000" w:themeColor="text1"/>
          <w:szCs w:val="24"/>
          <w:shd w:val="clear" w:color="auto" w:fill="FFFFFF"/>
        </w:rPr>
        <w:lastRenderedPageBreak/>
        <w:t xml:space="preserve">González, K., Fuentes, J., &amp; Márquez, J. L. (2017). Physical inactivity, sedentary </w:t>
      </w:r>
      <w:proofErr w:type="spellStart"/>
      <w:r w:rsidRPr="00A2782A">
        <w:rPr>
          <w:rFonts w:cs="Times New Roman"/>
          <w:color w:val="000000" w:themeColor="text1"/>
          <w:szCs w:val="24"/>
          <w:shd w:val="clear" w:color="auto" w:fill="FFFFFF"/>
        </w:rPr>
        <w:t>behavior</w:t>
      </w:r>
      <w:proofErr w:type="spellEnd"/>
      <w:r w:rsidRPr="00A2782A">
        <w:rPr>
          <w:rFonts w:cs="Times New Roman"/>
          <w:color w:val="000000" w:themeColor="text1"/>
          <w:szCs w:val="24"/>
          <w:shd w:val="clear" w:color="auto" w:fill="FFFFFF"/>
        </w:rPr>
        <w:t xml:space="preserve"> and chronic diseases. Korean journal of family medicine, 38(3), 111. </w:t>
      </w:r>
      <w:proofErr w:type="spellStart"/>
      <w:r w:rsidRPr="00A2782A">
        <w:rPr>
          <w:rFonts w:cs="Times New Roman"/>
          <w:color w:val="000000" w:themeColor="text1"/>
          <w:szCs w:val="24"/>
          <w:shd w:val="clear" w:color="auto" w:fill="FFFFFF"/>
        </w:rPr>
        <w:t>doi</w:t>
      </w:r>
      <w:proofErr w:type="spellEnd"/>
      <w:r w:rsidRPr="00A2782A">
        <w:rPr>
          <w:rFonts w:cs="Times New Roman"/>
          <w:color w:val="000000" w:themeColor="text1"/>
          <w:szCs w:val="24"/>
          <w:shd w:val="clear" w:color="auto" w:fill="FFFFFF"/>
        </w:rPr>
        <w:t>: </w:t>
      </w:r>
      <w:hyperlink r:id="rId24" w:tgtFrame="_blank" w:history="1">
        <w:r w:rsidRPr="00A2782A">
          <w:rPr>
            <w:rFonts w:cs="Times New Roman"/>
            <w:color w:val="000000" w:themeColor="text1"/>
            <w:szCs w:val="24"/>
          </w:rPr>
          <w:t>10.4082/kjfm.2017.38.3.111</w:t>
        </w:r>
      </w:hyperlink>
    </w:p>
    <w:p w14:paraId="47577E2A" w14:textId="77777777" w:rsidR="00FD3B04" w:rsidRPr="00A2782A" w:rsidRDefault="00FD3B04" w:rsidP="00A2782A">
      <w:pPr>
        <w:spacing w:after="0"/>
        <w:ind w:left="720" w:hanging="720"/>
        <w:rPr>
          <w:rFonts w:cs="Times New Roman"/>
          <w:color w:val="000000" w:themeColor="text1"/>
          <w:szCs w:val="24"/>
          <w:shd w:val="clear" w:color="auto" w:fill="FFFFFF"/>
        </w:rPr>
      </w:pPr>
      <w:r w:rsidRPr="00A2782A">
        <w:rPr>
          <w:rFonts w:cs="Times New Roman"/>
          <w:color w:val="000000" w:themeColor="text1"/>
          <w:szCs w:val="24"/>
          <w:shd w:val="clear" w:color="auto" w:fill="FFFFFF"/>
        </w:rPr>
        <w:t xml:space="preserve">Gordon, C. J., Phillips, P. M., Ledbetter, A., Snow, S. J., </w:t>
      </w:r>
      <w:proofErr w:type="spellStart"/>
      <w:r w:rsidRPr="00A2782A">
        <w:rPr>
          <w:rFonts w:cs="Times New Roman"/>
          <w:color w:val="000000" w:themeColor="text1"/>
          <w:szCs w:val="24"/>
          <w:shd w:val="clear" w:color="auto" w:fill="FFFFFF"/>
        </w:rPr>
        <w:t>Schladweiler</w:t>
      </w:r>
      <w:proofErr w:type="spellEnd"/>
      <w:r w:rsidRPr="00A2782A">
        <w:rPr>
          <w:rFonts w:cs="Times New Roman"/>
          <w:color w:val="000000" w:themeColor="text1"/>
          <w:szCs w:val="24"/>
          <w:shd w:val="clear" w:color="auto" w:fill="FFFFFF"/>
        </w:rPr>
        <w:t xml:space="preserve">, M. C., Johnstone, A. F., &amp; </w:t>
      </w:r>
      <w:proofErr w:type="spellStart"/>
      <w:r w:rsidRPr="00A2782A">
        <w:rPr>
          <w:rFonts w:cs="Times New Roman"/>
          <w:color w:val="000000" w:themeColor="text1"/>
          <w:szCs w:val="24"/>
          <w:shd w:val="clear" w:color="auto" w:fill="FFFFFF"/>
        </w:rPr>
        <w:t>Kodavanti</w:t>
      </w:r>
      <w:proofErr w:type="spellEnd"/>
      <w:r w:rsidRPr="00A2782A">
        <w:rPr>
          <w:rFonts w:cs="Times New Roman"/>
          <w:color w:val="000000" w:themeColor="text1"/>
          <w:szCs w:val="24"/>
          <w:shd w:val="clear" w:color="auto" w:fill="FFFFFF"/>
        </w:rPr>
        <w:t xml:space="preserve">, U. P. (2017). Active vs. sedentary lifestyle from weaning to adulthood and susceptibility to ozone in rats. American Journal of Physiology-Lung Cellular and Molecular Physiology, 312(1), L100-L109. </w:t>
      </w:r>
      <w:hyperlink r:id="rId25" w:history="1">
        <w:r w:rsidRPr="00A2782A">
          <w:rPr>
            <w:rFonts w:cs="Times New Roman"/>
            <w:color w:val="000000" w:themeColor="text1"/>
            <w:szCs w:val="24"/>
          </w:rPr>
          <w:t>https://doi.org/10.1152/ajplung.00415.2016</w:t>
        </w:r>
      </w:hyperlink>
    </w:p>
    <w:p w14:paraId="028FF1B2" w14:textId="77777777" w:rsidR="00FD3B04" w:rsidRPr="00A2782A" w:rsidRDefault="00FD3B04" w:rsidP="00A2782A">
      <w:pPr>
        <w:spacing w:after="0"/>
        <w:ind w:left="720" w:hanging="720"/>
        <w:rPr>
          <w:rFonts w:cs="Times New Roman"/>
          <w:color w:val="000000" w:themeColor="text1"/>
          <w:szCs w:val="24"/>
        </w:rPr>
      </w:pPr>
      <w:proofErr w:type="spellStart"/>
      <w:r w:rsidRPr="00A2782A">
        <w:rPr>
          <w:rFonts w:cs="Times New Roman"/>
          <w:color w:val="000000" w:themeColor="text1"/>
          <w:szCs w:val="24"/>
        </w:rPr>
        <w:t>Hallgren</w:t>
      </w:r>
      <w:proofErr w:type="spellEnd"/>
      <w:r w:rsidRPr="00A2782A">
        <w:rPr>
          <w:rFonts w:cs="Times New Roman"/>
          <w:color w:val="000000" w:themeColor="text1"/>
          <w:szCs w:val="24"/>
        </w:rPr>
        <w:t xml:space="preserve">, M., Nguyen, T., Owen, N., </w:t>
      </w:r>
      <w:proofErr w:type="spellStart"/>
      <w:r w:rsidRPr="00A2782A">
        <w:rPr>
          <w:rFonts w:cs="Times New Roman"/>
          <w:color w:val="000000" w:themeColor="text1"/>
          <w:szCs w:val="24"/>
        </w:rPr>
        <w:t>Vancampfort</w:t>
      </w:r>
      <w:proofErr w:type="spellEnd"/>
      <w:r w:rsidRPr="00A2782A">
        <w:rPr>
          <w:rFonts w:cs="Times New Roman"/>
          <w:color w:val="000000" w:themeColor="text1"/>
          <w:szCs w:val="24"/>
        </w:rPr>
        <w:t>, D., Smith, L., &amp; Dunstan, D. et al. (2020). Associations of interruptions to leisure-time sedentary behaviour with symptoms of depression and anxiety. </w:t>
      </w:r>
      <w:r w:rsidRPr="00A2782A">
        <w:rPr>
          <w:rFonts w:cs="Times New Roman"/>
          <w:i/>
          <w:iCs/>
          <w:color w:val="000000" w:themeColor="text1"/>
          <w:szCs w:val="24"/>
        </w:rPr>
        <w:t>Translational Psychiatry</w:t>
      </w:r>
      <w:r w:rsidRPr="00A2782A">
        <w:rPr>
          <w:rFonts w:cs="Times New Roman"/>
          <w:color w:val="000000" w:themeColor="text1"/>
          <w:szCs w:val="24"/>
        </w:rPr>
        <w:t>, </w:t>
      </w:r>
      <w:r w:rsidRPr="00A2782A">
        <w:rPr>
          <w:rFonts w:cs="Times New Roman"/>
          <w:i/>
          <w:iCs/>
          <w:color w:val="000000" w:themeColor="text1"/>
          <w:szCs w:val="24"/>
        </w:rPr>
        <w:t>10</w:t>
      </w:r>
      <w:r w:rsidRPr="00A2782A">
        <w:rPr>
          <w:rFonts w:cs="Times New Roman"/>
          <w:color w:val="000000" w:themeColor="text1"/>
          <w:szCs w:val="24"/>
        </w:rPr>
        <w:t>(1). https://doi.org/10.1038/s41398-020-0810-1</w:t>
      </w:r>
    </w:p>
    <w:p w14:paraId="6737E45F" w14:textId="77777777" w:rsidR="00FD3B04" w:rsidRPr="00A2782A" w:rsidRDefault="00FD3B04" w:rsidP="00A2782A">
      <w:pPr>
        <w:spacing w:after="0"/>
        <w:ind w:left="720" w:hanging="720"/>
        <w:rPr>
          <w:rFonts w:cs="Times New Roman"/>
          <w:color w:val="222222"/>
          <w:szCs w:val="24"/>
          <w:shd w:val="clear" w:color="auto" w:fill="FFFFFF"/>
        </w:rPr>
      </w:pPr>
      <w:proofErr w:type="spellStart"/>
      <w:r w:rsidRPr="00A2782A">
        <w:rPr>
          <w:rFonts w:cs="Times New Roman"/>
          <w:color w:val="222222"/>
          <w:szCs w:val="24"/>
          <w:shd w:val="clear" w:color="auto" w:fill="FFFFFF"/>
        </w:rPr>
        <w:t>Hennink</w:t>
      </w:r>
      <w:proofErr w:type="spellEnd"/>
      <w:r w:rsidRPr="00A2782A">
        <w:rPr>
          <w:rFonts w:cs="Times New Roman"/>
          <w:color w:val="222222"/>
          <w:szCs w:val="24"/>
          <w:shd w:val="clear" w:color="auto" w:fill="FFFFFF"/>
        </w:rPr>
        <w:t xml:space="preserve">, M., </w:t>
      </w:r>
      <w:proofErr w:type="spellStart"/>
      <w:r w:rsidRPr="00A2782A">
        <w:rPr>
          <w:rFonts w:cs="Times New Roman"/>
          <w:color w:val="222222"/>
          <w:szCs w:val="24"/>
          <w:shd w:val="clear" w:color="auto" w:fill="FFFFFF"/>
        </w:rPr>
        <w:t>Hutter</w:t>
      </w:r>
      <w:proofErr w:type="spellEnd"/>
      <w:r w:rsidRPr="00A2782A">
        <w:rPr>
          <w:rFonts w:cs="Times New Roman"/>
          <w:color w:val="222222"/>
          <w:szCs w:val="24"/>
          <w:shd w:val="clear" w:color="auto" w:fill="FFFFFF"/>
        </w:rPr>
        <w:t>, I., &amp; Bailey, A. (2020). </w:t>
      </w:r>
      <w:r w:rsidRPr="00A2782A">
        <w:rPr>
          <w:rFonts w:cs="Times New Roman"/>
          <w:i/>
          <w:iCs/>
          <w:color w:val="222222"/>
          <w:szCs w:val="24"/>
          <w:shd w:val="clear" w:color="auto" w:fill="FFFFFF"/>
        </w:rPr>
        <w:t>Qualitative research methods</w:t>
      </w:r>
      <w:r w:rsidRPr="00A2782A">
        <w:rPr>
          <w:rFonts w:cs="Times New Roman"/>
          <w:color w:val="222222"/>
          <w:szCs w:val="24"/>
          <w:shd w:val="clear" w:color="auto" w:fill="FFFFFF"/>
        </w:rPr>
        <w:t>. Sage.</w:t>
      </w:r>
    </w:p>
    <w:p w14:paraId="6640FEE2" w14:textId="77777777" w:rsidR="00FD3B04" w:rsidRPr="00A2782A" w:rsidRDefault="00FD3B04" w:rsidP="00A2782A">
      <w:pPr>
        <w:spacing w:after="0"/>
        <w:ind w:left="720" w:hanging="720"/>
        <w:rPr>
          <w:rFonts w:cs="Times New Roman"/>
          <w:color w:val="222222"/>
          <w:szCs w:val="24"/>
          <w:shd w:val="clear" w:color="auto" w:fill="FFFFFF"/>
        </w:rPr>
      </w:pPr>
      <w:r w:rsidRPr="00A2782A">
        <w:rPr>
          <w:rFonts w:cs="Times New Roman"/>
          <w:color w:val="222222"/>
          <w:szCs w:val="24"/>
          <w:shd w:val="clear" w:color="auto" w:fill="FFFFFF"/>
        </w:rPr>
        <w:t>Hook, S. (2019). Pragmatism and the tragic sense of life. In </w:t>
      </w:r>
      <w:r w:rsidRPr="00A2782A">
        <w:rPr>
          <w:rFonts w:cs="Times New Roman"/>
          <w:i/>
          <w:iCs/>
          <w:color w:val="222222"/>
          <w:szCs w:val="24"/>
          <w:shd w:val="clear" w:color="auto" w:fill="FFFFFF"/>
        </w:rPr>
        <w:t>Proceedings and Addresses of the American Philosophical Association</w:t>
      </w:r>
      <w:r w:rsidRPr="00A2782A">
        <w:rPr>
          <w:rFonts w:cs="Times New Roman"/>
          <w:color w:val="222222"/>
          <w:szCs w:val="24"/>
          <w:shd w:val="clear" w:color="auto" w:fill="FFFFFF"/>
        </w:rPr>
        <w:t> (Vol. 33, pp. 5-26). American Philosophical Association.</w:t>
      </w:r>
    </w:p>
    <w:p w14:paraId="667F03EF" w14:textId="77777777" w:rsidR="00FD3B04" w:rsidRPr="00A2782A" w:rsidRDefault="00FD3B04" w:rsidP="00A2782A">
      <w:pPr>
        <w:spacing w:after="0"/>
        <w:ind w:left="720" w:hanging="720"/>
        <w:rPr>
          <w:rFonts w:cs="Times New Roman"/>
          <w:color w:val="222222"/>
          <w:szCs w:val="24"/>
          <w:shd w:val="clear" w:color="auto" w:fill="FFFFFF"/>
        </w:rPr>
      </w:pPr>
      <w:r w:rsidRPr="00A2782A">
        <w:rPr>
          <w:rFonts w:cs="Times New Roman"/>
          <w:color w:val="222222"/>
          <w:szCs w:val="24"/>
          <w:shd w:val="clear" w:color="auto" w:fill="FFFFFF"/>
        </w:rPr>
        <w:t xml:space="preserve">Hox, J. J., &amp; </w:t>
      </w:r>
      <w:proofErr w:type="spellStart"/>
      <w:r w:rsidRPr="00A2782A">
        <w:rPr>
          <w:rFonts w:cs="Times New Roman"/>
          <w:color w:val="222222"/>
          <w:szCs w:val="24"/>
          <w:shd w:val="clear" w:color="auto" w:fill="FFFFFF"/>
        </w:rPr>
        <w:t>Boeije</w:t>
      </w:r>
      <w:proofErr w:type="spellEnd"/>
      <w:r w:rsidRPr="00A2782A">
        <w:rPr>
          <w:rFonts w:cs="Times New Roman"/>
          <w:color w:val="222222"/>
          <w:szCs w:val="24"/>
          <w:shd w:val="clear" w:color="auto" w:fill="FFFFFF"/>
        </w:rPr>
        <w:t>, H. R. (2015). Data collection, primary vs. secondary. </w:t>
      </w:r>
      <w:proofErr w:type="spellStart"/>
      <w:r w:rsidRPr="00A2782A">
        <w:rPr>
          <w:rFonts w:cs="Times New Roman"/>
          <w:i/>
          <w:iCs/>
          <w:color w:val="222222"/>
          <w:szCs w:val="24"/>
          <w:shd w:val="clear" w:color="auto" w:fill="FFFFFF"/>
        </w:rPr>
        <w:t>Encyclopedia</w:t>
      </w:r>
      <w:proofErr w:type="spellEnd"/>
      <w:r w:rsidRPr="00A2782A">
        <w:rPr>
          <w:rFonts w:cs="Times New Roman"/>
          <w:i/>
          <w:iCs/>
          <w:color w:val="222222"/>
          <w:szCs w:val="24"/>
          <w:shd w:val="clear" w:color="auto" w:fill="FFFFFF"/>
        </w:rPr>
        <w:t xml:space="preserve"> of social measurement</w:t>
      </w:r>
      <w:r w:rsidRPr="00A2782A">
        <w:rPr>
          <w:rFonts w:cs="Times New Roman"/>
          <w:color w:val="222222"/>
          <w:szCs w:val="24"/>
          <w:shd w:val="clear" w:color="auto" w:fill="FFFFFF"/>
        </w:rPr>
        <w:t>, </w:t>
      </w:r>
      <w:r w:rsidRPr="00A2782A">
        <w:rPr>
          <w:rFonts w:cs="Times New Roman"/>
          <w:i/>
          <w:iCs/>
          <w:color w:val="222222"/>
          <w:szCs w:val="24"/>
          <w:shd w:val="clear" w:color="auto" w:fill="FFFFFF"/>
        </w:rPr>
        <w:t>1</w:t>
      </w:r>
      <w:r w:rsidRPr="00A2782A">
        <w:rPr>
          <w:rFonts w:cs="Times New Roman"/>
          <w:color w:val="222222"/>
          <w:szCs w:val="24"/>
          <w:shd w:val="clear" w:color="auto" w:fill="FFFFFF"/>
        </w:rPr>
        <w:t>(1), 593-599.</w:t>
      </w:r>
    </w:p>
    <w:p w14:paraId="31C6CDE1" w14:textId="77777777" w:rsidR="00FD3B04" w:rsidRPr="00A2782A" w:rsidRDefault="00FD3B04" w:rsidP="00A2782A">
      <w:pPr>
        <w:spacing w:after="0"/>
        <w:ind w:left="720" w:hanging="720"/>
        <w:rPr>
          <w:rFonts w:cs="Times New Roman"/>
          <w:color w:val="222222"/>
          <w:szCs w:val="24"/>
          <w:shd w:val="clear" w:color="auto" w:fill="FFFFFF"/>
        </w:rPr>
      </w:pPr>
      <w:proofErr w:type="spellStart"/>
      <w:r w:rsidRPr="00A2782A">
        <w:rPr>
          <w:rFonts w:cs="Times New Roman"/>
          <w:color w:val="222222"/>
          <w:szCs w:val="24"/>
          <w:shd w:val="clear" w:color="auto" w:fill="FFFFFF"/>
        </w:rPr>
        <w:t>Iannaccone</w:t>
      </w:r>
      <w:proofErr w:type="spellEnd"/>
      <w:r w:rsidRPr="00A2782A">
        <w:rPr>
          <w:rFonts w:cs="Times New Roman"/>
          <w:color w:val="222222"/>
          <w:szCs w:val="24"/>
          <w:shd w:val="clear" w:color="auto" w:fill="FFFFFF"/>
        </w:rPr>
        <w:t xml:space="preserve">, A., Fusco, A., Jaime, S. J., </w:t>
      </w:r>
      <w:proofErr w:type="spellStart"/>
      <w:r w:rsidRPr="00A2782A">
        <w:rPr>
          <w:rFonts w:cs="Times New Roman"/>
          <w:color w:val="222222"/>
          <w:szCs w:val="24"/>
          <w:shd w:val="clear" w:color="auto" w:fill="FFFFFF"/>
        </w:rPr>
        <w:t>Baldassano</w:t>
      </w:r>
      <w:proofErr w:type="spellEnd"/>
      <w:r w:rsidRPr="00A2782A">
        <w:rPr>
          <w:rFonts w:cs="Times New Roman"/>
          <w:color w:val="222222"/>
          <w:szCs w:val="24"/>
          <w:shd w:val="clear" w:color="auto" w:fill="FFFFFF"/>
        </w:rPr>
        <w:t xml:space="preserve">, S., Cooper, J., </w:t>
      </w:r>
      <w:proofErr w:type="spellStart"/>
      <w:r w:rsidRPr="00A2782A">
        <w:rPr>
          <w:rFonts w:cs="Times New Roman"/>
          <w:color w:val="222222"/>
          <w:szCs w:val="24"/>
          <w:shd w:val="clear" w:color="auto" w:fill="FFFFFF"/>
        </w:rPr>
        <w:t>Proia</w:t>
      </w:r>
      <w:proofErr w:type="spellEnd"/>
      <w:r w:rsidRPr="00A2782A">
        <w:rPr>
          <w:rFonts w:cs="Times New Roman"/>
          <w:color w:val="222222"/>
          <w:szCs w:val="24"/>
          <w:shd w:val="clear" w:color="auto" w:fill="FFFFFF"/>
        </w:rPr>
        <w:t xml:space="preserve">, P., &amp; </w:t>
      </w:r>
      <w:proofErr w:type="spellStart"/>
      <w:r w:rsidRPr="00A2782A">
        <w:rPr>
          <w:rFonts w:cs="Times New Roman"/>
          <w:color w:val="222222"/>
          <w:szCs w:val="24"/>
          <w:shd w:val="clear" w:color="auto" w:fill="FFFFFF"/>
        </w:rPr>
        <w:t>Cortis</w:t>
      </w:r>
      <w:proofErr w:type="spellEnd"/>
      <w:r w:rsidRPr="00A2782A">
        <w:rPr>
          <w:rFonts w:cs="Times New Roman"/>
          <w:color w:val="222222"/>
          <w:szCs w:val="24"/>
          <w:shd w:val="clear" w:color="auto" w:fill="FFFFFF"/>
        </w:rPr>
        <w:t xml:space="preserve">, C. (2020). Stay home, stay active with </w:t>
      </w:r>
      <w:proofErr w:type="spellStart"/>
      <w:r w:rsidRPr="00A2782A">
        <w:rPr>
          <w:rFonts w:cs="Times New Roman"/>
          <w:color w:val="222222"/>
          <w:szCs w:val="24"/>
          <w:shd w:val="clear" w:color="auto" w:fill="FFFFFF"/>
        </w:rPr>
        <w:t>SuperJump</w:t>
      </w:r>
      <w:proofErr w:type="spellEnd"/>
      <w:r w:rsidRPr="00A2782A">
        <w:rPr>
          <w:rFonts w:cs="Times New Roman"/>
          <w:color w:val="222222"/>
          <w:szCs w:val="24"/>
          <w:shd w:val="clear" w:color="auto" w:fill="FFFFFF"/>
        </w:rPr>
        <w:t>®: a home-based activity to prevent sedentary lifestyle during COVID-19 outbreak. </w:t>
      </w:r>
      <w:r w:rsidRPr="00A2782A">
        <w:rPr>
          <w:rFonts w:cs="Times New Roman"/>
          <w:i/>
          <w:iCs/>
          <w:color w:val="222222"/>
          <w:szCs w:val="24"/>
          <w:shd w:val="clear" w:color="auto" w:fill="FFFFFF"/>
        </w:rPr>
        <w:t>Sustainability</w:t>
      </w:r>
      <w:r w:rsidRPr="00A2782A">
        <w:rPr>
          <w:rFonts w:cs="Times New Roman"/>
          <w:color w:val="222222"/>
          <w:szCs w:val="24"/>
          <w:shd w:val="clear" w:color="auto" w:fill="FFFFFF"/>
        </w:rPr>
        <w:t>, </w:t>
      </w:r>
      <w:r w:rsidRPr="00A2782A">
        <w:rPr>
          <w:rFonts w:cs="Times New Roman"/>
          <w:i/>
          <w:iCs/>
          <w:color w:val="222222"/>
          <w:szCs w:val="24"/>
          <w:shd w:val="clear" w:color="auto" w:fill="FFFFFF"/>
        </w:rPr>
        <w:t>12</w:t>
      </w:r>
      <w:r w:rsidRPr="00A2782A">
        <w:rPr>
          <w:rFonts w:cs="Times New Roman"/>
          <w:color w:val="222222"/>
          <w:szCs w:val="24"/>
          <w:shd w:val="clear" w:color="auto" w:fill="FFFFFF"/>
        </w:rPr>
        <w:t>(23), 10135.</w:t>
      </w:r>
    </w:p>
    <w:p w14:paraId="32D4F35A" w14:textId="77777777" w:rsidR="00FD3B04" w:rsidRPr="00A2782A" w:rsidRDefault="00FD3B04" w:rsidP="00A2782A">
      <w:pPr>
        <w:spacing w:after="0"/>
        <w:ind w:left="720" w:hanging="720"/>
        <w:rPr>
          <w:rFonts w:cs="Times New Roman"/>
          <w:color w:val="222222"/>
          <w:szCs w:val="24"/>
          <w:shd w:val="clear" w:color="auto" w:fill="FFFFFF"/>
        </w:rPr>
      </w:pPr>
      <w:r w:rsidRPr="00A2782A">
        <w:rPr>
          <w:rFonts w:cs="Times New Roman"/>
          <w:color w:val="222222"/>
          <w:szCs w:val="24"/>
          <w:shd w:val="clear" w:color="auto" w:fill="FFFFFF"/>
        </w:rPr>
        <w:t>James, W. (2020). </w:t>
      </w:r>
      <w:r w:rsidRPr="00A2782A">
        <w:rPr>
          <w:rFonts w:cs="Times New Roman"/>
          <w:i/>
          <w:iCs/>
          <w:color w:val="222222"/>
          <w:szCs w:val="24"/>
          <w:shd w:val="clear" w:color="auto" w:fill="FFFFFF"/>
        </w:rPr>
        <w:t>Pragmatism</w:t>
      </w:r>
      <w:r w:rsidRPr="00A2782A">
        <w:rPr>
          <w:rFonts w:cs="Times New Roman"/>
          <w:color w:val="222222"/>
          <w:szCs w:val="24"/>
          <w:shd w:val="clear" w:color="auto" w:fill="FFFFFF"/>
        </w:rPr>
        <w:t> (pp. 53-75). Routledge.</w:t>
      </w:r>
    </w:p>
    <w:p w14:paraId="2E888988" w14:textId="77777777" w:rsidR="00FD3B04" w:rsidRPr="00A2782A" w:rsidRDefault="00FD3B04" w:rsidP="00A2782A">
      <w:pPr>
        <w:spacing w:after="0"/>
        <w:ind w:left="720" w:hanging="720"/>
        <w:rPr>
          <w:rFonts w:cs="Times New Roman"/>
          <w:color w:val="000000" w:themeColor="text1"/>
          <w:szCs w:val="24"/>
        </w:rPr>
      </w:pPr>
      <w:r w:rsidRPr="00A2782A">
        <w:rPr>
          <w:rFonts w:cs="Times New Roman"/>
          <w:color w:val="000000" w:themeColor="text1"/>
          <w:szCs w:val="24"/>
          <w:shd w:val="clear" w:color="auto" w:fill="FFFFFF"/>
        </w:rPr>
        <w:lastRenderedPageBreak/>
        <w:t xml:space="preserve">Jayadevan, G. R., </w:t>
      </w:r>
      <w:proofErr w:type="spellStart"/>
      <w:r w:rsidRPr="00A2782A">
        <w:rPr>
          <w:rFonts w:cs="Times New Roman"/>
          <w:color w:val="000000" w:themeColor="text1"/>
          <w:szCs w:val="24"/>
          <w:shd w:val="clear" w:color="auto" w:fill="FFFFFF"/>
        </w:rPr>
        <w:t>Thamaraiselvan</w:t>
      </w:r>
      <w:proofErr w:type="spellEnd"/>
      <w:r w:rsidRPr="00A2782A">
        <w:rPr>
          <w:rFonts w:cs="Times New Roman"/>
          <w:color w:val="000000" w:themeColor="text1"/>
          <w:szCs w:val="24"/>
          <w:shd w:val="clear" w:color="auto" w:fill="FFFFFF"/>
        </w:rPr>
        <w:t xml:space="preserve">, N., Jayapal, J., &amp; </w:t>
      </w:r>
      <w:proofErr w:type="spellStart"/>
      <w:r w:rsidRPr="00A2782A">
        <w:rPr>
          <w:rFonts w:cs="Times New Roman"/>
          <w:color w:val="000000" w:themeColor="text1"/>
          <w:szCs w:val="24"/>
          <w:shd w:val="clear" w:color="auto" w:fill="FFFFFF"/>
        </w:rPr>
        <w:t>Gangadharan</w:t>
      </w:r>
      <w:proofErr w:type="spellEnd"/>
      <w:r w:rsidRPr="00A2782A">
        <w:rPr>
          <w:rFonts w:cs="Times New Roman"/>
          <w:color w:val="000000" w:themeColor="text1"/>
          <w:szCs w:val="24"/>
          <w:shd w:val="clear" w:color="auto" w:fill="FFFFFF"/>
        </w:rPr>
        <w:t>, N. (2021). COVID-19 Pandemic and Its Impact on the Consumption Behaviour of Functional Food Products in India. </w:t>
      </w:r>
      <w:r w:rsidRPr="00A2782A">
        <w:rPr>
          <w:rFonts w:cs="Times New Roman"/>
          <w:i/>
          <w:iCs/>
          <w:color w:val="000000" w:themeColor="text1"/>
          <w:szCs w:val="24"/>
          <w:shd w:val="clear" w:color="auto" w:fill="FFFFFF"/>
        </w:rPr>
        <w:t>Co-Editors</w:t>
      </w:r>
      <w:r w:rsidRPr="00A2782A">
        <w:rPr>
          <w:rFonts w:cs="Times New Roman"/>
          <w:color w:val="000000" w:themeColor="text1"/>
          <w:szCs w:val="24"/>
          <w:shd w:val="clear" w:color="auto" w:fill="FFFFFF"/>
        </w:rPr>
        <w:t>, 315.</w:t>
      </w:r>
    </w:p>
    <w:p w14:paraId="4710E4F9" w14:textId="77777777" w:rsidR="00FD3B04" w:rsidRPr="00A2782A" w:rsidRDefault="00FD3B04" w:rsidP="00A2782A">
      <w:pPr>
        <w:spacing w:after="0"/>
        <w:ind w:left="720" w:hanging="720"/>
        <w:rPr>
          <w:rFonts w:cs="Times New Roman"/>
          <w:color w:val="222222"/>
          <w:szCs w:val="24"/>
          <w:shd w:val="clear" w:color="auto" w:fill="FFFFFF"/>
        </w:rPr>
      </w:pPr>
      <w:r w:rsidRPr="00A2782A">
        <w:rPr>
          <w:rFonts w:cs="Times New Roman"/>
          <w:color w:val="222222"/>
          <w:szCs w:val="24"/>
          <w:shd w:val="clear" w:color="auto" w:fill="FFFFFF"/>
        </w:rPr>
        <w:t>Johnston, M. P. (2017). Secondary data analysis: A method of which the time has come. </w:t>
      </w:r>
      <w:r w:rsidRPr="00A2782A">
        <w:rPr>
          <w:rFonts w:cs="Times New Roman"/>
          <w:i/>
          <w:iCs/>
          <w:color w:val="222222"/>
          <w:szCs w:val="24"/>
          <w:shd w:val="clear" w:color="auto" w:fill="FFFFFF"/>
        </w:rPr>
        <w:t>Qualitative and quantitative methods in libraries</w:t>
      </w:r>
      <w:r w:rsidRPr="00A2782A">
        <w:rPr>
          <w:rFonts w:cs="Times New Roman"/>
          <w:color w:val="222222"/>
          <w:szCs w:val="24"/>
          <w:shd w:val="clear" w:color="auto" w:fill="FFFFFF"/>
        </w:rPr>
        <w:t>, </w:t>
      </w:r>
      <w:r w:rsidRPr="00A2782A">
        <w:rPr>
          <w:rFonts w:cs="Times New Roman"/>
          <w:i/>
          <w:iCs/>
          <w:color w:val="222222"/>
          <w:szCs w:val="24"/>
          <w:shd w:val="clear" w:color="auto" w:fill="FFFFFF"/>
        </w:rPr>
        <w:t>3</w:t>
      </w:r>
      <w:r w:rsidRPr="00A2782A">
        <w:rPr>
          <w:rFonts w:cs="Times New Roman"/>
          <w:color w:val="222222"/>
          <w:szCs w:val="24"/>
          <w:shd w:val="clear" w:color="auto" w:fill="FFFFFF"/>
        </w:rPr>
        <w:t>(3), 619-626.</w:t>
      </w:r>
    </w:p>
    <w:p w14:paraId="6E2CF1A1" w14:textId="77777777" w:rsidR="00FD3B04" w:rsidRPr="00A2782A" w:rsidRDefault="00FD3B04" w:rsidP="00A2782A">
      <w:pPr>
        <w:spacing w:after="0"/>
        <w:ind w:left="720" w:hanging="720"/>
        <w:rPr>
          <w:rFonts w:cs="Times New Roman"/>
          <w:color w:val="000000" w:themeColor="text1"/>
          <w:szCs w:val="24"/>
          <w:shd w:val="clear" w:color="auto" w:fill="FFFFFF"/>
        </w:rPr>
      </w:pPr>
      <w:proofErr w:type="spellStart"/>
      <w:r w:rsidRPr="00A2782A">
        <w:rPr>
          <w:rFonts w:cs="Times New Roman"/>
          <w:color w:val="000000" w:themeColor="text1"/>
          <w:szCs w:val="24"/>
          <w:shd w:val="clear" w:color="auto" w:fill="FFFFFF"/>
        </w:rPr>
        <w:t>Kohorst</w:t>
      </w:r>
      <w:proofErr w:type="spellEnd"/>
      <w:r w:rsidRPr="00A2782A">
        <w:rPr>
          <w:rFonts w:cs="Times New Roman"/>
          <w:color w:val="000000" w:themeColor="text1"/>
          <w:szCs w:val="24"/>
          <w:shd w:val="clear" w:color="auto" w:fill="FFFFFF"/>
        </w:rPr>
        <w:t xml:space="preserve">, M. A., </w:t>
      </w:r>
      <w:proofErr w:type="spellStart"/>
      <w:r w:rsidRPr="00A2782A">
        <w:rPr>
          <w:rFonts w:cs="Times New Roman"/>
          <w:color w:val="000000" w:themeColor="text1"/>
          <w:szCs w:val="24"/>
          <w:shd w:val="clear" w:color="auto" w:fill="FFFFFF"/>
        </w:rPr>
        <w:t>Warad</w:t>
      </w:r>
      <w:proofErr w:type="spellEnd"/>
      <w:r w:rsidRPr="00A2782A">
        <w:rPr>
          <w:rFonts w:cs="Times New Roman"/>
          <w:color w:val="000000" w:themeColor="text1"/>
          <w:szCs w:val="24"/>
          <w:shd w:val="clear" w:color="auto" w:fill="FFFFFF"/>
        </w:rPr>
        <w:t>, D. M., Nageswara Rao, A. A., &amp; Rodriguez, V. (2018). Obesity, sedentary lifestyle, and video games: The new thrombophilia cocktail in adolescents. </w:t>
      </w:r>
      <w:proofErr w:type="spellStart"/>
      <w:r w:rsidRPr="00A2782A">
        <w:rPr>
          <w:rFonts w:cs="Times New Roman"/>
          <w:color w:val="000000" w:themeColor="text1"/>
          <w:szCs w:val="24"/>
          <w:shd w:val="clear" w:color="auto" w:fill="FFFFFF"/>
        </w:rPr>
        <w:t>Pediatric</w:t>
      </w:r>
      <w:proofErr w:type="spellEnd"/>
      <w:r w:rsidRPr="00A2782A">
        <w:rPr>
          <w:rFonts w:cs="Times New Roman"/>
          <w:color w:val="000000" w:themeColor="text1"/>
          <w:szCs w:val="24"/>
          <w:shd w:val="clear" w:color="auto" w:fill="FFFFFF"/>
        </w:rPr>
        <w:t xml:space="preserve"> blood &amp; cancer, 65(7), e27041. </w:t>
      </w:r>
      <w:proofErr w:type="spellStart"/>
      <w:r w:rsidRPr="00A2782A">
        <w:rPr>
          <w:rFonts w:cs="Times New Roman"/>
          <w:color w:val="000000" w:themeColor="text1"/>
          <w:szCs w:val="24"/>
          <w:shd w:val="clear" w:color="auto" w:fill="FFFFFF"/>
        </w:rPr>
        <w:t>doi</w:t>
      </w:r>
      <w:proofErr w:type="spellEnd"/>
      <w:r w:rsidRPr="00A2782A">
        <w:rPr>
          <w:rFonts w:cs="Times New Roman"/>
          <w:color w:val="000000" w:themeColor="text1"/>
          <w:szCs w:val="24"/>
          <w:shd w:val="clear" w:color="auto" w:fill="FFFFFF"/>
        </w:rPr>
        <w:t>: </w:t>
      </w:r>
      <w:hyperlink r:id="rId26" w:tgtFrame="_blank" w:history="1">
        <w:r w:rsidRPr="00A2782A">
          <w:rPr>
            <w:rFonts w:cs="Times New Roman"/>
            <w:color w:val="000000" w:themeColor="text1"/>
            <w:szCs w:val="24"/>
          </w:rPr>
          <w:t>10.1002/pbc.27041</w:t>
        </w:r>
      </w:hyperlink>
    </w:p>
    <w:p w14:paraId="4D3EB123" w14:textId="77777777" w:rsidR="00FD3B04" w:rsidRPr="00A2782A" w:rsidRDefault="00FD3B04" w:rsidP="00A2782A">
      <w:pPr>
        <w:spacing w:after="0"/>
        <w:ind w:left="720" w:hanging="720"/>
        <w:rPr>
          <w:rFonts w:cs="Times New Roman"/>
          <w:color w:val="000000" w:themeColor="text1"/>
          <w:szCs w:val="24"/>
        </w:rPr>
      </w:pPr>
      <w:proofErr w:type="spellStart"/>
      <w:r w:rsidRPr="00A2782A">
        <w:rPr>
          <w:rFonts w:cs="Times New Roman"/>
          <w:color w:val="000000" w:themeColor="text1"/>
          <w:szCs w:val="24"/>
          <w:shd w:val="clear" w:color="auto" w:fill="FFFFFF"/>
        </w:rPr>
        <w:t>Komendantova</w:t>
      </w:r>
      <w:proofErr w:type="spellEnd"/>
      <w:r w:rsidRPr="00A2782A">
        <w:rPr>
          <w:rFonts w:cs="Times New Roman"/>
          <w:color w:val="000000" w:themeColor="text1"/>
          <w:szCs w:val="24"/>
          <w:shd w:val="clear" w:color="auto" w:fill="FFFFFF"/>
        </w:rPr>
        <w:t xml:space="preserve">, N., </w:t>
      </w:r>
      <w:proofErr w:type="spellStart"/>
      <w:r w:rsidRPr="00A2782A">
        <w:rPr>
          <w:rFonts w:cs="Times New Roman"/>
          <w:color w:val="000000" w:themeColor="text1"/>
          <w:szCs w:val="24"/>
          <w:shd w:val="clear" w:color="auto" w:fill="FFFFFF"/>
        </w:rPr>
        <w:t>Yazdanpanah</w:t>
      </w:r>
      <w:proofErr w:type="spellEnd"/>
      <w:r w:rsidRPr="00A2782A">
        <w:rPr>
          <w:rFonts w:cs="Times New Roman"/>
          <w:color w:val="000000" w:themeColor="text1"/>
          <w:szCs w:val="24"/>
          <w:shd w:val="clear" w:color="auto" w:fill="FFFFFF"/>
        </w:rPr>
        <w:t xml:space="preserve">, M., &amp; </w:t>
      </w:r>
      <w:proofErr w:type="spellStart"/>
      <w:r w:rsidRPr="00A2782A">
        <w:rPr>
          <w:rFonts w:cs="Times New Roman"/>
          <w:color w:val="000000" w:themeColor="text1"/>
          <w:szCs w:val="24"/>
          <w:shd w:val="clear" w:color="auto" w:fill="FFFFFF"/>
        </w:rPr>
        <w:t>Shafiei</w:t>
      </w:r>
      <w:proofErr w:type="spellEnd"/>
      <w:r w:rsidRPr="00A2782A">
        <w:rPr>
          <w:rFonts w:cs="Times New Roman"/>
          <w:color w:val="000000" w:themeColor="text1"/>
          <w:szCs w:val="24"/>
          <w:shd w:val="clear" w:color="auto" w:fill="FFFFFF"/>
        </w:rPr>
        <w:t xml:space="preserve">, R. (2018). Studying young </w:t>
      </w:r>
      <w:proofErr w:type="spellStart"/>
      <w:r w:rsidRPr="00A2782A">
        <w:rPr>
          <w:rFonts w:cs="Times New Roman"/>
          <w:color w:val="000000" w:themeColor="text1"/>
          <w:szCs w:val="24"/>
          <w:shd w:val="clear" w:color="auto" w:fill="FFFFFF"/>
        </w:rPr>
        <w:t>people’views</w:t>
      </w:r>
      <w:proofErr w:type="spellEnd"/>
      <w:r w:rsidRPr="00A2782A">
        <w:rPr>
          <w:rFonts w:cs="Times New Roman"/>
          <w:color w:val="000000" w:themeColor="text1"/>
          <w:szCs w:val="24"/>
          <w:shd w:val="clear" w:color="auto" w:fill="FFFFFF"/>
        </w:rPr>
        <w:t xml:space="preserve"> on deployment of renewable energy sources in Iran through the lenses of Social Cognitive Theory. </w:t>
      </w:r>
      <w:r w:rsidRPr="00A2782A">
        <w:rPr>
          <w:rFonts w:cs="Times New Roman"/>
          <w:i/>
          <w:iCs/>
          <w:color w:val="000000" w:themeColor="text1"/>
          <w:szCs w:val="24"/>
          <w:shd w:val="clear" w:color="auto" w:fill="FFFFFF"/>
        </w:rPr>
        <w:t>AIMS Energy</w:t>
      </w:r>
      <w:r w:rsidRPr="00A2782A">
        <w:rPr>
          <w:rFonts w:cs="Times New Roman"/>
          <w:color w:val="000000" w:themeColor="text1"/>
          <w:szCs w:val="24"/>
          <w:shd w:val="clear" w:color="auto" w:fill="FFFFFF"/>
        </w:rPr>
        <w:t>, </w:t>
      </w:r>
      <w:r w:rsidRPr="00A2782A">
        <w:rPr>
          <w:rFonts w:cs="Times New Roman"/>
          <w:i/>
          <w:iCs/>
          <w:color w:val="000000" w:themeColor="text1"/>
          <w:szCs w:val="24"/>
          <w:shd w:val="clear" w:color="auto" w:fill="FFFFFF"/>
        </w:rPr>
        <w:t>6</w:t>
      </w:r>
      <w:r w:rsidRPr="00A2782A">
        <w:rPr>
          <w:rFonts w:cs="Times New Roman"/>
          <w:color w:val="000000" w:themeColor="text1"/>
          <w:szCs w:val="24"/>
          <w:shd w:val="clear" w:color="auto" w:fill="FFFFFF"/>
        </w:rPr>
        <w:t>(2), 216-228.</w:t>
      </w:r>
    </w:p>
    <w:p w14:paraId="791E6B18" w14:textId="77777777" w:rsidR="00FD3B04" w:rsidRPr="00A2782A" w:rsidRDefault="00FD3B04" w:rsidP="00A2782A">
      <w:pPr>
        <w:spacing w:after="0"/>
        <w:ind w:left="720" w:hanging="720"/>
        <w:rPr>
          <w:rFonts w:cs="Times New Roman"/>
          <w:color w:val="222222"/>
          <w:szCs w:val="24"/>
          <w:shd w:val="clear" w:color="auto" w:fill="FFFFFF"/>
        </w:rPr>
      </w:pPr>
      <w:proofErr w:type="spellStart"/>
      <w:r w:rsidRPr="00A2782A">
        <w:rPr>
          <w:rFonts w:cs="Times New Roman"/>
          <w:color w:val="222222"/>
          <w:szCs w:val="24"/>
          <w:shd w:val="clear" w:color="auto" w:fill="FFFFFF"/>
        </w:rPr>
        <w:t>Kondracki</w:t>
      </w:r>
      <w:proofErr w:type="spellEnd"/>
      <w:r w:rsidRPr="00A2782A">
        <w:rPr>
          <w:rFonts w:cs="Times New Roman"/>
          <w:color w:val="222222"/>
          <w:szCs w:val="24"/>
          <w:shd w:val="clear" w:color="auto" w:fill="FFFFFF"/>
        </w:rPr>
        <w:t>, N. L., Wellman, N. S., &amp; Amundson, D. R. (2020). Content analysis: Review of methods and their applications in nutrition education. </w:t>
      </w:r>
      <w:r w:rsidRPr="00A2782A">
        <w:rPr>
          <w:rFonts w:cs="Times New Roman"/>
          <w:i/>
          <w:iCs/>
          <w:color w:val="222222"/>
          <w:szCs w:val="24"/>
          <w:shd w:val="clear" w:color="auto" w:fill="FFFFFF"/>
        </w:rPr>
        <w:t xml:space="preserve">Journal of nutrition education and </w:t>
      </w:r>
      <w:proofErr w:type="spellStart"/>
      <w:r w:rsidRPr="00A2782A">
        <w:rPr>
          <w:rFonts w:cs="Times New Roman"/>
          <w:i/>
          <w:iCs/>
          <w:color w:val="222222"/>
          <w:szCs w:val="24"/>
          <w:shd w:val="clear" w:color="auto" w:fill="FFFFFF"/>
        </w:rPr>
        <w:t>behavior</w:t>
      </w:r>
      <w:proofErr w:type="spellEnd"/>
      <w:r w:rsidRPr="00A2782A">
        <w:rPr>
          <w:rFonts w:cs="Times New Roman"/>
          <w:color w:val="222222"/>
          <w:szCs w:val="24"/>
          <w:shd w:val="clear" w:color="auto" w:fill="FFFFFF"/>
        </w:rPr>
        <w:t>, </w:t>
      </w:r>
      <w:r w:rsidRPr="00A2782A">
        <w:rPr>
          <w:rFonts w:cs="Times New Roman"/>
          <w:i/>
          <w:iCs/>
          <w:color w:val="222222"/>
          <w:szCs w:val="24"/>
          <w:shd w:val="clear" w:color="auto" w:fill="FFFFFF"/>
        </w:rPr>
        <w:t>34</w:t>
      </w:r>
      <w:r w:rsidRPr="00A2782A">
        <w:rPr>
          <w:rFonts w:cs="Times New Roman"/>
          <w:color w:val="222222"/>
          <w:szCs w:val="24"/>
          <w:shd w:val="clear" w:color="auto" w:fill="FFFFFF"/>
        </w:rPr>
        <w:t>(4), 224-230.</w:t>
      </w:r>
    </w:p>
    <w:p w14:paraId="1EFF80B1" w14:textId="77777777" w:rsidR="00FD3B04" w:rsidRPr="00A2782A" w:rsidRDefault="00FD3B04" w:rsidP="00A2782A">
      <w:pPr>
        <w:spacing w:after="0"/>
        <w:ind w:left="720" w:hanging="720"/>
        <w:rPr>
          <w:rFonts w:cs="Times New Roman"/>
          <w:color w:val="000000" w:themeColor="text1"/>
          <w:szCs w:val="24"/>
          <w:shd w:val="clear" w:color="auto" w:fill="FFFFFF"/>
        </w:rPr>
      </w:pPr>
      <w:proofErr w:type="spellStart"/>
      <w:r w:rsidRPr="00A2782A">
        <w:rPr>
          <w:rFonts w:cs="Times New Roman"/>
          <w:color w:val="000000" w:themeColor="text1"/>
          <w:szCs w:val="24"/>
          <w:shd w:val="clear" w:color="auto" w:fill="FFFFFF"/>
        </w:rPr>
        <w:t>Leuciuc</w:t>
      </w:r>
      <w:proofErr w:type="spellEnd"/>
      <w:r w:rsidRPr="00A2782A">
        <w:rPr>
          <w:rFonts w:cs="Times New Roman"/>
          <w:color w:val="000000" w:themeColor="text1"/>
          <w:szCs w:val="24"/>
          <w:shd w:val="clear" w:color="auto" w:fill="FFFFFF"/>
        </w:rPr>
        <w:t>, F. (2018). Perception on physical education among students. </w:t>
      </w:r>
      <w:proofErr w:type="spellStart"/>
      <w:r w:rsidRPr="00A2782A">
        <w:rPr>
          <w:rFonts w:cs="Times New Roman"/>
          <w:color w:val="000000" w:themeColor="text1"/>
          <w:szCs w:val="24"/>
          <w:shd w:val="clear" w:color="auto" w:fill="FFFFFF"/>
        </w:rPr>
        <w:t>Revista</w:t>
      </w:r>
      <w:proofErr w:type="spellEnd"/>
      <w:r w:rsidRPr="00A2782A">
        <w:rPr>
          <w:rFonts w:cs="Times New Roman"/>
          <w:color w:val="000000" w:themeColor="text1"/>
          <w:szCs w:val="24"/>
          <w:shd w:val="clear" w:color="auto" w:fill="FFFFFF"/>
        </w:rPr>
        <w:t xml:space="preserve"> </w:t>
      </w:r>
      <w:proofErr w:type="spellStart"/>
      <w:r w:rsidRPr="00A2782A">
        <w:rPr>
          <w:rFonts w:cs="Times New Roman"/>
          <w:color w:val="000000" w:themeColor="text1"/>
          <w:szCs w:val="24"/>
          <w:shd w:val="clear" w:color="auto" w:fill="FFFFFF"/>
        </w:rPr>
        <w:t>Românească</w:t>
      </w:r>
      <w:proofErr w:type="spellEnd"/>
      <w:r w:rsidRPr="00A2782A">
        <w:rPr>
          <w:rFonts w:cs="Times New Roman"/>
          <w:color w:val="000000" w:themeColor="text1"/>
          <w:szCs w:val="24"/>
          <w:shd w:val="clear" w:color="auto" w:fill="FFFFFF"/>
        </w:rPr>
        <w:t xml:space="preserve"> </w:t>
      </w:r>
      <w:proofErr w:type="spellStart"/>
      <w:r w:rsidRPr="00A2782A">
        <w:rPr>
          <w:rFonts w:cs="Times New Roman"/>
          <w:color w:val="000000" w:themeColor="text1"/>
          <w:szCs w:val="24"/>
          <w:shd w:val="clear" w:color="auto" w:fill="FFFFFF"/>
        </w:rPr>
        <w:t>pentru</w:t>
      </w:r>
      <w:proofErr w:type="spellEnd"/>
      <w:r w:rsidRPr="00A2782A">
        <w:rPr>
          <w:rFonts w:cs="Times New Roman"/>
          <w:color w:val="000000" w:themeColor="text1"/>
          <w:szCs w:val="24"/>
          <w:shd w:val="clear" w:color="auto" w:fill="FFFFFF"/>
        </w:rPr>
        <w:t xml:space="preserve"> </w:t>
      </w:r>
      <w:proofErr w:type="spellStart"/>
      <w:r w:rsidRPr="00A2782A">
        <w:rPr>
          <w:rFonts w:cs="Times New Roman"/>
          <w:color w:val="000000" w:themeColor="text1"/>
          <w:szCs w:val="24"/>
          <w:shd w:val="clear" w:color="auto" w:fill="FFFFFF"/>
        </w:rPr>
        <w:t>Educaţie</w:t>
      </w:r>
      <w:proofErr w:type="spellEnd"/>
      <w:r w:rsidRPr="00A2782A">
        <w:rPr>
          <w:rFonts w:cs="Times New Roman"/>
          <w:color w:val="000000" w:themeColor="text1"/>
          <w:szCs w:val="24"/>
          <w:shd w:val="clear" w:color="auto" w:fill="FFFFFF"/>
        </w:rPr>
        <w:t xml:space="preserve"> </w:t>
      </w:r>
      <w:proofErr w:type="spellStart"/>
      <w:r w:rsidRPr="00A2782A">
        <w:rPr>
          <w:rFonts w:cs="Times New Roman"/>
          <w:color w:val="000000" w:themeColor="text1"/>
          <w:szCs w:val="24"/>
          <w:shd w:val="clear" w:color="auto" w:fill="FFFFFF"/>
        </w:rPr>
        <w:t>Multidimensională</w:t>
      </w:r>
      <w:proofErr w:type="spellEnd"/>
      <w:r w:rsidRPr="00A2782A">
        <w:rPr>
          <w:rFonts w:cs="Times New Roman"/>
          <w:color w:val="000000" w:themeColor="text1"/>
          <w:szCs w:val="24"/>
          <w:shd w:val="clear" w:color="auto" w:fill="FFFFFF"/>
        </w:rPr>
        <w:t>, 10(2), 134-143.</w:t>
      </w:r>
    </w:p>
    <w:p w14:paraId="4AF8BB46" w14:textId="77777777" w:rsidR="00FD3B04" w:rsidRPr="00A2782A" w:rsidRDefault="00FD3B04" w:rsidP="00A2782A">
      <w:pPr>
        <w:spacing w:after="0"/>
        <w:ind w:left="720" w:hanging="720"/>
        <w:rPr>
          <w:rFonts w:cs="Times New Roman"/>
          <w:color w:val="000000" w:themeColor="text1"/>
          <w:szCs w:val="24"/>
        </w:rPr>
      </w:pPr>
      <w:r w:rsidRPr="00A2782A">
        <w:rPr>
          <w:rFonts w:cs="Times New Roman"/>
          <w:color w:val="000000" w:themeColor="text1"/>
          <w:szCs w:val="24"/>
        </w:rPr>
        <w:t xml:space="preserve">Li, C., Cheng, G., Sha, T., Cheng, W., &amp; Yan, Y. (2020). The Relationships between Screen Use and Health Indicators among Infants, Toddlers, and </w:t>
      </w:r>
      <w:proofErr w:type="spellStart"/>
      <w:r w:rsidRPr="00A2782A">
        <w:rPr>
          <w:rFonts w:cs="Times New Roman"/>
          <w:color w:val="000000" w:themeColor="text1"/>
          <w:szCs w:val="24"/>
        </w:rPr>
        <w:t>Preschoolers</w:t>
      </w:r>
      <w:proofErr w:type="spellEnd"/>
      <w:r w:rsidRPr="00A2782A">
        <w:rPr>
          <w:rFonts w:cs="Times New Roman"/>
          <w:color w:val="000000" w:themeColor="text1"/>
          <w:szCs w:val="24"/>
        </w:rPr>
        <w:t>: A Meta-Analysis and Systematic Review. </w:t>
      </w:r>
      <w:r w:rsidRPr="00A2782A">
        <w:rPr>
          <w:rFonts w:cs="Times New Roman"/>
          <w:i/>
          <w:iCs/>
          <w:color w:val="000000" w:themeColor="text1"/>
          <w:szCs w:val="24"/>
        </w:rPr>
        <w:t xml:space="preserve">International Journal </w:t>
      </w:r>
      <w:proofErr w:type="gramStart"/>
      <w:r w:rsidRPr="00A2782A">
        <w:rPr>
          <w:rFonts w:cs="Times New Roman"/>
          <w:i/>
          <w:iCs/>
          <w:color w:val="000000" w:themeColor="text1"/>
          <w:szCs w:val="24"/>
        </w:rPr>
        <w:t>Of</w:t>
      </w:r>
      <w:proofErr w:type="gramEnd"/>
      <w:r w:rsidRPr="00A2782A">
        <w:rPr>
          <w:rFonts w:cs="Times New Roman"/>
          <w:i/>
          <w:iCs/>
          <w:color w:val="000000" w:themeColor="text1"/>
          <w:szCs w:val="24"/>
        </w:rPr>
        <w:t xml:space="preserve"> Environmental Research And Public Health</w:t>
      </w:r>
      <w:r w:rsidRPr="00A2782A">
        <w:rPr>
          <w:rFonts w:cs="Times New Roman"/>
          <w:color w:val="000000" w:themeColor="text1"/>
          <w:szCs w:val="24"/>
        </w:rPr>
        <w:t>, </w:t>
      </w:r>
      <w:r w:rsidRPr="00A2782A">
        <w:rPr>
          <w:rFonts w:cs="Times New Roman"/>
          <w:i/>
          <w:iCs/>
          <w:color w:val="000000" w:themeColor="text1"/>
          <w:szCs w:val="24"/>
        </w:rPr>
        <w:t>17</w:t>
      </w:r>
      <w:r w:rsidRPr="00A2782A">
        <w:rPr>
          <w:rFonts w:cs="Times New Roman"/>
          <w:color w:val="000000" w:themeColor="text1"/>
          <w:szCs w:val="24"/>
        </w:rPr>
        <w:t xml:space="preserve">(19), 7324. </w:t>
      </w:r>
      <w:hyperlink r:id="rId27" w:history="1">
        <w:r w:rsidRPr="00A2782A">
          <w:rPr>
            <w:rStyle w:val="Hyperlink"/>
            <w:rFonts w:cs="Times New Roman"/>
            <w:color w:val="000000" w:themeColor="text1"/>
            <w:szCs w:val="24"/>
            <w:u w:val="none"/>
          </w:rPr>
          <w:t>https://doi.org/10.3390/ijerph17197324</w:t>
        </w:r>
      </w:hyperlink>
    </w:p>
    <w:p w14:paraId="43355661" w14:textId="77777777" w:rsidR="00FD3B04" w:rsidRPr="00A2782A" w:rsidRDefault="00FD3B04" w:rsidP="00A2782A">
      <w:pPr>
        <w:spacing w:after="0"/>
        <w:ind w:left="720" w:hanging="720"/>
        <w:rPr>
          <w:rFonts w:cs="Times New Roman"/>
          <w:color w:val="000000" w:themeColor="text1"/>
          <w:szCs w:val="24"/>
        </w:rPr>
      </w:pPr>
      <w:r w:rsidRPr="00A2782A">
        <w:rPr>
          <w:rFonts w:cs="Times New Roman"/>
          <w:color w:val="000000" w:themeColor="text1"/>
          <w:szCs w:val="24"/>
          <w:shd w:val="clear" w:color="auto" w:fill="FFFFFF"/>
        </w:rPr>
        <w:t xml:space="preserve">Li, M., Wu, X., Sun, G., &amp; Peng, M. (2020). Determinants of Maternal </w:t>
      </w:r>
      <w:proofErr w:type="spellStart"/>
      <w:r w:rsidRPr="00A2782A">
        <w:rPr>
          <w:rFonts w:cs="Times New Roman"/>
          <w:color w:val="000000" w:themeColor="text1"/>
          <w:szCs w:val="24"/>
          <w:shd w:val="clear" w:color="auto" w:fill="FFFFFF"/>
        </w:rPr>
        <w:t>Behavior</w:t>
      </w:r>
      <w:proofErr w:type="spellEnd"/>
      <w:r w:rsidRPr="00A2782A">
        <w:rPr>
          <w:rFonts w:cs="Times New Roman"/>
          <w:color w:val="000000" w:themeColor="text1"/>
          <w:szCs w:val="24"/>
          <w:shd w:val="clear" w:color="auto" w:fill="FFFFFF"/>
        </w:rPr>
        <w:t xml:space="preserve"> of Mobile Phone Use during Pregnancy. </w:t>
      </w:r>
      <w:r w:rsidRPr="00A2782A">
        <w:rPr>
          <w:rFonts w:cs="Times New Roman"/>
          <w:i/>
          <w:iCs/>
          <w:color w:val="000000" w:themeColor="text1"/>
          <w:szCs w:val="24"/>
          <w:shd w:val="clear" w:color="auto" w:fill="FFFFFF"/>
        </w:rPr>
        <w:t>Journal of healthcare engineering</w:t>
      </w:r>
      <w:r w:rsidRPr="00A2782A">
        <w:rPr>
          <w:rFonts w:cs="Times New Roman"/>
          <w:color w:val="000000" w:themeColor="text1"/>
          <w:szCs w:val="24"/>
          <w:shd w:val="clear" w:color="auto" w:fill="FFFFFF"/>
        </w:rPr>
        <w:t>, </w:t>
      </w:r>
      <w:r w:rsidRPr="00A2782A">
        <w:rPr>
          <w:rFonts w:cs="Times New Roman"/>
          <w:i/>
          <w:iCs/>
          <w:color w:val="000000" w:themeColor="text1"/>
          <w:szCs w:val="24"/>
          <w:shd w:val="clear" w:color="auto" w:fill="FFFFFF"/>
        </w:rPr>
        <w:t>2020</w:t>
      </w:r>
      <w:r w:rsidRPr="00A2782A">
        <w:rPr>
          <w:rFonts w:cs="Times New Roman"/>
          <w:color w:val="000000" w:themeColor="text1"/>
          <w:szCs w:val="24"/>
          <w:shd w:val="clear" w:color="auto" w:fill="FFFFFF"/>
        </w:rPr>
        <w:t>.</w:t>
      </w:r>
    </w:p>
    <w:p w14:paraId="703F9AEE" w14:textId="77777777" w:rsidR="00FD3B04" w:rsidRPr="00A2782A" w:rsidRDefault="00FD3B04" w:rsidP="00A2782A">
      <w:pPr>
        <w:spacing w:after="0"/>
        <w:ind w:left="720" w:hanging="720"/>
        <w:rPr>
          <w:rFonts w:cs="Times New Roman"/>
          <w:color w:val="000000" w:themeColor="text1"/>
          <w:szCs w:val="24"/>
        </w:rPr>
      </w:pPr>
      <w:proofErr w:type="spellStart"/>
      <w:r w:rsidRPr="00A2782A">
        <w:rPr>
          <w:rFonts w:cs="Times New Roman"/>
          <w:color w:val="000000" w:themeColor="text1"/>
          <w:szCs w:val="24"/>
          <w:shd w:val="clear" w:color="auto" w:fill="FFFFFF"/>
        </w:rPr>
        <w:lastRenderedPageBreak/>
        <w:t>Liou</w:t>
      </w:r>
      <w:proofErr w:type="spellEnd"/>
      <w:r w:rsidRPr="00A2782A">
        <w:rPr>
          <w:rFonts w:cs="Times New Roman"/>
          <w:color w:val="000000" w:themeColor="text1"/>
          <w:szCs w:val="24"/>
          <w:shd w:val="clear" w:color="auto" w:fill="FFFFFF"/>
        </w:rPr>
        <w:t xml:space="preserve">, D., &amp; Bauer, K. D. (2018). Contrasting obesity-related beliefs and </w:t>
      </w:r>
      <w:proofErr w:type="spellStart"/>
      <w:r w:rsidRPr="00A2782A">
        <w:rPr>
          <w:rFonts w:cs="Times New Roman"/>
          <w:color w:val="000000" w:themeColor="text1"/>
          <w:szCs w:val="24"/>
          <w:shd w:val="clear" w:color="auto" w:fill="FFFFFF"/>
        </w:rPr>
        <w:t>behaviors</w:t>
      </w:r>
      <w:proofErr w:type="spellEnd"/>
      <w:r w:rsidRPr="00A2782A">
        <w:rPr>
          <w:rFonts w:cs="Times New Roman"/>
          <w:color w:val="000000" w:themeColor="text1"/>
          <w:szCs w:val="24"/>
          <w:shd w:val="clear" w:color="auto" w:fill="FFFFFF"/>
        </w:rPr>
        <w:t xml:space="preserve"> among west and east coast Chinese Americans. </w:t>
      </w:r>
      <w:r w:rsidRPr="00A2782A">
        <w:rPr>
          <w:rFonts w:cs="Times New Roman"/>
          <w:i/>
          <w:iCs/>
          <w:color w:val="000000" w:themeColor="text1"/>
          <w:szCs w:val="24"/>
          <w:shd w:val="clear" w:color="auto" w:fill="FFFFFF"/>
        </w:rPr>
        <w:t xml:space="preserve">J Food and </w:t>
      </w:r>
      <w:proofErr w:type="spellStart"/>
      <w:r w:rsidRPr="00A2782A">
        <w:rPr>
          <w:rFonts w:cs="Times New Roman"/>
          <w:i/>
          <w:iCs/>
          <w:color w:val="000000" w:themeColor="text1"/>
          <w:szCs w:val="24"/>
          <w:shd w:val="clear" w:color="auto" w:fill="FFFFFF"/>
        </w:rPr>
        <w:t>Nutr</w:t>
      </w:r>
      <w:proofErr w:type="spellEnd"/>
      <w:r w:rsidRPr="00A2782A">
        <w:rPr>
          <w:rFonts w:cs="Times New Roman"/>
          <w:i/>
          <w:iCs/>
          <w:color w:val="000000" w:themeColor="text1"/>
          <w:szCs w:val="24"/>
          <w:shd w:val="clear" w:color="auto" w:fill="FFFFFF"/>
        </w:rPr>
        <w:t xml:space="preserve"> Res</w:t>
      </w:r>
      <w:r w:rsidRPr="00A2782A">
        <w:rPr>
          <w:rFonts w:cs="Times New Roman"/>
          <w:color w:val="000000" w:themeColor="text1"/>
          <w:szCs w:val="24"/>
          <w:shd w:val="clear" w:color="auto" w:fill="FFFFFF"/>
        </w:rPr>
        <w:t>, </w:t>
      </w:r>
      <w:r w:rsidRPr="00A2782A">
        <w:rPr>
          <w:rFonts w:cs="Times New Roman"/>
          <w:i/>
          <w:iCs/>
          <w:color w:val="000000" w:themeColor="text1"/>
          <w:szCs w:val="24"/>
          <w:shd w:val="clear" w:color="auto" w:fill="FFFFFF"/>
        </w:rPr>
        <w:t>6</w:t>
      </w:r>
      <w:r w:rsidRPr="00A2782A">
        <w:rPr>
          <w:rFonts w:cs="Times New Roman"/>
          <w:color w:val="000000" w:themeColor="text1"/>
          <w:szCs w:val="24"/>
          <w:shd w:val="clear" w:color="auto" w:fill="FFFFFF"/>
        </w:rPr>
        <w:t>(3), 168-175.</w:t>
      </w:r>
    </w:p>
    <w:p w14:paraId="5327988B" w14:textId="77777777" w:rsidR="00FD3B04" w:rsidRPr="00A2782A" w:rsidRDefault="00FD3B04" w:rsidP="00A2782A">
      <w:pPr>
        <w:spacing w:after="0"/>
        <w:ind w:left="720" w:hanging="720"/>
        <w:rPr>
          <w:rFonts w:cs="Times New Roman"/>
          <w:color w:val="000000" w:themeColor="text1"/>
          <w:szCs w:val="24"/>
          <w:shd w:val="clear" w:color="auto" w:fill="FFFFFF"/>
        </w:rPr>
      </w:pPr>
      <w:r w:rsidRPr="00A2782A">
        <w:rPr>
          <w:rFonts w:cs="Times New Roman"/>
          <w:color w:val="000000" w:themeColor="text1"/>
          <w:szCs w:val="24"/>
          <w:shd w:val="clear" w:color="auto" w:fill="FFFFFF"/>
        </w:rPr>
        <w:t xml:space="preserve">Ma, C., Li, W., </w:t>
      </w:r>
      <w:proofErr w:type="spellStart"/>
      <w:r w:rsidRPr="00A2782A">
        <w:rPr>
          <w:rFonts w:cs="Times New Roman"/>
          <w:color w:val="000000" w:themeColor="text1"/>
          <w:szCs w:val="24"/>
          <w:shd w:val="clear" w:color="auto" w:fill="FFFFFF"/>
        </w:rPr>
        <w:t>Gravina</w:t>
      </w:r>
      <w:proofErr w:type="spellEnd"/>
      <w:r w:rsidRPr="00A2782A">
        <w:rPr>
          <w:rFonts w:cs="Times New Roman"/>
          <w:color w:val="000000" w:themeColor="text1"/>
          <w:szCs w:val="24"/>
          <w:shd w:val="clear" w:color="auto" w:fill="FFFFFF"/>
        </w:rPr>
        <w:t xml:space="preserve">, R., Cao, J., Li, Q., &amp; </w:t>
      </w:r>
      <w:proofErr w:type="spellStart"/>
      <w:r w:rsidRPr="00A2782A">
        <w:rPr>
          <w:rFonts w:cs="Times New Roman"/>
          <w:color w:val="000000" w:themeColor="text1"/>
          <w:szCs w:val="24"/>
          <w:shd w:val="clear" w:color="auto" w:fill="FFFFFF"/>
        </w:rPr>
        <w:t>Fortino</w:t>
      </w:r>
      <w:proofErr w:type="spellEnd"/>
      <w:r w:rsidRPr="00A2782A">
        <w:rPr>
          <w:rFonts w:cs="Times New Roman"/>
          <w:color w:val="000000" w:themeColor="text1"/>
          <w:szCs w:val="24"/>
          <w:shd w:val="clear" w:color="auto" w:fill="FFFFFF"/>
        </w:rPr>
        <w:t>, G. (2017). Activity level assessment using a smart cushion for people with a sedentary lifestyle. Sensors, 17(10), 2269. doi:10.3390/s17102269</w:t>
      </w:r>
    </w:p>
    <w:p w14:paraId="3113DE8B" w14:textId="77777777" w:rsidR="00FD3B04" w:rsidRPr="00A2782A" w:rsidRDefault="00FD3B04" w:rsidP="00A2782A">
      <w:pPr>
        <w:spacing w:after="0"/>
        <w:ind w:left="720" w:hanging="720"/>
        <w:rPr>
          <w:rFonts w:cs="Times New Roman"/>
          <w:color w:val="000000" w:themeColor="text1"/>
          <w:szCs w:val="24"/>
          <w:shd w:val="clear" w:color="auto" w:fill="FFFFFF"/>
        </w:rPr>
      </w:pPr>
      <w:proofErr w:type="spellStart"/>
      <w:r w:rsidRPr="00A2782A">
        <w:rPr>
          <w:rFonts w:cs="Times New Roman"/>
          <w:color w:val="000000" w:themeColor="text1"/>
          <w:szCs w:val="24"/>
          <w:shd w:val="clear" w:color="auto" w:fill="FFFFFF"/>
        </w:rPr>
        <w:t>Mainous</w:t>
      </w:r>
      <w:proofErr w:type="spellEnd"/>
      <w:r w:rsidRPr="00A2782A">
        <w:rPr>
          <w:rFonts w:cs="Times New Roman"/>
          <w:color w:val="000000" w:themeColor="text1"/>
          <w:szCs w:val="24"/>
          <w:shd w:val="clear" w:color="auto" w:fill="FFFFFF"/>
        </w:rPr>
        <w:t xml:space="preserve"> III, A. G., Tanner, R. J., Rahmanian, K. P., Jo, A., &amp; </w:t>
      </w:r>
      <w:proofErr w:type="spellStart"/>
      <w:r w:rsidRPr="00A2782A">
        <w:rPr>
          <w:rFonts w:cs="Times New Roman"/>
          <w:color w:val="000000" w:themeColor="text1"/>
          <w:szCs w:val="24"/>
          <w:shd w:val="clear" w:color="auto" w:fill="FFFFFF"/>
        </w:rPr>
        <w:t>Carek</w:t>
      </w:r>
      <w:proofErr w:type="spellEnd"/>
      <w:r w:rsidRPr="00A2782A">
        <w:rPr>
          <w:rFonts w:cs="Times New Roman"/>
          <w:color w:val="000000" w:themeColor="text1"/>
          <w:szCs w:val="24"/>
          <w:shd w:val="clear" w:color="auto" w:fill="FFFFFF"/>
        </w:rPr>
        <w:t xml:space="preserve">, P. J. (2019). Effect of sedentary lifestyle on cardiovascular disease risk among healthy adults with body mass indexes 18.5 to 29.9 kg/m2. The American journal of cardiology, 123(5), 764-768. </w:t>
      </w:r>
      <w:hyperlink r:id="rId28" w:history="1">
        <w:r w:rsidRPr="00A2782A">
          <w:rPr>
            <w:rFonts w:cs="Times New Roman"/>
            <w:color w:val="000000" w:themeColor="text1"/>
            <w:szCs w:val="24"/>
            <w:shd w:val="clear" w:color="auto" w:fill="FFFFFF"/>
          </w:rPr>
          <w:t>https://doi.org/10.1016/j.amjcard.2018.11.043</w:t>
        </w:r>
      </w:hyperlink>
    </w:p>
    <w:p w14:paraId="624D505D" w14:textId="77777777" w:rsidR="00FD3B04" w:rsidRPr="00A2782A" w:rsidRDefault="00FD3B04" w:rsidP="00A2782A">
      <w:pPr>
        <w:spacing w:after="0"/>
        <w:ind w:left="720" w:hanging="720"/>
        <w:rPr>
          <w:rFonts w:cs="Times New Roman"/>
          <w:color w:val="000000" w:themeColor="text1"/>
          <w:szCs w:val="24"/>
          <w:shd w:val="clear" w:color="auto" w:fill="FFFFFF"/>
        </w:rPr>
      </w:pPr>
      <w:proofErr w:type="spellStart"/>
      <w:r w:rsidRPr="00A2782A">
        <w:rPr>
          <w:rFonts w:cs="Times New Roman"/>
          <w:color w:val="000000" w:themeColor="text1"/>
          <w:szCs w:val="24"/>
          <w:shd w:val="clear" w:color="auto" w:fill="FFFFFF"/>
        </w:rPr>
        <w:t>Mañas</w:t>
      </w:r>
      <w:proofErr w:type="spellEnd"/>
      <w:r w:rsidRPr="00A2782A">
        <w:rPr>
          <w:rFonts w:cs="Times New Roman"/>
          <w:color w:val="000000" w:themeColor="text1"/>
          <w:szCs w:val="24"/>
          <w:shd w:val="clear" w:color="auto" w:fill="FFFFFF"/>
        </w:rPr>
        <w:t xml:space="preserve">, A., del </w:t>
      </w:r>
      <w:proofErr w:type="spellStart"/>
      <w:r w:rsidRPr="00A2782A">
        <w:rPr>
          <w:rFonts w:cs="Times New Roman"/>
          <w:color w:val="000000" w:themeColor="text1"/>
          <w:szCs w:val="24"/>
          <w:shd w:val="clear" w:color="auto" w:fill="FFFFFF"/>
        </w:rPr>
        <w:t>Pozo</w:t>
      </w:r>
      <w:proofErr w:type="spellEnd"/>
      <w:r w:rsidRPr="00A2782A">
        <w:rPr>
          <w:rFonts w:cs="Times New Roman"/>
          <w:color w:val="000000" w:themeColor="text1"/>
          <w:szCs w:val="24"/>
          <w:shd w:val="clear" w:color="auto" w:fill="FFFFFF"/>
        </w:rPr>
        <w:t xml:space="preserve">-Cruz, B., García-García, F. J., Guadalupe-Grau, A., &amp; Ara, I. (2017). Role of objectively measured sedentary behaviour in physical performance, frailty and mortality among older adults: A short systematic review. European journal of sport science, 17(7), 940-953. </w:t>
      </w:r>
      <w:hyperlink r:id="rId29" w:history="1">
        <w:r w:rsidRPr="00A2782A">
          <w:rPr>
            <w:rFonts w:cs="Times New Roman"/>
            <w:color w:val="000000" w:themeColor="text1"/>
            <w:szCs w:val="24"/>
            <w:shd w:val="clear" w:color="auto" w:fill="FFFFFF"/>
          </w:rPr>
          <w:t>https://doi.org/10.1080/17461391.2017.1327983</w:t>
        </w:r>
      </w:hyperlink>
    </w:p>
    <w:p w14:paraId="4B10DFC5" w14:textId="77777777" w:rsidR="00FD3B04" w:rsidRPr="00A2782A" w:rsidRDefault="00FD3B04" w:rsidP="00A2782A">
      <w:pPr>
        <w:spacing w:after="0"/>
        <w:ind w:left="720" w:hanging="720"/>
        <w:rPr>
          <w:rFonts w:cs="Times New Roman"/>
          <w:color w:val="000000" w:themeColor="text1"/>
          <w:szCs w:val="24"/>
          <w:shd w:val="clear" w:color="auto" w:fill="FFFFFF"/>
        </w:rPr>
      </w:pPr>
      <w:r w:rsidRPr="00A2782A">
        <w:rPr>
          <w:rFonts w:cs="Times New Roman"/>
          <w:color w:val="000000" w:themeColor="text1"/>
          <w:szCs w:val="24"/>
          <w:shd w:val="clear" w:color="auto" w:fill="FFFFFF"/>
        </w:rPr>
        <w:t xml:space="preserve">Martins, L. C. G., Lopes, M. V. D. O., </w:t>
      </w:r>
      <w:proofErr w:type="spellStart"/>
      <w:r w:rsidRPr="00A2782A">
        <w:rPr>
          <w:rFonts w:cs="Times New Roman"/>
          <w:color w:val="000000" w:themeColor="text1"/>
          <w:szCs w:val="24"/>
          <w:shd w:val="clear" w:color="auto" w:fill="FFFFFF"/>
        </w:rPr>
        <w:t>Diniz</w:t>
      </w:r>
      <w:proofErr w:type="spellEnd"/>
      <w:r w:rsidRPr="00A2782A">
        <w:rPr>
          <w:rFonts w:cs="Times New Roman"/>
          <w:color w:val="000000" w:themeColor="text1"/>
          <w:szCs w:val="24"/>
          <w:shd w:val="clear" w:color="auto" w:fill="FFFFFF"/>
        </w:rPr>
        <w:t>, C. M., &amp; Guedes, N. G. (2021). The factors related to a sedentary lifestyle: A meta‐analysis review. Journal of Advanced Nursing, 77(3), 1188-1205. DOI: 10.1111/jan.14669</w:t>
      </w:r>
    </w:p>
    <w:p w14:paraId="61655631" w14:textId="77777777" w:rsidR="00FD3B04" w:rsidRPr="00A2782A" w:rsidRDefault="00FD3B04" w:rsidP="00A2782A">
      <w:pPr>
        <w:spacing w:after="0"/>
        <w:ind w:left="720" w:hanging="720"/>
        <w:rPr>
          <w:rFonts w:cs="Times New Roman"/>
          <w:color w:val="000000" w:themeColor="text1"/>
          <w:szCs w:val="24"/>
        </w:rPr>
      </w:pPr>
      <w:r w:rsidRPr="00A2782A">
        <w:rPr>
          <w:rFonts w:cs="Times New Roman"/>
          <w:color w:val="000000" w:themeColor="text1"/>
          <w:szCs w:val="24"/>
          <w:shd w:val="clear" w:color="auto" w:fill="FFFFFF"/>
        </w:rPr>
        <w:t xml:space="preserve">McCrorie, P., Mitchell, R., Macdonald, L., Jones, A., Coombes, E., </w:t>
      </w:r>
      <w:proofErr w:type="spellStart"/>
      <w:r w:rsidRPr="00A2782A">
        <w:rPr>
          <w:rFonts w:cs="Times New Roman"/>
          <w:color w:val="000000" w:themeColor="text1"/>
          <w:szCs w:val="24"/>
          <w:shd w:val="clear" w:color="auto" w:fill="FFFFFF"/>
        </w:rPr>
        <w:t>Schipperijn</w:t>
      </w:r>
      <w:proofErr w:type="spellEnd"/>
      <w:r w:rsidRPr="00A2782A">
        <w:rPr>
          <w:rFonts w:cs="Times New Roman"/>
          <w:color w:val="000000" w:themeColor="text1"/>
          <w:szCs w:val="24"/>
          <w:shd w:val="clear" w:color="auto" w:fill="FFFFFF"/>
        </w:rPr>
        <w:t xml:space="preserve">, J., &amp; </w:t>
      </w:r>
      <w:proofErr w:type="spellStart"/>
      <w:r w:rsidRPr="00A2782A">
        <w:rPr>
          <w:rFonts w:cs="Times New Roman"/>
          <w:color w:val="000000" w:themeColor="text1"/>
          <w:szCs w:val="24"/>
          <w:shd w:val="clear" w:color="auto" w:fill="FFFFFF"/>
        </w:rPr>
        <w:t>Ellaway</w:t>
      </w:r>
      <w:proofErr w:type="spellEnd"/>
      <w:r w:rsidRPr="00A2782A">
        <w:rPr>
          <w:rFonts w:cs="Times New Roman"/>
          <w:color w:val="000000" w:themeColor="text1"/>
          <w:szCs w:val="24"/>
          <w:shd w:val="clear" w:color="auto" w:fill="FFFFFF"/>
        </w:rPr>
        <w:t>, A. (2020). The relationship between living in urban and rural areas of Scotland and children’s physical activity and sedentary levels: A country-wide cross-sectional analysis. </w:t>
      </w:r>
      <w:r w:rsidRPr="00A2782A">
        <w:rPr>
          <w:rFonts w:cs="Times New Roman"/>
          <w:i/>
          <w:iCs/>
          <w:color w:val="000000" w:themeColor="text1"/>
          <w:szCs w:val="24"/>
          <w:shd w:val="clear" w:color="auto" w:fill="FFFFFF"/>
        </w:rPr>
        <w:t>BMC public health</w:t>
      </w:r>
      <w:r w:rsidRPr="00A2782A">
        <w:rPr>
          <w:rFonts w:cs="Times New Roman"/>
          <w:color w:val="000000" w:themeColor="text1"/>
          <w:szCs w:val="24"/>
          <w:shd w:val="clear" w:color="auto" w:fill="FFFFFF"/>
        </w:rPr>
        <w:t>, </w:t>
      </w:r>
      <w:r w:rsidRPr="00A2782A">
        <w:rPr>
          <w:rFonts w:cs="Times New Roman"/>
          <w:i/>
          <w:iCs/>
          <w:color w:val="000000" w:themeColor="text1"/>
          <w:szCs w:val="24"/>
          <w:shd w:val="clear" w:color="auto" w:fill="FFFFFF"/>
        </w:rPr>
        <w:t>20</w:t>
      </w:r>
      <w:r w:rsidRPr="00A2782A">
        <w:rPr>
          <w:rFonts w:cs="Times New Roman"/>
          <w:color w:val="000000" w:themeColor="text1"/>
          <w:szCs w:val="24"/>
          <w:shd w:val="clear" w:color="auto" w:fill="FFFFFF"/>
        </w:rPr>
        <w:t>(1), 1-11.</w:t>
      </w:r>
    </w:p>
    <w:p w14:paraId="07A87689" w14:textId="77777777" w:rsidR="00FD3B04" w:rsidRPr="00A2782A" w:rsidRDefault="00FD3B04" w:rsidP="00A2782A">
      <w:pPr>
        <w:spacing w:after="0"/>
        <w:ind w:left="720" w:hanging="720"/>
        <w:rPr>
          <w:rFonts w:cs="Times New Roman"/>
          <w:color w:val="222222"/>
          <w:szCs w:val="24"/>
          <w:shd w:val="clear" w:color="auto" w:fill="FFFFFF"/>
        </w:rPr>
      </w:pPr>
      <w:proofErr w:type="spellStart"/>
      <w:r w:rsidRPr="00A2782A">
        <w:rPr>
          <w:rFonts w:cs="Times New Roman"/>
          <w:color w:val="222222"/>
          <w:szCs w:val="24"/>
          <w:shd w:val="clear" w:color="auto" w:fill="FFFFFF"/>
        </w:rPr>
        <w:t>Mcewan</w:t>
      </w:r>
      <w:proofErr w:type="spellEnd"/>
      <w:r w:rsidRPr="00A2782A">
        <w:rPr>
          <w:rFonts w:cs="Times New Roman"/>
          <w:color w:val="222222"/>
          <w:szCs w:val="24"/>
          <w:shd w:val="clear" w:color="auto" w:fill="FFFFFF"/>
        </w:rPr>
        <w:t>, T., Tam-</w:t>
      </w:r>
      <w:proofErr w:type="spellStart"/>
      <w:r w:rsidRPr="00A2782A">
        <w:rPr>
          <w:rFonts w:cs="Times New Roman"/>
          <w:color w:val="222222"/>
          <w:szCs w:val="24"/>
          <w:shd w:val="clear" w:color="auto" w:fill="FFFFFF"/>
        </w:rPr>
        <w:t>Seto</w:t>
      </w:r>
      <w:proofErr w:type="spellEnd"/>
      <w:r w:rsidRPr="00A2782A">
        <w:rPr>
          <w:rFonts w:cs="Times New Roman"/>
          <w:color w:val="222222"/>
          <w:szCs w:val="24"/>
          <w:shd w:val="clear" w:color="auto" w:fill="FFFFFF"/>
        </w:rPr>
        <w:t xml:space="preserve">, L., &amp; Dogra, S. (2017). Perceptions of sedentary </w:t>
      </w:r>
      <w:proofErr w:type="spellStart"/>
      <w:r w:rsidRPr="00A2782A">
        <w:rPr>
          <w:rFonts w:cs="Times New Roman"/>
          <w:color w:val="222222"/>
          <w:szCs w:val="24"/>
          <w:shd w:val="clear" w:color="auto" w:fill="FFFFFF"/>
        </w:rPr>
        <w:t>behavior</w:t>
      </w:r>
      <w:proofErr w:type="spellEnd"/>
      <w:r w:rsidRPr="00A2782A">
        <w:rPr>
          <w:rFonts w:cs="Times New Roman"/>
          <w:color w:val="222222"/>
          <w:szCs w:val="24"/>
          <w:shd w:val="clear" w:color="auto" w:fill="FFFFFF"/>
        </w:rPr>
        <w:t xml:space="preserve"> among socially engaged older adults. </w:t>
      </w:r>
      <w:r w:rsidRPr="00A2782A">
        <w:rPr>
          <w:rFonts w:cs="Times New Roman"/>
          <w:i/>
          <w:iCs/>
          <w:color w:val="222222"/>
          <w:szCs w:val="24"/>
          <w:shd w:val="clear" w:color="auto" w:fill="FFFFFF"/>
        </w:rPr>
        <w:t>The Gerontologist</w:t>
      </w:r>
      <w:r w:rsidRPr="00A2782A">
        <w:rPr>
          <w:rFonts w:cs="Times New Roman"/>
          <w:color w:val="222222"/>
          <w:szCs w:val="24"/>
          <w:shd w:val="clear" w:color="auto" w:fill="FFFFFF"/>
        </w:rPr>
        <w:t>, </w:t>
      </w:r>
      <w:r w:rsidRPr="00A2782A">
        <w:rPr>
          <w:rFonts w:cs="Times New Roman"/>
          <w:i/>
          <w:iCs/>
          <w:color w:val="222222"/>
          <w:szCs w:val="24"/>
          <w:shd w:val="clear" w:color="auto" w:fill="FFFFFF"/>
        </w:rPr>
        <w:t>57</w:t>
      </w:r>
      <w:r w:rsidRPr="00A2782A">
        <w:rPr>
          <w:rFonts w:cs="Times New Roman"/>
          <w:color w:val="222222"/>
          <w:szCs w:val="24"/>
          <w:shd w:val="clear" w:color="auto" w:fill="FFFFFF"/>
        </w:rPr>
        <w:t>(4), 735-744.</w:t>
      </w:r>
    </w:p>
    <w:p w14:paraId="64D82C5A" w14:textId="77777777" w:rsidR="00FD3B04" w:rsidRPr="00A2782A" w:rsidRDefault="00FD3B04" w:rsidP="00A2782A">
      <w:pPr>
        <w:spacing w:after="0"/>
        <w:ind w:left="720" w:hanging="720"/>
        <w:rPr>
          <w:rFonts w:cs="Times New Roman"/>
          <w:color w:val="000000" w:themeColor="text1"/>
          <w:szCs w:val="24"/>
        </w:rPr>
      </w:pPr>
      <w:r w:rsidRPr="00A2782A">
        <w:rPr>
          <w:rFonts w:cs="Times New Roman"/>
          <w:color w:val="000000" w:themeColor="text1"/>
          <w:szCs w:val="24"/>
          <w:shd w:val="clear" w:color="auto" w:fill="FFFFFF"/>
        </w:rPr>
        <w:lastRenderedPageBreak/>
        <w:t>McLaughlin, D. (2019). </w:t>
      </w:r>
      <w:r w:rsidRPr="00A2782A">
        <w:rPr>
          <w:rFonts w:cs="Times New Roman"/>
          <w:i/>
          <w:iCs/>
          <w:color w:val="000000" w:themeColor="text1"/>
          <w:szCs w:val="24"/>
          <w:shd w:val="clear" w:color="auto" w:fill="FFFFFF"/>
        </w:rPr>
        <w:t>The Effect on Weight Reduction among Male and Female Participants Addressing Lifestyle Modification of Diet and Exercise</w:t>
      </w:r>
      <w:r w:rsidRPr="00A2782A">
        <w:rPr>
          <w:rFonts w:cs="Times New Roman"/>
          <w:color w:val="000000" w:themeColor="text1"/>
          <w:szCs w:val="24"/>
          <w:shd w:val="clear" w:color="auto" w:fill="FFFFFF"/>
        </w:rPr>
        <w:t> (Doctoral dissertation, Grand Canyon University).</w:t>
      </w:r>
    </w:p>
    <w:p w14:paraId="542A5694" w14:textId="77777777" w:rsidR="00FD3B04" w:rsidRPr="00A2782A" w:rsidRDefault="00FD3B04" w:rsidP="00A2782A">
      <w:pPr>
        <w:spacing w:after="0"/>
        <w:ind w:left="720" w:hanging="720"/>
        <w:rPr>
          <w:rFonts w:cs="Times New Roman"/>
          <w:color w:val="000000" w:themeColor="text1"/>
          <w:szCs w:val="24"/>
        </w:rPr>
      </w:pPr>
      <w:proofErr w:type="spellStart"/>
      <w:r w:rsidRPr="00A2782A">
        <w:rPr>
          <w:rFonts w:cs="Times New Roman"/>
          <w:color w:val="000000" w:themeColor="text1"/>
          <w:szCs w:val="24"/>
        </w:rPr>
        <w:t>Mekonen</w:t>
      </w:r>
      <w:proofErr w:type="spellEnd"/>
      <w:r w:rsidRPr="00A2782A">
        <w:rPr>
          <w:rFonts w:cs="Times New Roman"/>
          <w:color w:val="000000" w:themeColor="text1"/>
          <w:szCs w:val="24"/>
        </w:rPr>
        <w:t xml:space="preserve">, E. G., </w:t>
      </w:r>
      <w:proofErr w:type="spellStart"/>
      <w:r w:rsidRPr="00A2782A">
        <w:rPr>
          <w:rFonts w:cs="Times New Roman"/>
          <w:color w:val="000000" w:themeColor="text1"/>
          <w:szCs w:val="24"/>
        </w:rPr>
        <w:t>Workneh</w:t>
      </w:r>
      <w:proofErr w:type="spellEnd"/>
      <w:r w:rsidRPr="00A2782A">
        <w:rPr>
          <w:rFonts w:cs="Times New Roman"/>
          <w:color w:val="000000" w:themeColor="text1"/>
          <w:szCs w:val="24"/>
        </w:rPr>
        <w:t xml:space="preserve">, B. S., Ali, M. S., &amp; </w:t>
      </w:r>
      <w:proofErr w:type="spellStart"/>
      <w:r w:rsidRPr="00A2782A">
        <w:rPr>
          <w:rFonts w:cs="Times New Roman"/>
          <w:color w:val="000000" w:themeColor="text1"/>
          <w:szCs w:val="24"/>
        </w:rPr>
        <w:t>Muluneh</w:t>
      </w:r>
      <w:proofErr w:type="spellEnd"/>
      <w:r w:rsidRPr="00A2782A">
        <w:rPr>
          <w:rFonts w:cs="Times New Roman"/>
          <w:color w:val="000000" w:themeColor="text1"/>
          <w:szCs w:val="24"/>
        </w:rPr>
        <w:t>, N. Y. (2021). The psychological impact of COVID-19 pandemic on graduating class students at the University of Gondar, northwest Ethiopia. </w:t>
      </w:r>
      <w:r w:rsidRPr="00A2782A">
        <w:rPr>
          <w:rFonts w:cs="Times New Roman"/>
          <w:i/>
          <w:iCs/>
          <w:color w:val="000000" w:themeColor="text1"/>
          <w:szCs w:val="24"/>
        </w:rPr>
        <w:t>Psychology research and behaviour management</w:t>
      </w:r>
      <w:r w:rsidRPr="00A2782A">
        <w:rPr>
          <w:rFonts w:cs="Times New Roman"/>
          <w:color w:val="000000" w:themeColor="text1"/>
          <w:szCs w:val="24"/>
        </w:rPr>
        <w:t>, </w:t>
      </w:r>
      <w:r w:rsidRPr="00A2782A">
        <w:rPr>
          <w:rFonts w:cs="Times New Roman"/>
          <w:i/>
          <w:iCs/>
          <w:color w:val="000000" w:themeColor="text1"/>
          <w:szCs w:val="24"/>
        </w:rPr>
        <w:t>14</w:t>
      </w:r>
      <w:r w:rsidRPr="00A2782A">
        <w:rPr>
          <w:rFonts w:cs="Times New Roman"/>
          <w:color w:val="000000" w:themeColor="text1"/>
          <w:szCs w:val="24"/>
        </w:rPr>
        <w:t>, 109. https://dx.doi.org/10.2147%2FPRBM.S300262</w:t>
      </w:r>
    </w:p>
    <w:p w14:paraId="77485C74" w14:textId="77777777" w:rsidR="00FD3B04" w:rsidRPr="00A2782A" w:rsidRDefault="00FD3B04" w:rsidP="00A2782A">
      <w:pPr>
        <w:spacing w:after="0"/>
        <w:ind w:left="720" w:hanging="720"/>
        <w:rPr>
          <w:rFonts w:cs="Times New Roman"/>
          <w:color w:val="000000" w:themeColor="text1"/>
          <w:szCs w:val="24"/>
        </w:rPr>
      </w:pPr>
      <w:r w:rsidRPr="00A2782A">
        <w:rPr>
          <w:rFonts w:cs="Times New Roman"/>
          <w:color w:val="000000" w:themeColor="text1"/>
          <w:szCs w:val="24"/>
        </w:rPr>
        <w:t xml:space="preserve">Mielke, G. I., </w:t>
      </w:r>
      <w:proofErr w:type="spellStart"/>
      <w:r w:rsidRPr="00A2782A">
        <w:rPr>
          <w:rFonts w:cs="Times New Roman"/>
          <w:color w:val="000000" w:themeColor="text1"/>
          <w:szCs w:val="24"/>
        </w:rPr>
        <w:t>Crochemore</w:t>
      </w:r>
      <w:proofErr w:type="spellEnd"/>
      <w:r w:rsidRPr="00A2782A">
        <w:rPr>
          <w:rFonts w:cs="Times New Roman"/>
          <w:color w:val="000000" w:themeColor="text1"/>
          <w:szCs w:val="24"/>
        </w:rPr>
        <w:t xml:space="preserve"> M da Silva, I., </w:t>
      </w:r>
      <w:proofErr w:type="spellStart"/>
      <w:r w:rsidRPr="00A2782A">
        <w:rPr>
          <w:rFonts w:cs="Times New Roman"/>
          <w:color w:val="000000" w:themeColor="text1"/>
          <w:szCs w:val="24"/>
        </w:rPr>
        <w:t>Gomersall</w:t>
      </w:r>
      <w:proofErr w:type="spellEnd"/>
      <w:r w:rsidRPr="00A2782A">
        <w:rPr>
          <w:rFonts w:cs="Times New Roman"/>
          <w:color w:val="000000" w:themeColor="text1"/>
          <w:szCs w:val="24"/>
        </w:rPr>
        <w:t xml:space="preserve">, S. R., Owen, N., &amp; </w:t>
      </w:r>
      <w:proofErr w:type="spellStart"/>
      <w:r w:rsidRPr="00A2782A">
        <w:rPr>
          <w:rFonts w:cs="Times New Roman"/>
          <w:color w:val="000000" w:themeColor="text1"/>
          <w:szCs w:val="24"/>
        </w:rPr>
        <w:t>Hallal</w:t>
      </w:r>
      <w:proofErr w:type="spellEnd"/>
      <w:r w:rsidRPr="00A2782A">
        <w:rPr>
          <w:rFonts w:cs="Times New Roman"/>
          <w:color w:val="000000" w:themeColor="text1"/>
          <w:szCs w:val="24"/>
        </w:rPr>
        <w:t>, P. C. (2020). Reliability of a multi-domain sedentary behaviour questionnaire and comparability to an overall sitting time estimate. </w:t>
      </w:r>
      <w:r w:rsidRPr="00A2782A">
        <w:rPr>
          <w:rFonts w:cs="Times New Roman"/>
          <w:i/>
          <w:iCs/>
          <w:color w:val="000000" w:themeColor="text1"/>
          <w:szCs w:val="24"/>
        </w:rPr>
        <w:t>Journal of Sports Sciences</w:t>
      </w:r>
      <w:r w:rsidRPr="00A2782A">
        <w:rPr>
          <w:rFonts w:cs="Times New Roman"/>
          <w:color w:val="000000" w:themeColor="text1"/>
          <w:szCs w:val="24"/>
        </w:rPr>
        <w:t>, </w:t>
      </w:r>
      <w:r w:rsidRPr="00A2782A">
        <w:rPr>
          <w:rFonts w:cs="Times New Roman"/>
          <w:i/>
          <w:iCs/>
          <w:color w:val="000000" w:themeColor="text1"/>
          <w:szCs w:val="24"/>
        </w:rPr>
        <w:t>38</w:t>
      </w:r>
      <w:r w:rsidRPr="00A2782A">
        <w:rPr>
          <w:rFonts w:cs="Times New Roman"/>
          <w:color w:val="000000" w:themeColor="text1"/>
          <w:szCs w:val="24"/>
        </w:rPr>
        <w:t>(3), 351-356. https://doi.org/10.1080/02640414.2019.1701794</w:t>
      </w:r>
    </w:p>
    <w:p w14:paraId="2E0FD58A" w14:textId="77777777" w:rsidR="00FD3B04" w:rsidRPr="00A2782A" w:rsidRDefault="00FD3B04" w:rsidP="00A2782A">
      <w:pPr>
        <w:spacing w:after="0"/>
        <w:ind w:left="720" w:hanging="720"/>
        <w:rPr>
          <w:rFonts w:cs="Times New Roman"/>
          <w:color w:val="000000" w:themeColor="text1"/>
          <w:szCs w:val="24"/>
        </w:rPr>
      </w:pPr>
      <w:proofErr w:type="spellStart"/>
      <w:r w:rsidRPr="00A2782A">
        <w:rPr>
          <w:rFonts w:cs="Times New Roman"/>
          <w:color w:val="000000" w:themeColor="text1"/>
          <w:szCs w:val="24"/>
          <w:shd w:val="clear" w:color="auto" w:fill="FFFFFF"/>
        </w:rPr>
        <w:t>Misra</w:t>
      </w:r>
      <w:proofErr w:type="spellEnd"/>
      <w:r w:rsidRPr="00A2782A">
        <w:rPr>
          <w:rFonts w:cs="Times New Roman"/>
          <w:color w:val="000000" w:themeColor="text1"/>
          <w:szCs w:val="24"/>
          <w:shd w:val="clear" w:color="auto" w:fill="FFFFFF"/>
        </w:rPr>
        <w:t>, R. (2018). Correlates of Physical Activity among Mexican-Americans using a Path Model. </w:t>
      </w:r>
      <w:r w:rsidRPr="00A2782A">
        <w:rPr>
          <w:rFonts w:cs="Times New Roman"/>
          <w:i/>
          <w:iCs/>
          <w:color w:val="000000" w:themeColor="text1"/>
          <w:szCs w:val="24"/>
          <w:shd w:val="clear" w:color="auto" w:fill="FFFFFF"/>
        </w:rPr>
        <w:t xml:space="preserve">Adv Clin </w:t>
      </w:r>
      <w:proofErr w:type="spellStart"/>
      <w:r w:rsidRPr="00A2782A">
        <w:rPr>
          <w:rFonts w:cs="Times New Roman"/>
          <w:i/>
          <w:iCs/>
          <w:color w:val="000000" w:themeColor="text1"/>
          <w:szCs w:val="24"/>
          <w:shd w:val="clear" w:color="auto" w:fill="FFFFFF"/>
        </w:rPr>
        <w:t>Transl</w:t>
      </w:r>
      <w:proofErr w:type="spellEnd"/>
      <w:r w:rsidRPr="00A2782A">
        <w:rPr>
          <w:rFonts w:cs="Times New Roman"/>
          <w:i/>
          <w:iCs/>
          <w:color w:val="000000" w:themeColor="text1"/>
          <w:szCs w:val="24"/>
          <w:shd w:val="clear" w:color="auto" w:fill="FFFFFF"/>
        </w:rPr>
        <w:t xml:space="preserve"> Res</w:t>
      </w:r>
      <w:r w:rsidRPr="00A2782A">
        <w:rPr>
          <w:rFonts w:cs="Times New Roman"/>
          <w:color w:val="000000" w:themeColor="text1"/>
          <w:szCs w:val="24"/>
          <w:shd w:val="clear" w:color="auto" w:fill="FFFFFF"/>
        </w:rPr>
        <w:t>, </w:t>
      </w:r>
      <w:r w:rsidRPr="00A2782A">
        <w:rPr>
          <w:rFonts w:cs="Times New Roman"/>
          <w:i/>
          <w:iCs/>
          <w:color w:val="000000" w:themeColor="text1"/>
          <w:szCs w:val="24"/>
          <w:shd w:val="clear" w:color="auto" w:fill="FFFFFF"/>
        </w:rPr>
        <w:t>2</w:t>
      </w:r>
      <w:r w:rsidRPr="00A2782A">
        <w:rPr>
          <w:rFonts w:cs="Times New Roman"/>
          <w:color w:val="000000" w:themeColor="text1"/>
          <w:szCs w:val="24"/>
          <w:shd w:val="clear" w:color="auto" w:fill="FFFFFF"/>
        </w:rPr>
        <w:t>(2), 100008.</w:t>
      </w:r>
    </w:p>
    <w:p w14:paraId="307FCB4D" w14:textId="77777777" w:rsidR="00FD3B04" w:rsidRPr="00A2782A" w:rsidRDefault="00FD3B04" w:rsidP="00A2782A">
      <w:pPr>
        <w:spacing w:after="0"/>
        <w:ind w:left="720" w:hanging="720"/>
        <w:rPr>
          <w:rFonts w:cs="Times New Roman"/>
          <w:color w:val="000000" w:themeColor="text1"/>
          <w:szCs w:val="24"/>
          <w:shd w:val="clear" w:color="auto" w:fill="FFFFFF"/>
        </w:rPr>
      </w:pPr>
      <w:r w:rsidRPr="00A2782A">
        <w:rPr>
          <w:rFonts w:cs="Times New Roman"/>
          <w:color w:val="000000" w:themeColor="text1"/>
          <w:szCs w:val="24"/>
          <w:shd w:val="clear" w:color="auto" w:fill="FFFFFF"/>
        </w:rPr>
        <w:t xml:space="preserve">Monteiro, D., Machado, S., </w:t>
      </w:r>
      <w:proofErr w:type="spellStart"/>
      <w:r w:rsidRPr="00A2782A">
        <w:rPr>
          <w:rFonts w:cs="Times New Roman"/>
          <w:color w:val="000000" w:themeColor="text1"/>
          <w:szCs w:val="24"/>
          <w:shd w:val="clear" w:color="auto" w:fill="FFFFFF"/>
        </w:rPr>
        <w:t>Moutão</w:t>
      </w:r>
      <w:proofErr w:type="spellEnd"/>
      <w:r w:rsidRPr="00A2782A">
        <w:rPr>
          <w:rFonts w:cs="Times New Roman"/>
          <w:color w:val="000000" w:themeColor="text1"/>
          <w:szCs w:val="24"/>
          <w:shd w:val="clear" w:color="auto" w:fill="FFFFFF"/>
        </w:rPr>
        <w:t>, J., Bento, T., Vitorino, A., Alves, S., ... &amp; Cid, L. (2019). Physical exercise and sedentary lifestyle: health consequences. </w:t>
      </w:r>
      <w:proofErr w:type="spellStart"/>
      <w:r w:rsidRPr="00A2782A">
        <w:rPr>
          <w:rFonts w:cs="Times New Roman"/>
          <w:color w:val="000000" w:themeColor="text1"/>
          <w:szCs w:val="24"/>
          <w:shd w:val="clear" w:color="auto" w:fill="FFFFFF"/>
        </w:rPr>
        <w:t>Espiral</w:t>
      </w:r>
      <w:proofErr w:type="spellEnd"/>
      <w:r w:rsidRPr="00A2782A">
        <w:rPr>
          <w:rFonts w:cs="Times New Roman"/>
          <w:color w:val="000000" w:themeColor="text1"/>
          <w:szCs w:val="24"/>
          <w:shd w:val="clear" w:color="auto" w:fill="FFFFFF"/>
        </w:rPr>
        <w:t xml:space="preserve">. </w:t>
      </w:r>
      <w:proofErr w:type="spellStart"/>
      <w:r w:rsidRPr="00A2782A">
        <w:rPr>
          <w:rFonts w:cs="Times New Roman"/>
          <w:color w:val="000000" w:themeColor="text1"/>
          <w:szCs w:val="24"/>
          <w:shd w:val="clear" w:color="auto" w:fill="FFFFFF"/>
        </w:rPr>
        <w:t>Cuadernos</w:t>
      </w:r>
      <w:proofErr w:type="spellEnd"/>
      <w:r w:rsidRPr="00A2782A">
        <w:rPr>
          <w:rFonts w:cs="Times New Roman"/>
          <w:color w:val="000000" w:themeColor="text1"/>
          <w:szCs w:val="24"/>
          <w:shd w:val="clear" w:color="auto" w:fill="FFFFFF"/>
        </w:rPr>
        <w:t xml:space="preserve"> del </w:t>
      </w:r>
      <w:proofErr w:type="spellStart"/>
      <w:r w:rsidRPr="00A2782A">
        <w:rPr>
          <w:rFonts w:cs="Times New Roman"/>
          <w:color w:val="000000" w:themeColor="text1"/>
          <w:szCs w:val="24"/>
          <w:shd w:val="clear" w:color="auto" w:fill="FFFFFF"/>
        </w:rPr>
        <w:t>profesorado</w:t>
      </w:r>
      <w:proofErr w:type="spellEnd"/>
      <w:r w:rsidRPr="00A2782A">
        <w:rPr>
          <w:rFonts w:cs="Times New Roman"/>
          <w:color w:val="000000" w:themeColor="text1"/>
          <w:szCs w:val="24"/>
          <w:shd w:val="clear" w:color="auto" w:fill="FFFFFF"/>
        </w:rPr>
        <w:t xml:space="preserve">, 12(25), 75-88. </w:t>
      </w:r>
      <w:hyperlink r:id="rId30" w:history="1">
        <w:r w:rsidRPr="00A2782A">
          <w:rPr>
            <w:rFonts w:cs="Times New Roman"/>
            <w:color w:val="000000" w:themeColor="text1"/>
            <w:szCs w:val="24"/>
          </w:rPr>
          <w:t>10.25115/</w:t>
        </w:r>
        <w:proofErr w:type="gramStart"/>
        <w:r w:rsidRPr="00A2782A">
          <w:rPr>
            <w:rFonts w:cs="Times New Roman"/>
            <w:color w:val="000000" w:themeColor="text1"/>
            <w:szCs w:val="24"/>
          </w:rPr>
          <w:t>ecp.v</w:t>
        </w:r>
        <w:proofErr w:type="gramEnd"/>
        <w:r w:rsidRPr="00A2782A">
          <w:rPr>
            <w:rFonts w:cs="Times New Roman"/>
            <w:color w:val="000000" w:themeColor="text1"/>
            <w:szCs w:val="24"/>
          </w:rPr>
          <w:t>12i25.2420</w:t>
        </w:r>
      </w:hyperlink>
    </w:p>
    <w:p w14:paraId="31A71D58" w14:textId="77777777" w:rsidR="00FD3B04" w:rsidRPr="00A2782A" w:rsidRDefault="00FD3B04" w:rsidP="00A2782A">
      <w:pPr>
        <w:spacing w:after="0"/>
        <w:ind w:left="720" w:hanging="720"/>
        <w:rPr>
          <w:rFonts w:cs="Times New Roman"/>
          <w:color w:val="222222"/>
          <w:szCs w:val="24"/>
          <w:shd w:val="clear" w:color="auto" w:fill="FFFFFF"/>
        </w:rPr>
      </w:pPr>
      <w:r w:rsidRPr="00A2782A">
        <w:rPr>
          <w:rFonts w:cs="Times New Roman"/>
          <w:color w:val="222222"/>
          <w:szCs w:val="24"/>
          <w:shd w:val="clear" w:color="auto" w:fill="FFFFFF"/>
        </w:rPr>
        <w:t>Morgan, D. L. (2015). Pragmatism as a paradigm for social research. </w:t>
      </w:r>
      <w:r w:rsidRPr="00A2782A">
        <w:rPr>
          <w:rFonts w:cs="Times New Roman"/>
          <w:i/>
          <w:iCs/>
          <w:color w:val="222222"/>
          <w:szCs w:val="24"/>
          <w:shd w:val="clear" w:color="auto" w:fill="FFFFFF"/>
        </w:rPr>
        <w:t>Qualitative inquiry</w:t>
      </w:r>
      <w:r w:rsidRPr="00A2782A">
        <w:rPr>
          <w:rFonts w:cs="Times New Roman"/>
          <w:color w:val="222222"/>
          <w:szCs w:val="24"/>
          <w:shd w:val="clear" w:color="auto" w:fill="FFFFFF"/>
        </w:rPr>
        <w:t>, </w:t>
      </w:r>
      <w:r w:rsidRPr="00A2782A">
        <w:rPr>
          <w:rFonts w:cs="Times New Roman"/>
          <w:i/>
          <w:iCs/>
          <w:color w:val="222222"/>
          <w:szCs w:val="24"/>
          <w:shd w:val="clear" w:color="auto" w:fill="FFFFFF"/>
        </w:rPr>
        <w:t>20</w:t>
      </w:r>
      <w:r w:rsidRPr="00A2782A">
        <w:rPr>
          <w:rFonts w:cs="Times New Roman"/>
          <w:color w:val="222222"/>
          <w:szCs w:val="24"/>
          <w:shd w:val="clear" w:color="auto" w:fill="FFFFFF"/>
        </w:rPr>
        <w:t>(8), 1045-1053.</w:t>
      </w:r>
    </w:p>
    <w:p w14:paraId="731D80AC" w14:textId="77777777" w:rsidR="00FD3B04" w:rsidRPr="00A2782A" w:rsidRDefault="00FD3B04" w:rsidP="00A2782A">
      <w:pPr>
        <w:spacing w:after="0"/>
        <w:ind w:left="720" w:hanging="720"/>
        <w:rPr>
          <w:rFonts w:cs="Times New Roman"/>
          <w:color w:val="000000" w:themeColor="text1"/>
          <w:szCs w:val="24"/>
        </w:rPr>
      </w:pPr>
      <w:r w:rsidRPr="00A2782A">
        <w:rPr>
          <w:rFonts w:cs="Times New Roman"/>
          <w:color w:val="000000" w:themeColor="text1"/>
          <w:szCs w:val="24"/>
          <w:shd w:val="clear" w:color="auto" w:fill="FFFFFF"/>
        </w:rPr>
        <w:t>Morgan, K., &amp; Tan, M. P. (2018). Behaviour change theories and techniques for promoting physical activity among older people. In </w:t>
      </w:r>
      <w:r w:rsidRPr="00A2782A">
        <w:rPr>
          <w:rFonts w:cs="Times New Roman"/>
          <w:i/>
          <w:iCs/>
          <w:color w:val="000000" w:themeColor="text1"/>
          <w:szCs w:val="24"/>
          <w:shd w:val="clear" w:color="auto" w:fill="FFFFFF"/>
        </w:rPr>
        <w:t>The Palgrave handbook of ageing and physical activity promotion</w:t>
      </w:r>
      <w:r w:rsidRPr="00A2782A">
        <w:rPr>
          <w:rFonts w:cs="Times New Roman"/>
          <w:color w:val="000000" w:themeColor="text1"/>
          <w:szCs w:val="24"/>
          <w:shd w:val="clear" w:color="auto" w:fill="FFFFFF"/>
        </w:rPr>
        <w:t> (pp. 211-229). Palgrave Macmillan, Cham.</w:t>
      </w:r>
    </w:p>
    <w:p w14:paraId="4DDE402B" w14:textId="77777777" w:rsidR="00FD3B04" w:rsidRPr="00A2782A" w:rsidRDefault="00FD3B04" w:rsidP="00A2782A">
      <w:pPr>
        <w:spacing w:after="0"/>
        <w:ind w:left="720" w:hanging="720"/>
        <w:rPr>
          <w:rFonts w:cs="Times New Roman"/>
          <w:color w:val="000000" w:themeColor="text1"/>
          <w:szCs w:val="24"/>
        </w:rPr>
      </w:pPr>
      <w:r w:rsidRPr="00A2782A">
        <w:rPr>
          <w:rFonts w:cs="Times New Roman"/>
          <w:color w:val="000000" w:themeColor="text1"/>
          <w:szCs w:val="24"/>
          <w:shd w:val="clear" w:color="auto" w:fill="FFFFFF"/>
        </w:rPr>
        <w:lastRenderedPageBreak/>
        <w:t xml:space="preserve">Moses, M. M., &amp; </w:t>
      </w:r>
      <w:proofErr w:type="spellStart"/>
      <w:r w:rsidRPr="00A2782A">
        <w:rPr>
          <w:rFonts w:cs="Times New Roman"/>
          <w:color w:val="000000" w:themeColor="text1"/>
          <w:szCs w:val="24"/>
          <w:shd w:val="clear" w:color="auto" w:fill="FFFFFF"/>
        </w:rPr>
        <w:t>Ruseski</w:t>
      </w:r>
      <w:proofErr w:type="spellEnd"/>
      <w:r w:rsidRPr="00A2782A">
        <w:rPr>
          <w:rFonts w:cs="Times New Roman"/>
          <w:color w:val="000000" w:themeColor="text1"/>
          <w:szCs w:val="24"/>
          <w:shd w:val="clear" w:color="auto" w:fill="FFFFFF"/>
        </w:rPr>
        <w:t xml:space="preserve">, J. E. (2021). Using </w:t>
      </w:r>
      <w:proofErr w:type="spellStart"/>
      <w:r w:rsidRPr="00A2782A">
        <w:rPr>
          <w:rFonts w:cs="Times New Roman"/>
          <w:color w:val="000000" w:themeColor="text1"/>
          <w:szCs w:val="24"/>
          <w:shd w:val="clear" w:color="auto" w:fill="FFFFFF"/>
        </w:rPr>
        <w:t>behavioral</w:t>
      </w:r>
      <w:proofErr w:type="spellEnd"/>
      <w:r w:rsidRPr="00A2782A">
        <w:rPr>
          <w:rFonts w:cs="Times New Roman"/>
          <w:color w:val="000000" w:themeColor="text1"/>
          <w:szCs w:val="24"/>
          <w:shd w:val="clear" w:color="auto" w:fill="FFFFFF"/>
        </w:rPr>
        <w:t xml:space="preserve"> economics to improve health through sports participation and physical activity. In </w:t>
      </w:r>
      <w:r w:rsidRPr="00A2782A">
        <w:rPr>
          <w:rFonts w:cs="Times New Roman"/>
          <w:i/>
          <w:iCs/>
          <w:color w:val="000000" w:themeColor="text1"/>
          <w:szCs w:val="24"/>
          <w:shd w:val="clear" w:color="auto" w:fill="FFFFFF"/>
        </w:rPr>
        <w:t>Behavioural Sports Economics: A Research Companion</w:t>
      </w:r>
      <w:r w:rsidRPr="00A2782A">
        <w:rPr>
          <w:rFonts w:cs="Times New Roman"/>
          <w:color w:val="000000" w:themeColor="text1"/>
          <w:szCs w:val="24"/>
          <w:shd w:val="clear" w:color="auto" w:fill="FFFFFF"/>
        </w:rPr>
        <w:t> (pp. 302-327). Routledge.</w:t>
      </w:r>
    </w:p>
    <w:p w14:paraId="62508ADC" w14:textId="77777777" w:rsidR="00FD3B04" w:rsidRPr="00A2782A" w:rsidRDefault="00FD3B04" w:rsidP="00A2782A">
      <w:pPr>
        <w:spacing w:after="0"/>
        <w:ind w:left="720" w:hanging="720"/>
        <w:rPr>
          <w:rFonts w:cs="Times New Roman"/>
          <w:color w:val="000000" w:themeColor="text1"/>
          <w:szCs w:val="24"/>
        </w:rPr>
      </w:pPr>
      <w:r w:rsidRPr="00A2782A">
        <w:rPr>
          <w:rFonts w:cs="Times New Roman"/>
          <w:color w:val="000000" w:themeColor="text1"/>
          <w:szCs w:val="24"/>
        </w:rPr>
        <w:t>Moulin, M. S., Truelove, S., Burke, S. M., &amp; Irwin, J. D. (2021). Sedentary time among undergraduate students: A systematic review. </w:t>
      </w:r>
      <w:r w:rsidRPr="00A2782A">
        <w:rPr>
          <w:rFonts w:cs="Times New Roman"/>
          <w:i/>
          <w:iCs/>
          <w:color w:val="000000" w:themeColor="text1"/>
          <w:szCs w:val="24"/>
        </w:rPr>
        <w:t>Journal of American College Health</w:t>
      </w:r>
      <w:r w:rsidRPr="00A2782A">
        <w:rPr>
          <w:rFonts w:cs="Times New Roman"/>
          <w:color w:val="000000" w:themeColor="text1"/>
          <w:szCs w:val="24"/>
        </w:rPr>
        <w:t>, </w:t>
      </w:r>
      <w:r w:rsidRPr="00A2782A">
        <w:rPr>
          <w:rFonts w:cs="Times New Roman"/>
          <w:i/>
          <w:iCs/>
          <w:color w:val="000000" w:themeColor="text1"/>
          <w:szCs w:val="24"/>
        </w:rPr>
        <w:t>69</w:t>
      </w:r>
      <w:r w:rsidRPr="00A2782A">
        <w:rPr>
          <w:rFonts w:cs="Times New Roman"/>
          <w:color w:val="000000" w:themeColor="text1"/>
          <w:szCs w:val="24"/>
        </w:rPr>
        <w:t xml:space="preserve">(3), 237-244. </w:t>
      </w:r>
      <w:hyperlink r:id="rId31" w:history="1">
        <w:r w:rsidRPr="00A2782A">
          <w:rPr>
            <w:rStyle w:val="Hyperlink"/>
            <w:rFonts w:cs="Times New Roman"/>
            <w:color w:val="000000" w:themeColor="text1"/>
            <w:szCs w:val="24"/>
            <w:u w:val="none"/>
          </w:rPr>
          <w:t>https://doi.org/10.1080/07448481.2019.1661422</w:t>
        </w:r>
      </w:hyperlink>
    </w:p>
    <w:p w14:paraId="46EC0093" w14:textId="77777777" w:rsidR="00FD3B04" w:rsidRPr="00A2782A" w:rsidRDefault="00FD3B04" w:rsidP="00A2782A">
      <w:pPr>
        <w:spacing w:after="0"/>
        <w:ind w:left="720" w:hanging="720"/>
        <w:rPr>
          <w:rFonts w:cs="Times New Roman"/>
          <w:color w:val="222222"/>
          <w:szCs w:val="24"/>
          <w:shd w:val="clear" w:color="auto" w:fill="FFFFFF"/>
        </w:rPr>
      </w:pPr>
      <w:r w:rsidRPr="00A2782A">
        <w:rPr>
          <w:rFonts w:cs="Times New Roman"/>
          <w:color w:val="222222"/>
          <w:szCs w:val="24"/>
          <w:shd w:val="clear" w:color="auto" w:fill="FFFFFF"/>
        </w:rPr>
        <w:t>Neale, J., Allen, D., &amp; Coombes, L. (2015). Qualitative research methods within the addictions. </w:t>
      </w:r>
      <w:r w:rsidRPr="00A2782A">
        <w:rPr>
          <w:rFonts w:cs="Times New Roman"/>
          <w:i/>
          <w:iCs/>
          <w:color w:val="222222"/>
          <w:szCs w:val="24"/>
          <w:shd w:val="clear" w:color="auto" w:fill="FFFFFF"/>
        </w:rPr>
        <w:t>Addiction</w:t>
      </w:r>
      <w:r w:rsidRPr="00A2782A">
        <w:rPr>
          <w:rFonts w:cs="Times New Roman"/>
          <w:color w:val="222222"/>
          <w:szCs w:val="24"/>
          <w:shd w:val="clear" w:color="auto" w:fill="FFFFFF"/>
        </w:rPr>
        <w:t>.</w:t>
      </w:r>
    </w:p>
    <w:p w14:paraId="66DEDB65" w14:textId="77777777" w:rsidR="00FD3B04" w:rsidRPr="00A2782A" w:rsidRDefault="00FD3B04" w:rsidP="00A2782A">
      <w:pPr>
        <w:spacing w:after="0"/>
        <w:ind w:left="720" w:hanging="720"/>
        <w:rPr>
          <w:rFonts w:cs="Times New Roman"/>
          <w:color w:val="000000" w:themeColor="text1"/>
          <w:szCs w:val="24"/>
        </w:rPr>
      </w:pPr>
      <w:r w:rsidRPr="00A2782A">
        <w:rPr>
          <w:rFonts w:cs="Times New Roman"/>
          <w:color w:val="000000" w:themeColor="text1"/>
          <w:szCs w:val="24"/>
          <w:shd w:val="clear" w:color="auto" w:fill="FFFFFF"/>
        </w:rPr>
        <w:t xml:space="preserve">Newsome, A. N., Gilliard, T., Phillips, A., &amp; </w:t>
      </w:r>
      <w:proofErr w:type="spellStart"/>
      <w:r w:rsidRPr="00A2782A">
        <w:rPr>
          <w:rFonts w:cs="Times New Roman"/>
          <w:color w:val="000000" w:themeColor="text1"/>
          <w:szCs w:val="24"/>
          <w:shd w:val="clear" w:color="auto" w:fill="FFFFFF"/>
        </w:rPr>
        <w:t>Dedrick</w:t>
      </w:r>
      <w:proofErr w:type="spellEnd"/>
      <w:r w:rsidRPr="00A2782A">
        <w:rPr>
          <w:rFonts w:cs="Times New Roman"/>
          <w:color w:val="000000" w:themeColor="text1"/>
          <w:szCs w:val="24"/>
          <w:shd w:val="clear" w:color="auto" w:fill="FFFFFF"/>
        </w:rPr>
        <w:t xml:space="preserve">, R. (2021). Understanding the perceptions of sedentary college students’ engagement in physical activity: application of the theory of planned </w:t>
      </w:r>
      <w:proofErr w:type="spellStart"/>
      <w:r w:rsidRPr="00A2782A">
        <w:rPr>
          <w:rFonts w:cs="Times New Roman"/>
          <w:color w:val="000000" w:themeColor="text1"/>
          <w:szCs w:val="24"/>
          <w:shd w:val="clear" w:color="auto" w:fill="FFFFFF"/>
        </w:rPr>
        <w:t>behavior</w:t>
      </w:r>
      <w:proofErr w:type="spellEnd"/>
      <w:r w:rsidRPr="00A2782A">
        <w:rPr>
          <w:rFonts w:cs="Times New Roman"/>
          <w:color w:val="000000" w:themeColor="text1"/>
          <w:szCs w:val="24"/>
          <w:shd w:val="clear" w:color="auto" w:fill="FFFFFF"/>
        </w:rPr>
        <w:t>. </w:t>
      </w:r>
      <w:r w:rsidRPr="00A2782A">
        <w:rPr>
          <w:rFonts w:cs="Times New Roman"/>
          <w:i/>
          <w:iCs/>
          <w:color w:val="000000" w:themeColor="text1"/>
          <w:szCs w:val="24"/>
          <w:shd w:val="clear" w:color="auto" w:fill="FFFFFF"/>
        </w:rPr>
        <w:t>Journal of American College Health</w:t>
      </w:r>
      <w:r w:rsidRPr="00A2782A">
        <w:rPr>
          <w:rFonts w:cs="Times New Roman"/>
          <w:color w:val="000000" w:themeColor="text1"/>
          <w:szCs w:val="24"/>
          <w:shd w:val="clear" w:color="auto" w:fill="FFFFFF"/>
        </w:rPr>
        <w:t>, 1-10.</w:t>
      </w:r>
    </w:p>
    <w:p w14:paraId="0E93A349" w14:textId="77777777" w:rsidR="00FD3B04" w:rsidRPr="00A2782A" w:rsidRDefault="00FD3B04" w:rsidP="00A2782A">
      <w:pPr>
        <w:spacing w:after="0"/>
        <w:ind w:left="720" w:hanging="720"/>
        <w:rPr>
          <w:rFonts w:cs="Times New Roman"/>
          <w:color w:val="000000" w:themeColor="text1"/>
          <w:szCs w:val="24"/>
        </w:rPr>
      </w:pPr>
      <w:r w:rsidRPr="00A2782A">
        <w:rPr>
          <w:rFonts w:cs="Times New Roman"/>
          <w:color w:val="000000" w:themeColor="text1"/>
          <w:szCs w:val="24"/>
          <w:shd w:val="clear" w:color="auto" w:fill="FFFFFF"/>
        </w:rPr>
        <w:t>Nwankwo, N. F. (2020). </w:t>
      </w:r>
      <w:r w:rsidRPr="00A2782A">
        <w:rPr>
          <w:rFonts w:cs="Times New Roman"/>
          <w:i/>
          <w:iCs/>
          <w:color w:val="000000" w:themeColor="text1"/>
          <w:szCs w:val="24"/>
          <w:shd w:val="clear" w:color="auto" w:fill="FFFFFF"/>
        </w:rPr>
        <w:t>Exploring the effectiveness of the design-led intervention in reducing screen time and enhancing exercise for children in the home environment</w:t>
      </w:r>
      <w:r w:rsidRPr="00A2782A">
        <w:rPr>
          <w:rFonts w:cs="Times New Roman"/>
          <w:color w:val="000000" w:themeColor="text1"/>
          <w:szCs w:val="24"/>
          <w:shd w:val="clear" w:color="auto" w:fill="FFFFFF"/>
        </w:rPr>
        <w:t>. Nottingham Trent University (United Kingdom).</w:t>
      </w:r>
    </w:p>
    <w:p w14:paraId="50EBE915" w14:textId="77777777" w:rsidR="00FD3B04" w:rsidRPr="00A2782A" w:rsidRDefault="00FD3B04" w:rsidP="00A2782A">
      <w:pPr>
        <w:spacing w:after="0"/>
        <w:ind w:left="720" w:hanging="720"/>
        <w:rPr>
          <w:rFonts w:cs="Times New Roman"/>
          <w:color w:val="000000" w:themeColor="text1"/>
          <w:szCs w:val="24"/>
          <w:shd w:val="clear" w:color="auto" w:fill="FFFFFF"/>
        </w:rPr>
      </w:pPr>
      <w:r w:rsidRPr="00A2782A">
        <w:rPr>
          <w:rFonts w:cs="Times New Roman"/>
          <w:color w:val="000000" w:themeColor="text1"/>
          <w:szCs w:val="24"/>
          <w:shd w:val="clear" w:color="auto" w:fill="FFFFFF"/>
        </w:rPr>
        <w:t xml:space="preserve">Olanrewaju, O., Kelly, S., Cowan, A., </w:t>
      </w:r>
      <w:proofErr w:type="spellStart"/>
      <w:r w:rsidRPr="00A2782A">
        <w:rPr>
          <w:rFonts w:cs="Times New Roman"/>
          <w:color w:val="000000" w:themeColor="text1"/>
          <w:szCs w:val="24"/>
          <w:shd w:val="clear" w:color="auto" w:fill="FFFFFF"/>
        </w:rPr>
        <w:t>Brayne</w:t>
      </w:r>
      <w:proofErr w:type="spellEnd"/>
      <w:r w:rsidRPr="00A2782A">
        <w:rPr>
          <w:rFonts w:cs="Times New Roman"/>
          <w:color w:val="000000" w:themeColor="text1"/>
          <w:szCs w:val="24"/>
          <w:shd w:val="clear" w:color="auto" w:fill="FFFFFF"/>
        </w:rPr>
        <w:t xml:space="preserve">, C., &amp; </w:t>
      </w:r>
      <w:proofErr w:type="spellStart"/>
      <w:r w:rsidRPr="00A2782A">
        <w:rPr>
          <w:rFonts w:cs="Times New Roman"/>
          <w:color w:val="000000" w:themeColor="text1"/>
          <w:szCs w:val="24"/>
          <w:shd w:val="clear" w:color="auto" w:fill="FFFFFF"/>
        </w:rPr>
        <w:t>Lafortune</w:t>
      </w:r>
      <w:proofErr w:type="spellEnd"/>
      <w:r w:rsidRPr="00A2782A">
        <w:rPr>
          <w:rFonts w:cs="Times New Roman"/>
          <w:color w:val="000000" w:themeColor="text1"/>
          <w:szCs w:val="24"/>
          <w:shd w:val="clear" w:color="auto" w:fill="FFFFFF"/>
        </w:rPr>
        <w:t>, L. (2016). Physical activity in community dwelling older people: a systematic review of reviews of interventions and context. </w:t>
      </w:r>
      <w:proofErr w:type="spellStart"/>
      <w:r w:rsidRPr="00A2782A">
        <w:rPr>
          <w:rFonts w:cs="Times New Roman"/>
          <w:color w:val="000000" w:themeColor="text1"/>
          <w:szCs w:val="24"/>
          <w:shd w:val="clear" w:color="auto" w:fill="FFFFFF"/>
        </w:rPr>
        <w:t>PloS</w:t>
      </w:r>
      <w:proofErr w:type="spellEnd"/>
      <w:r w:rsidRPr="00A2782A">
        <w:rPr>
          <w:rFonts w:cs="Times New Roman"/>
          <w:color w:val="000000" w:themeColor="text1"/>
          <w:szCs w:val="24"/>
          <w:shd w:val="clear" w:color="auto" w:fill="FFFFFF"/>
        </w:rPr>
        <w:t xml:space="preserve"> one, 11(12), e0168614. </w:t>
      </w:r>
      <w:hyperlink r:id="rId32" w:history="1">
        <w:r w:rsidRPr="00A2782A">
          <w:rPr>
            <w:rFonts w:cs="Times New Roman"/>
            <w:color w:val="000000" w:themeColor="text1"/>
            <w:szCs w:val="24"/>
            <w:shd w:val="clear" w:color="auto" w:fill="FFFFFF"/>
          </w:rPr>
          <w:t>https://doi.org/10.1371/journal.pone.0168614</w:t>
        </w:r>
      </w:hyperlink>
    </w:p>
    <w:p w14:paraId="0559A200" w14:textId="77777777" w:rsidR="00FD3B04" w:rsidRPr="00A2782A" w:rsidRDefault="00FD3B04" w:rsidP="00A2782A">
      <w:pPr>
        <w:spacing w:after="0"/>
        <w:ind w:left="720" w:hanging="720"/>
        <w:rPr>
          <w:rFonts w:cs="Times New Roman"/>
          <w:color w:val="000000" w:themeColor="text1"/>
          <w:szCs w:val="24"/>
          <w:shd w:val="clear" w:color="auto" w:fill="FFFFFF"/>
        </w:rPr>
      </w:pPr>
      <w:r w:rsidRPr="00A2782A">
        <w:rPr>
          <w:rFonts w:cs="Times New Roman"/>
          <w:color w:val="000000" w:themeColor="text1"/>
          <w:szCs w:val="24"/>
          <w:shd w:val="clear" w:color="auto" w:fill="FFFFFF"/>
        </w:rPr>
        <w:t xml:space="preserve">Olson, J. L., March, S., Clough, B., Biddle, S. J., &amp; Ireland, M. (2019). Not quite city and not quite rural: Active lifestyle beliefs in peri‐urban Australians. Health promotion journal of Australia, 30, 72-84. </w:t>
      </w:r>
      <w:hyperlink r:id="rId33" w:history="1">
        <w:r w:rsidRPr="00A2782A">
          <w:rPr>
            <w:rFonts w:cs="Times New Roman"/>
            <w:color w:val="000000" w:themeColor="text1"/>
            <w:szCs w:val="24"/>
            <w:shd w:val="clear" w:color="auto" w:fill="FFFFFF"/>
          </w:rPr>
          <w:t>https://doi.org/10.1002/hpja.234</w:t>
        </w:r>
      </w:hyperlink>
    </w:p>
    <w:p w14:paraId="5AA88588" w14:textId="77777777" w:rsidR="00FD3B04" w:rsidRPr="00A2782A" w:rsidRDefault="00FD3B04" w:rsidP="00A2782A">
      <w:pPr>
        <w:spacing w:after="0"/>
        <w:ind w:left="720" w:hanging="720"/>
        <w:rPr>
          <w:rFonts w:cs="Times New Roman"/>
          <w:color w:val="000000" w:themeColor="text1"/>
          <w:szCs w:val="24"/>
          <w:shd w:val="clear" w:color="auto" w:fill="FFFFFF"/>
        </w:rPr>
      </w:pPr>
      <w:proofErr w:type="spellStart"/>
      <w:r w:rsidRPr="00A2782A">
        <w:rPr>
          <w:rFonts w:cs="Times New Roman"/>
          <w:color w:val="000000" w:themeColor="text1"/>
          <w:szCs w:val="24"/>
          <w:shd w:val="clear" w:color="auto" w:fill="FFFFFF"/>
        </w:rPr>
        <w:t>Ory</w:t>
      </w:r>
      <w:proofErr w:type="spellEnd"/>
      <w:r w:rsidRPr="00A2782A">
        <w:rPr>
          <w:rFonts w:cs="Times New Roman"/>
          <w:color w:val="000000" w:themeColor="text1"/>
          <w:szCs w:val="24"/>
          <w:shd w:val="clear" w:color="auto" w:fill="FFFFFF"/>
        </w:rPr>
        <w:t xml:space="preserve">, M. G., Lee, S., Han, G., Towne, S. D., Quinn, C., </w:t>
      </w:r>
      <w:proofErr w:type="spellStart"/>
      <w:r w:rsidRPr="00A2782A">
        <w:rPr>
          <w:rFonts w:cs="Times New Roman"/>
          <w:color w:val="000000" w:themeColor="text1"/>
          <w:szCs w:val="24"/>
          <w:shd w:val="clear" w:color="auto" w:fill="FFFFFF"/>
        </w:rPr>
        <w:t>Neher</w:t>
      </w:r>
      <w:proofErr w:type="spellEnd"/>
      <w:r w:rsidRPr="00A2782A">
        <w:rPr>
          <w:rFonts w:cs="Times New Roman"/>
          <w:color w:val="000000" w:themeColor="text1"/>
          <w:szCs w:val="24"/>
          <w:shd w:val="clear" w:color="auto" w:fill="FFFFFF"/>
        </w:rPr>
        <w:t xml:space="preserve">, T., ... &amp; Smith, M. L. (2018). Effectiveness of a lifestyle intervention on social support, self-efficacy, and physical </w:t>
      </w:r>
      <w:r w:rsidRPr="00A2782A">
        <w:rPr>
          <w:rFonts w:cs="Times New Roman"/>
          <w:color w:val="000000" w:themeColor="text1"/>
          <w:szCs w:val="24"/>
          <w:shd w:val="clear" w:color="auto" w:fill="FFFFFF"/>
        </w:rPr>
        <w:lastRenderedPageBreak/>
        <w:t xml:space="preserve">activity among older adults: evaluation of </w:t>
      </w:r>
      <w:proofErr w:type="spellStart"/>
      <w:r w:rsidRPr="00A2782A">
        <w:rPr>
          <w:rFonts w:cs="Times New Roman"/>
          <w:color w:val="000000" w:themeColor="text1"/>
          <w:szCs w:val="24"/>
          <w:shd w:val="clear" w:color="auto" w:fill="FFFFFF"/>
        </w:rPr>
        <w:t>texercise</w:t>
      </w:r>
      <w:proofErr w:type="spellEnd"/>
      <w:r w:rsidRPr="00A2782A">
        <w:rPr>
          <w:rFonts w:cs="Times New Roman"/>
          <w:color w:val="000000" w:themeColor="text1"/>
          <w:szCs w:val="24"/>
          <w:shd w:val="clear" w:color="auto" w:fill="FFFFFF"/>
        </w:rPr>
        <w:t xml:space="preserve"> select. International journal of environmental research and public health, 15(2), 234. doi:10.3390/ijerph15020234</w:t>
      </w:r>
    </w:p>
    <w:p w14:paraId="0E17A0B4" w14:textId="77777777" w:rsidR="00FD3B04" w:rsidRPr="00A2782A" w:rsidRDefault="00FD3B04" w:rsidP="00A2782A">
      <w:pPr>
        <w:spacing w:after="0"/>
        <w:ind w:left="720" w:hanging="720"/>
        <w:rPr>
          <w:rFonts w:cs="Times New Roman"/>
          <w:color w:val="000000" w:themeColor="text1"/>
          <w:szCs w:val="24"/>
          <w:shd w:val="clear" w:color="auto" w:fill="FFFFFF"/>
        </w:rPr>
      </w:pPr>
      <w:r w:rsidRPr="00A2782A">
        <w:rPr>
          <w:rFonts w:cs="Times New Roman"/>
          <w:color w:val="000000" w:themeColor="text1"/>
          <w:szCs w:val="24"/>
          <w:shd w:val="clear" w:color="auto" w:fill="FFFFFF"/>
        </w:rPr>
        <w:t xml:space="preserve">O'Toole, P. W., &amp; Shiels, P. G. (2020). The role of the microbiota in sedentary lifestyle disorders and ageing: lessons from the animal kingdom. Journal of internal medicine, 287(3), 271-282. </w:t>
      </w:r>
      <w:proofErr w:type="spellStart"/>
      <w:r w:rsidRPr="00A2782A">
        <w:rPr>
          <w:rFonts w:cs="Times New Roman"/>
          <w:color w:val="000000" w:themeColor="text1"/>
          <w:szCs w:val="24"/>
          <w:shd w:val="clear" w:color="auto" w:fill="FFFFFF"/>
        </w:rPr>
        <w:t>doi</w:t>
      </w:r>
      <w:proofErr w:type="spellEnd"/>
      <w:r w:rsidRPr="00A2782A">
        <w:rPr>
          <w:rFonts w:cs="Times New Roman"/>
          <w:color w:val="000000" w:themeColor="text1"/>
          <w:szCs w:val="24"/>
          <w:shd w:val="clear" w:color="auto" w:fill="FFFFFF"/>
        </w:rPr>
        <w:t>: 10.1111/joim.13021</w:t>
      </w:r>
    </w:p>
    <w:p w14:paraId="3B7CDB41" w14:textId="77777777" w:rsidR="00FD3B04" w:rsidRPr="00A2782A" w:rsidRDefault="00FD3B04" w:rsidP="00A2782A">
      <w:pPr>
        <w:spacing w:after="0"/>
        <w:ind w:left="720" w:hanging="720"/>
        <w:rPr>
          <w:rFonts w:cs="Times New Roman"/>
          <w:color w:val="000000" w:themeColor="text1"/>
          <w:szCs w:val="24"/>
        </w:rPr>
      </w:pPr>
      <w:r w:rsidRPr="00A2782A">
        <w:rPr>
          <w:rFonts w:cs="Times New Roman"/>
          <w:color w:val="000000" w:themeColor="text1"/>
          <w:szCs w:val="24"/>
        </w:rPr>
        <w:t>Park, J. H., Moon, J. H., Kim, H. J., Kong, M. H., &amp; Oh, Y. H. (2020). Sedentary lifestyle: Overview of updated evidence of potential health risks. </w:t>
      </w:r>
      <w:r w:rsidRPr="00A2782A">
        <w:rPr>
          <w:rFonts w:cs="Times New Roman"/>
          <w:i/>
          <w:iCs/>
          <w:color w:val="000000" w:themeColor="text1"/>
          <w:szCs w:val="24"/>
        </w:rPr>
        <w:t>Korean journal of family medicine</w:t>
      </w:r>
      <w:r w:rsidRPr="00A2782A">
        <w:rPr>
          <w:rFonts w:cs="Times New Roman"/>
          <w:color w:val="000000" w:themeColor="text1"/>
          <w:szCs w:val="24"/>
        </w:rPr>
        <w:t>, </w:t>
      </w:r>
      <w:r w:rsidRPr="00A2782A">
        <w:rPr>
          <w:rFonts w:cs="Times New Roman"/>
          <w:i/>
          <w:iCs/>
          <w:color w:val="000000" w:themeColor="text1"/>
          <w:szCs w:val="24"/>
        </w:rPr>
        <w:t>41</w:t>
      </w:r>
      <w:r w:rsidRPr="00A2782A">
        <w:rPr>
          <w:rFonts w:cs="Times New Roman"/>
          <w:color w:val="000000" w:themeColor="text1"/>
          <w:szCs w:val="24"/>
        </w:rPr>
        <w:t xml:space="preserve">(6), 365. </w:t>
      </w:r>
      <w:hyperlink r:id="rId34" w:history="1">
        <w:r w:rsidRPr="00A2782A">
          <w:rPr>
            <w:rStyle w:val="Hyperlink"/>
            <w:rFonts w:cs="Times New Roman"/>
            <w:color w:val="000000" w:themeColor="text1"/>
            <w:szCs w:val="24"/>
            <w:u w:val="none"/>
          </w:rPr>
          <w:t>https://dx.doi.org/10.4082%2Fkjfm.20.0165</w:t>
        </w:r>
      </w:hyperlink>
    </w:p>
    <w:p w14:paraId="3FF4197D" w14:textId="77777777" w:rsidR="00FD3B04" w:rsidRPr="00A2782A" w:rsidRDefault="00FD3B04" w:rsidP="00A2782A">
      <w:pPr>
        <w:spacing w:after="0"/>
        <w:ind w:left="720" w:hanging="720"/>
        <w:rPr>
          <w:rFonts w:cs="Times New Roman"/>
          <w:color w:val="000000" w:themeColor="text1"/>
          <w:szCs w:val="24"/>
        </w:rPr>
      </w:pPr>
      <w:r w:rsidRPr="00A2782A">
        <w:rPr>
          <w:rFonts w:cs="Times New Roman"/>
          <w:color w:val="000000" w:themeColor="text1"/>
          <w:szCs w:val="24"/>
          <w:shd w:val="clear" w:color="auto" w:fill="FFFFFF"/>
        </w:rPr>
        <w:t>Pears, S., &amp; Sutton, S. (2021). Effectiveness of acceptance and commitment therapy (ACT) interventions for promoting physical activity: a systematic review and meta-analysis. </w:t>
      </w:r>
      <w:r w:rsidRPr="00A2782A">
        <w:rPr>
          <w:rFonts w:cs="Times New Roman"/>
          <w:i/>
          <w:iCs/>
          <w:color w:val="000000" w:themeColor="text1"/>
          <w:szCs w:val="24"/>
          <w:shd w:val="clear" w:color="auto" w:fill="FFFFFF"/>
        </w:rPr>
        <w:t>Health Psychology Review</w:t>
      </w:r>
      <w:r w:rsidRPr="00A2782A">
        <w:rPr>
          <w:rFonts w:cs="Times New Roman"/>
          <w:color w:val="000000" w:themeColor="text1"/>
          <w:szCs w:val="24"/>
          <w:shd w:val="clear" w:color="auto" w:fill="FFFFFF"/>
        </w:rPr>
        <w:t>, </w:t>
      </w:r>
      <w:r w:rsidRPr="00A2782A">
        <w:rPr>
          <w:rFonts w:cs="Times New Roman"/>
          <w:i/>
          <w:iCs/>
          <w:color w:val="000000" w:themeColor="text1"/>
          <w:szCs w:val="24"/>
          <w:shd w:val="clear" w:color="auto" w:fill="FFFFFF"/>
        </w:rPr>
        <w:t>15</w:t>
      </w:r>
      <w:r w:rsidRPr="00A2782A">
        <w:rPr>
          <w:rFonts w:cs="Times New Roman"/>
          <w:color w:val="000000" w:themeColor="text1"/>
          <w:szCs w:val="24"/>
          <w:shd w:val="clear" w:color="auto" w:fill="FFFFFF"/>
        </w:rPr>
        <w:t>(1), 159-184.</w:t>
      </w:r>
    </w:p>
    <w:p w14:paraId="1282B830" w14:textId="77777777" w:rsidR="00FD3B04" w:rsidRPr="00A2782A" w:rsidRDefault="00FD3B04" w:rsidP="00A2782A">
      <w:pPr>
        <w:spacing w:after="0"/>
        <w:ind w:left="720" w:hanging="720"/>
        <w:rPr>
          <w:rFonts w:cs="Times New Roman"/>
          <w:color w:val="000000" w:themeColor="text1"/>
          <w:szCs w:val="24"/>
          <w:shd w:val="clear" w:color="auto" w:fill="FFFFFF"/>
        </w:rPr>
      </w:pPr>
      <w:r w:rsidRPr="00A2782A">
        <w:rPr>
          <w:rFonts w:cs="Times New Roman"/>
          <w:color w:val="000000" w:themeColor="text1"/>
          <w:szCs w:val="24"/>
          <w:shd w:val="clear" w:color="auto" w:fill="FFFFFF"/>
        </w:rPr>
        <w:t xml:space="preserve">Pinto, A. J., </w:t>
      </w:r>
      <w:proofErr w:type="spellStart"/>
      <w:r w:rsidRPr="00A2782A">
        <w:rPr>
          <w:rFonts w:cs="Times New Roman"/>
          <w:color w:val="000000" w:themeColor="text1"/>
          <w:szCs w:val="24"/>
          <w:shd w:val="clear" w:color="auto" w:fill="FFFFFF"/>
        </w:rPr>
        <w:t>Roschel</w:t>
      </w:r>
      <w:proofErr w:type="spellEnd"/>
      <w:r w:rsidRPr="00A2782A">
        <w:rPr>
          <w:rFonts w:cs="Times New Roman"/>
          <w:color w:val="000000" w:themeColor="text1"/>
          <w:szCs w:val="24"/>
          <w:shd w:val="clear" w:color="auto" w:fill="FFFFFF"/>
        </w:rPr>
        <w:t xml:space="preserve">, H., de Sá Pinto, A. L., Lima, F. R., Pereira, R. M. R., Silva, C. A., ... &amp; </w:t>
      </w:r>
      <w:proofErr w:type="spellStart"/>
      <w:r w:rsidRPr="00A2782A">
        <w:rPr>
          <w:rFonts w:cs="Times New Roman"/>
          <w:color w:val="000000" w:themeColor="text1"/>
          <w:szCs w:val="24"/>
          <w:shd w:val="clear" w:color="auto" w:fill="FFFFFF"/>
        </w:rPr>
        <w:t>Gualano</w:t>
      </w:r>
      <w:proofErr w:type="spellEnd"/>
      <w:r w:rsidRPr="00A2782A">
        <w:rPr>
          <w:rFonts w:cs="Times New Roman"/>
          <w:color w:val="000000" w:themeColor="text1"/>
          <w:szCs w:val="24"/>
          <w:shd w:val="clear" w:color="auto" w:fill="FFFFFF"/>
        </w:rPr>
        <w:t xml:space="preserve">, B. (2017). Physical inactivity and sedentary </w:t>
      </w:r>
      <w:proofErr w:type="spellStart"/>
      <w:r w:rsidRPr="00A2782A">
        <w:rPr>
          <w:rFonts w:cs="Times New Roman"/>
          <w:color w:val="000000" w:themeColor="text1"/>
          <w:szCs w:val="24"/>
          <w:shd w:val="clear" w:color="auto" w:fill="FFFFFF"/>
        </w:rPr>
        <w:t>behavior</w:t>
      </w:r>
      <w:proofErr w:type="spellEnd"/>
      <w:r w:rsidRPr="00A2782A">
        <w:rPr>
          <w:rFonts w:cs="Times New Roman"/>
          <w:color w:val="000000" w:themeColor="text1"/>
          <w:szCs w:val="24"/>
          <w:shd w:val="clear" w:color="auto" w:fill="FFFFFF"/>
        </w:rPr>
        <w:t xml:space="preserve">: Overlooked risk factors in autoimmune rheumatic </w:t>
      </w:r>
      <w:proofErr w:type="gramStart"/>
      <w:r w:rsidRPr="00A2782A">
        <w:rPr>
          <w:rFonts w:cs="Times New Roman"/>
          <w:color w:val="000000" w:themeColor="text1"/>
          <w:szCs w:val="24"/>
          <w:shd w:val="clear" w:color="auto" w:fill="FFFFFF"/>
        </w:rPr>
        <w:t>diseases?.</w:t>
      </w:r>
      <w:proofErr w:type="gramEnd"/>
      <w:r w:rsidRPr="00A2782A">
        <w:rPr>
          <w:rFonts w:cs="Times New Roman"/>
          <w:color w:val="000000" w:themeColor="text1"/>
          <w:szCs w:val="24"/>
          <w:shd w:val="clear" w:color="auto" w:fill="FFFFFF"/>
        </w:rPr>
        <w:t xml:space="preserve"> Autoimmunity reviews, 16(7), 667-674. </w:t>
      </w:r>
      <w:proofErr w:type="gramStart"/>
      <w:r w:rsidRPr="00A2782A">
        <w:rPr>
          <w:rFonts w:cs="Times New Roman"/>
          <w:color w:val="000000" w:themeColor="text1"/>
          <w:szCs w:val="24"/>
          <w:shd w:val="clear" w:color="auto" w:fill="FFFFFF"/>
        </w:rPr>
        <w:t>doi:10.1016/j.autrev</w:t>
      </w:r>
      <w:proofErr w:type="gramEnd"/>
      <w:r w:rsidRPr="00A2782A">
        <w:rPr>
          <w:rFonts w:cs="Times New Roman"/>
          <w:color w:val="000000" w:themeColor="text1"/>
          <w:szCs w:val="24"/>
          <w:shd w:val="clear" w:color="auto" w:fill="FFFFFF"/>
        </w:rPr>
        <w:t>.2017.05.00</w:t>
      </w:r>
    </w:p>
    <w:p w14:paraId="3BE0D2DE" w14:textId="77777777" w:rsidR="00FD3B04" w:rsidRPr="00A2782A" w:rsidRDefault="00FD3B04" w:rsidP="00A2782A">
      <w:pPr>
        <w:spacing w:after="0"/>
        <w:ind w:left="720" w:hanging="720"/>
        <w:rPr>
          <w:rFonts w:cs="Times New Roman"/>
          <w:color w:val="222222"/>
          <w:szCs w:val="24"/>
          <w:shd w:val="clear" w:color="auto" w:fill="FFFFFF"/>
        </w:rPr>
      </w:pPr>
      <w:r w:rsidRPr="00A2782A">
        <w:rPr>
          <w:rFonts w:cs="Times New Roman"/>
          <w:color w:val="222222"/>
          <w:szCs w:val="24"/>
          <w:shd w:val="clear" w:color="auto" w:fill="FFFFFF"/>
        </w:rPr>
        <w:t xml:space="preserve">Pope, A., </w:t>
      </w:r>
      <w:proofErr w:type="spellStart"/>
      <w:r w:rsidRPr="00A2782A">
        <w:rPr>
          <w:rFonts w:cs="Times New Roman"/>
          <w:color w:val="222222"/>
          <w:szCs w:val="24"/>
          <w:shd w:val="clear" w:color="auto" w:fill="FFFFFF"/>
        </w:rPr>
        <w:t>Vanchieri</w:t>
      </w:r>
      <w:proofErr w:type="spellEnd"/>
      <w:r w:rsidRPr="00A2782A">
        <w:rPr>
          <w:rFonts w:cs="Times New Roman"/>
          <w:color w:val="222222"/>
          <w:szCs w:val="24"/>
          <w:shd w:val="clear" w:color="auto" w:fill="FFFFFF"/>
        </w:rPr>
        <w:t xml:space="preserve">, C., &amp; </w:t>
      </w:r>
      <w:proofErr w:type="spellStart"/>
      <w:r w:rsidRPr="00A2782A">
        <w:rPr>
          <w:rFonts w:cs="Times New Roman"/>
          <w:color w:val="222222"/>
          <w:szCs w:val="24"/>
          <w:shd w:val="clear" w:color="auto" w:fill="FFFFFF"/>
        </w:rPr>
        <w:t>Gostin</w:t>
      </w:r>
      <w:proofErr w:type="spellEnd"/>
      <w:r w:rsidRPr="00A2782A">
        <w:rPr>
          <w:rFonts w:cs="Times New Roman"/>
          <w:color w:val="222222"/>
          <w:szCs w:val="24"/>
          <w:shd w:val="clear" w:color="auto" w:fill="FFFFFF"/>
        </w:rPr>
        <w:t>, L. O. (Eds.). (2017). Ethical considerations for research involving prisoners.</w:t>
      </w:r>
    </w:p>
    <w:p w14:paraId="3B0668CA" w14:textId="77777777" w:rsidR="00FD3B04" w:rsidRPr="00A2782A" w:rsidRDefault="00FD3B04" w:rsidP="00A2782A">
      <w:pPr>
        <w:spacing w:after="0"/>
        <w:ind w:left="720" w:hanging="720"/>
        <w:rPr>
          <w:rFonts w:cs="Times New Roman"/>
          <w:color w:val="000000" w:themeColor="text1"/>
          <w:szCs w:val="24"/>
        </w:rPr>
      </w:pPr>
      <w:proofErr w:type="spellStart"/>
      <w:r w:rsidRPr="00A2782A">
        <w:rPr>
          <w:rFonts w:cs="Times New Roman"/>
          <w:color w:val="000000" w:themeColor="text1"/>
          <w:szCs w:val="24"/>
        </w:rPr>
        <w:t>Prapavessis</w:t>
      </w:r>
      <w:proofErr w:type="spellEnd"/>
      <w:r w:rsidRPr="00A2782A">
        <w:rPr>
          <w:rFonts w:cs="Times New Roman"/>
          <w:color w:val="000000" w:themeColor="text1"/>
          <w:szCs w:val="24"/>
        </w:rPr>
        <w:t>, H., Gaston, A., &amp; DeJesus, S. (2015). The Theory of Planned Behaviour as a model for understanding sedentary behaviour. </w:t>
      </w:r>
      <w:r w:rsidRPr="00A2782A">
        <w:rPr>
          <w:rFonts w:cs="Times New Roman"/>
          <w:i/>
          <w:iCs/>
          <w:color w:val="000000" w:themeColor="text1"/>
          <w:szCs w:val="24"/>
        </w:rPr>
        <w:t xml:space="preserve">Psychology Of Sport </w:t>
      </w:r>
      <w:proofErr w:type="gramStart"/>
      <w:r w:rsidRPr="00A2782A">
        <w:rPr>
          <w:rFonts w:cs="Times New Roman"/>
          <w:i/>
          <w:iCs/>
          <w:color w:val="000000" w:themeColor="text1"/>
          <w:szCs w:val="24"/>
        </w:rPr>
        <w:t>And</w:t>
      </w:r>
      <w:proofErr w:type="gramEnd"/>
      <w:r w:rsidRPr="00A2782A">
        <w:rPr>
          <w:rFonts w:cs="Times New Roman"/>
          <w:i/>
          <w:iCs/>
          <w:color w:val="000000" w:themeColor="text1"/>
          <w:szCs w:val="24"/>
        </w:rPr>
        <w:t xml:space="preserve"> Exercise</w:t>
      </w:r>
      <w:r w:rsidRPr="00A2782A">
        <w:rPr>
          <w:rFonts w:cs="Times New Roman"/>
          <w:color w:val="000000" w:themeColor="text1"/>
          <w:szCs w:val="24"/>
        </w:rPr>
        <w:t>, </w:t>
      </w:r>
      <w:r w:rsidRPr="00A2782A">
        <w:rPr>
          <w:rFonts w:cs="Times New Roman"/>
          <w:i/>
          <w:iCs/>
          <w:color w:val="000000" w:themeColor="text1"/>
          <w:szCs w:val="24"/>
        </w:rPr>
        <w:t>19</w:t>
      </w:r>
      <w:r w:rsidRPr="00A2782A">
        <w:rPr>
          <w:rFonts w:cs="Times New Roman"/>
          <w:color w:val="000000" w:themeColor="text1"/>
          <w:szCs w:val="24"/>
        </w:rPr>
        <w:t>, 23-32. https://doi.org/10.1016/j.psychsport.2015.02.001</w:t>
      </w:r>
    </w:p>
    <w:p w14:paraId="7FEED490" w14:textId="77777777" w:rsidR="00FD3B04" w:rsidRPr="00A2782A" w:rsidRDefault="00FD3B04" w:rsidP="00A2782A">
      <w:pPr>
        <w:spacing w:after="0"/>
        <w:ind w:left="720" w:hanging="720"/>
        <w:rPr>
          <w:rFonts w:cs="Times New Roman"/>
          <w:color w:val="000000" w:themeColor="text1"/>
          <w:szCs w:val="24"/>
        </w:rPr>
      </w:pPr>
      <w:proofErr w:type="spellStart"/>
      <w:r w:rsidRPr="00A2782A">
        <w:rPr>
          <w:rFonts w:cs="Times New Roman"/>
          <w:color w:val="000000" w:themeColor="text1"/>
          <w:szCs w:val="24"/>
          <w:shd w:val="clear" w:color="auto" w:fill="FFFFFF"/>
        </w:rPr>
        <w:t>Qiao</w:t>
      </w:r>
      <w:proofErr w:type="spellEnd"/>
      <w:r w:rsidRPr="00A2782A">
        <w:rPr>
          <w:rFonts w:cs="Times New Roman"/>
          <w:color w:val="000000" w:themeColor="text1"/>
          <w:szCs w:val="24"/>
          <w:shd w:val="clear" w:color="auto" w:fill="FFFFFF"/>
        </w:rPr>
        <w:t xml:space="preserve">, X., Ji, L., </w:t>
      </w:r>
      <w:proofErr w:type="spellStart"/>
      <w:r w:rsidRPr="00A2782A">
        <w:rPr>
          <w:rFonts w:cs="Times New Roman"/>
          <w:color w:val="000000" w:themeColor="text1"/>
          <w:szCs w:val="24"/>
          <w:shd w:val="clear" w:color="auto" w:fill="FFFFFF"/>
        </w:rPr>
        <w:t>Jin</w:t>
      </w:r>
      <w:proofErr w:type="spellEnd"/>
      <w:r w:rsidRPr="00A2782A">
        <w:rPr>
          <w:rFonts w:cs="Times New Roman"/>
          <w:color w:val="000000" w:themeColor="text1"/>
          <w:szCs w:val="24"/>
          <w:shd w:val="clear" w:color="auto" w:fill="FFFFFF"/>
        </w:rPr>
        <w:t xml:space="preserve">, Y., Si, H., </w:t>
      </w:r>
      <w:proofErr w:type="spellStart"/>
      <w:r w:rsidRPr="00A2782A">
        <w:rPr>
          <w:rFonts w:cs="Times New Roman"/>
          <w:color w:val="000000" w:themeColor="text1"/>
          <w:szCs w:val="24"/>
          <w:shd w:val="clear" w:color="auto" w:fill="FFFFFF"/>
        </w:rPr>
        <w:t>Bian</w:t>
      </w:r>
      <w:proofErr w:type="spellEnd"/>
      <w:r w:rsidRPr="00A2782A">
        <w:rPr>
          <w:rFonts w:cs="Times New Roman"/>
          <w:color w:val="000000" w:themeColor="text1"/>
          <w:szCs w:val="24"/>
          <w:shd w:val="clear" w:color="auto" w:fill="FFFFFF"/>
        </w:rPr>
        <w:t xml:space="preserve">, Y., Wang, W., &amp; Wang, C. (2021). Development and validation of an instrument to measure beliefs in physical activity among (pre) frail older </w:t>
      </w:r>
      <w:r w:rsidRPr="00A2782A">
        <w:rPr>
          <w:rFonts w:cs="Times New Roman"/>
          <w:color w:val="000000" w:themeColor="text1"/>
          <w:szCs w:val="24"/>
          <w:shd w:val="clear" w:color="auto" w:fill="FFFFFF"/>
        </w:rPr>
        <w:lastRenderedPageBreak/>
        <w:t xml:space="preserve">adults: an integration of the health belief model and the theory of planned </w:t>
      </w:r>
      <w:proofErr w:type="spellStart"/>
      <w:r w:rsidRPr="00A2782A">
        <w:rPr>
          <w:rFonts w:cs="Times New Roman"/>
          <w:color w:val="000000" w:themeColor="text1"/>
          <w:szCs w:val="24"/>
          <w:shd w:val="clear" w:color="auto" w:fill="FFFFFF"/>
        </w:rPr>
        <w:t>behavior</w:t>
      </w:r>
      <w:proofErr w:type="spellEnd"/>
      <w:r w:rsidRPr="00A2782A">
        <w:rPr>
          <w:rFonts w:cs="Times New Roman"/>
          <w:color w:val="000000" w:themeColor="text1"/>
          <w:szCs w:val="24"/>
          <w:shd w:val="clear" w:color="auto" w:fill="FFFFFF"/>
        </w:rPr>
        <w:t>. </w:t>
      </w:r>
      <w:r w:rsidRPr="00A2782A">
        <w:rPr>
          <w:rFonts w:cs="Times New Roman"/>
          <w:i/>
          <w:iCs/>
          <w:color w:val="000000" w:themeColor="text1"/>
          <w:szCs w:val="24"/>
          <w:shd w:val="clear" w:color="auto" w:fill="FFFFFF"/>
        </w:rPr>
        <w:t xml:space="preserve">Patient Education and </w:t>
      </w:r>
      <w:proofErr w:type="spellStart"/>
      <w:r w:rsidRPr="00A2782A">
        <w:rPr>
          <w:rFonts w:cs="Times New Roman"/>
          <w:i/>
          <w:iCs/>
          <w:color w:val="000000" w:themeColor="text1"/>
          <w:szCs w:val="24"/>
          <w:shd w:val="clear" w:color="auto" w:fill="FFFFFF"/>
        </w:rPr>
        <w:t>Counseling</w:t>
      </w:r>
      <w:proofErr w:type="spellEnd"/>
      <w:r w:rsidRPr="00A2782A">
        <w:rPr>
          <w:rFonts w:cs="Times New Roman"/>
          <w:color w:val="000000" w:themeColor="text1"/>
          <w:szCs w:val="24"/>
          <w:shd w:val="clear" w:color="auto" w:fill="FFFFFF"/>
        </w:rPr>
        <w:t>, </w:t>
      </w:r>
      <w:r w:rsidRPr="00A2782A">
        <w:rPr>
          <w:rFonts w:cs="Times New Roman"/>
          <w:i/>
          <w:iCs/>
          <w:color w:val="000000" w:themeColor="text1"/>
          <w:szCs w:val="24"/>
          <w:shd w:val="clear" w:color="auto" w:fill="FFFFFF"/>
        </w:rPr>
        <w:t>104</w:t>
      </w:r>
      <w:r w:rsidRPr="00A2782A">
        <w:rPr>
          <w:rFonts w:cs="Times New Roman"/>
          <w:color w:val="000000" w:themeColor="text1"/>
          <w:szCs w:val="24"/>
          <w:shd w:val="clear" w:color="auto" w:fill="FFFFFF"/>
        </w:rPr>
        <w:t>(10), 2544-2551.</w:t>
      </w:r>
    </w:p>
    <w:p w14:paraId="085D8796" w14:textId="77777777" w:rsidR="00FD3B04" w:rsidRPr="00A2782A" w:rsidRDefault="00FD3B04" w:rsidP="00A2782A">
      <w:pPr>
        <w:spacing w:after="0"/>
        <w:ind w:left="720" w:hanging="720"/>
        <w:rPr>
          <w:rFonts w:cs="Times New Roman"/>
          <w:color w:val="000000" w:themeColor="text1"/>
          <w:szCs w:val="24"/>
        </w:rPr>
      </w:pPr>
      <w:proofErr w:type="spellStart"/>
      <w:r w:rsidRPr="00A2782A">
        <w:rPr>
          <w:rFonts w:cs="Times New Roman"/>
          <w:color w:val="000000" w:themeColor="text1"/>
          <w:szCs w:val="24"/>
        </w:rPr>
        <w:t>Ramalho</w:t>
      </w:r>
      <w:proofErr w:type="spellEnd"/>
      <w:r w:rsidRPr="00A2782A">
        <w:rPr>
          <w:rFonts w:cs="Times New Roman"/>
          <w:color w:val="000000" w:themeColor="text1"/>
          <w:szCs w:val="24"/>
        </w:rPr>
        <w:t xml:space="preserve">, A., </w:t>
      </w:r>
      <w:proofErr w:type="spellStart"/>
      <w:r w:rsidRPr="00A2782A">
        <w:rPr>
          <w:rFonts w:cs="Times New Roman"/>
          <w:color w:val="000000" w:themeColor="text1"/>
          <w:szCs w:val="24"/>
        </w:rPr>
        <w:t>Petrica</w:t>
      </w:r>
      <w:proofErr w:type="spellEnd"/>
      <w:r w:rsidRPr="00A2782A">
        <w:rPr>
          <w:rFonts w:cs="Times New Roman"/>
          <w:color w:val="000000" w:themeColor="text1"/>
          <w:szCs w:val="24"/>
        </w:rPr>
        <w:t>, J., &amp; Rosado, A. (2018). Sedentary behaviours and psychological outcomes among older adults: a systematic review. </w:t>
      </w:r>
      <w:proofErr w:type="spellStart"/>
      <w:r w:rsidRPr="00A2782A">
        <w:rPr>
          <w:rFonts w:cs="Times New Roman"/>
          <w:i/>
          <w:iCs/>
          <w:color w:val="000000" w:themeColor="text1"/>
          <w:szCs w:val="24"/>
        </w:rPr>
        <w:t>Motricidade</w:t>
      </w:r>
      <w:proofErr w:type="spellEnd"/>
      <w:r w:rsidRPr="00A2782A">
        <w:rPr>
          <w:rFonts w:cs="Times New Roman"/>
          <w:color w:val="000000" w:themeColor="text1"/>
          <w:szCs w:val="24"/>
        </w:rPr>
        <w:t>, </w:t>
      </w:r>
      <w:r w:rsidRPr="00A2782A">
        <w:rPr>
          <w:rFonts w:cs="Times New Roman"/>
          <w:i/>
          <w:iCs/>
          <w:color w:val="000000" w:themeColor="text1"/>
          <w:szCs w:val="24"/>
        </w:rPr>
        <w:t>14</w:t>
      </w:r>
      <w:r w:rsidRPr="00A2782A">
        <w:rPr>
          <w:rFonts w:cs="Times New Roman"/>
          <w:color w:val="000000" w:themeColor="text1"/>
          <w:szCs w:val="24"/>
        </w:rPr>
        <w:t>(1), 73-85. http://dx.doi.org/10.6063/motricidade.12223</w:t>
      </w:r>
    </w:p>
    <w:p w14:paraId="07272EEE" w14:textId="77777777" w:rsidR="00FD3B04" w:rsidRPr="00A2782A" w:rsidRDefault="00FD3B04" w:rsidP="00A2782A">
      <w:pPr>
        <w:spacing w:after="0"/>
        <w:ind w:left="720" w:hanging="720"/>
        <w:rPr>
          <w:rFonts w:cs="Times New Roman"/>
          <w:color w:val="222222"/>
          <w:szCs w:val="24"/>
          <w:shd w:val="clear" w:color="auto" w:fill="FFFFFF"/>
        </w:rPr>
      </w:pPr>
      <w:r w:rsidRPr="00A2782A">
        <w:rPr>
          <w:rFonts w:cs="Times New Roman"/>
          <w:color w:val="222222"/>
          <w:szCs w:val="24"/>
          <w:shd w:val="clear" w:color="auto" w:fill="FFFFFF"/>
        </w:rPr>
        <w:t>Randall, W. S., &amp; Mello, J. E. (2018). Grounded theory: an inductive method for supply chain research. </w:t>
      </w:r>
      <w:r w:rsidRPr="00A2782A">
        <w:rPr>
          <w:rFonts w:cs="Times New Roman"/>
          <w:i/>
          <w:iCs/>
          <w:color w:val="222222"/>
          <w:szCs w:val="24"/>
          <w:shd w:val="clear" w:color="auto" w:fill="FFFFFF"/>
        </w:rPr>
        <w:t>International journal of physical distribution &amp; logistics management</w:t>
      </w:r>
      <w:r w:rsidRPr="00A2782A">
        <w:rPr>
          <w:rFonts w:cs="Times New Roman"/>
          <w:color w:val="222222"/>
          <w:szCs w:val="24"/>
          <w:shd w:val="clear" w:color="auto" w:fill="FFFFFF"/>
        </w:rPr>
        <w:t>.</w:t>
      </w:r>
    </w:p>
    <w:p w14:paraId="05402519" w14:textId="77777777" w:rsidR="00FD3B04" w:rsidRPr="00A2782A" w:rsidRDefault="00FD3B04" w:rsidP="00A2782A">
      <w:pPr>
        <w:spacing w:after="0"/>
        <w:ind w:left="720" w:hanging="720"/>
        <w:rPr>
          <w:rFonts w:cs="Times New Roman"/>
          <w:color w:val="000000" w:themeColor="text1"/>
          <w:szCs w:val="24"/>
        </w:rPr>
      </w:pPr>
      <w:r w:rsidRPr="00A2782A">
        <w:rPr>
          <w:rFonts w:cs="Times New Roman"/>
          <w:color w:val="000000" w:themeColor="text1"/>
          <w:szCs w:val="24"/>
          <w:shd w:val="clear" w:color="auto" w:fill="FFFFFF"/>
        </w:rPr>
        <w:t>Reed, M., &amp; Lloyd, B. (2018). </w:t>
      </w:r>
      <w:r w:rsidRPr="00A2782A">
        <w:rPr>
          <w:rFonts w:cs="Times New Roman"/>
          <w:i/>
          <w:iCs/>
          <w:color w:val="000000" w:themeColor="text1"/>
          <w:szCs w:val="24"/>
          <w:shd w:val="clear" w:color="auto" w:fill="FFFFFF"/>
        </w:rPr>
        <w:t>Health psychology</w:t>
      </w:r>
      <w:r w:rsidRPr="00A2782A">
        <w:rPr>
          <w:rFonts w:cs="Times New Roman"/>
          <w:color w:val="000000" w:themeColor="text1"/>
          <w:szCs w:val="24"/>
          <w:shd w:val="clear" w:color="auto" w:fill="FFFFFF"/>
        </w:rPr>
        <w:t>. Scientific e-Resources.</w:t>
      </w:r>
    </w:p>
    <w:p w14:paraId="08DBF23F" w14:textId="77777777" w:rsidR="00FD3B04" w:rsidRPr="00A2782A" w:rsidRDefault="00FD3B04" w:rsidP="00A2782A">
      <w:pPr>
        <w:spacing w:after="0"/>
        <w:ind w:left="720" w:hanging="720"/>
        <w:rPr>
          <w:rFonts w:cs="Times New Roman"/>
          <w:color w:val="000000" w:themeColor="text1"/>
          <w:szCs w:val="24"/>
        </w:rPr>
      </w:pPr>
      <w:r w:rsidRPr="00A2782A">
        <w:rPr>
          <w:rFonts w:cs="Times New Roman"/>
          <w:color w:val="000000" w:themeColor="text1"/>
          <w:szCs w:val="24"/>
        </w:rPr>
        <w:t>Ribeiro, E., Guerra, P., Oliveira, A., Silva, K., Santos, P., &amp; Santos, R. et al. (2020). Latin American interventions in children and adolescents’ sedentary behaviour: a systematic review. </w:t>
      </w:r>
      <w:proofErr w:type="spellStart"/>
      <w:r w:rsidRPr="00A2782A">
        <w:rPr>
          <w:rFonts w:cs="Times New Roman"/>
          <w:i/>
          <w:iCs/>
          <w:color w:val="000000" w:themeColor="text1"/>
          <w:szCs w:val="24"/>
        </w:rPr>
        <w:t>Revista</w:t>
      </w:r>
      <w:proofErr w:type="spellEnd"/>
      <w:r w:rsidRPr="00A2782A">
        <w:rPr>
          <w:rFonts w:cs="Times New Roman"/>
          <w:i/>
          <w:iCs/>
          <w:color w:val="000000" w:themeColor="text1"/>
          <w:szCs w:val="24"/>
        </w:rPr>
        <w:t xml:space="preserve"> De </w:t>
      </w:r>
      <w:proofErr w:type="spellStart"/>
      <w:r w:rsidRPr="00A2782A">
        <w:rPr>
          <w:rFonts w:cs="Times New Roman"/>
          <w:i/>
          <w:iCs/>
          <w:color w:val="000000" w:themeColor="text1"/>
          <w:szCs w:val="24"/>
        </w:rPr>
        <w:t>Saúde</w:t>
      </w:r>
      <w:proofErr w:type="spellEnd"/>
      <w:r w:rsidRPr="00A2782A">
        <w:rPr>
          <w:rFonts w:cs="Times New Roman"/>
          <w:i/>
          <w:iCs/>
          <w:color w:val="000000" w:themeColor="text1"/>
          <w:szCs w:val="24"/>
        </w:rPr>
        <w:t xml:space="preserve"> </w:t>
      </w:r>
      <w:proofErr w:type="spellStart"/>
      <w:r w:rsidRPr="00A2782A">
        <w:rPr>
          <w:rFonts w:cs="Times New Roman"/>
          <w:i/>
          <w:iCs/>
          <w:color w:val="000000" w:themeColor="text1"/>
          <w:szCs w:val="24"/>
        </w:rPr>
        <w:t>Pública</w:t>
      </w:r>
      <w:proofErr w:type="spellEnd"/>
      <w:r w:rsidRPr="00A2782A">
        <w:rPr>
          <w:rFonts w:cs="Times New Roman"/>
          <w:color w:val="000000" w:themeColor="text1"/>
          <w:szCs w:val="24"/>
        </w:rPr>
        <w:t>, </w:t>
      </w:r>
      <w:r w:rsidRPr="00A2782A">
        <w:rPr>
          <w:rFonts w:cs="Times New Roman"/>
          <w:i/>
          <w:iCs/>
          <w:color w:val="000000" w:themeColor="text1"/>
          <w:szCs w:val="24"/>
        </w:rPr>
        <w:t>54</w:t>
      </w:r>
      <w:r w:rsidRPr="00A2782A">
        <w:rPr>
          <w:rFonts w:cs="Times New Roman"/>
          <w:color w:val="000000" w:themeColor="text1"/>
          <w:szCs w:val="24"/>
        </w:rPr>
        <w:t xml:space="preserve">, 59. </w:t>
      </w:r>
      <w:r w:rsidRPr="00A2782A">
        <w:rPr>
          <w:rFonts w:cs="Times New Roman"/>
          <w:szCs w:val="24"/>
        </w:rPr>
        <w:t>https://doi.org/10.11606/s1518-8787.2020054001977</w:t>
      </w:r>
    </w:p>
    <w:p w14:paraId="78E91D45" w14:textId="77777777" w:rsidR="00FD3B04" w:rsidRPr="00A2782A" w:rsidRDefault="00FD3B04" w:rsidP="00A2782A">
      <w:pPr>
        <w:spacing w:after="0"/>
        <w:ind w:left="720" w:hanging="720"/>
        <w:rPr>
          <w:rFonts w:cs="Times New Roman"/>
          <w:color w:val="000000" w:themeColor="text1"/>
          <w:szCs w:val="24"/>
          <w:shd w:val="clear" w:color="auto" w:fill="FFFFFF"/>
        </w:rPr>
      </w:pPr>
      <w:r w:rsidRPr="00A2782A">
        <w:rPr>
          <w:rFonts w:cs="Times New Roman"/>
          <w:color w:val="000000" w:themeColor="text1"/>
          <w:szCs w:val="24"/>
          <w:shd w:val="clear" w:color="auto" w:fill="FFFFFF"/>
        </w:rPr>
        <w:t xml:space="preserve">Romero-Blanco, C., Rodríguez-Almagro, J., </w:t>
      </w:r>
      <w:proofErr w:type="spellStart"/>
      <w:r w:rsidRPr="00A2782A">
        <w:rPr>
          <w:rFonts w:cs="Times New Roman"/>
          <w:color w:val="000000" w:themeColor="text1"/>
          <w:szCs w:val="24"/>
          <w:shd w:val="clear" w:color="auto" w:fill="FFFFFF"/>
        </w:rPr>
        <w:t>Onieva-Zafra</w:t>
      </w:r>
      <w:proofErr w:type="spellEnd"/>
      <w:r w:rsidRPr="00A2782A">
        <w:rPr>
          <w:rFonts w:cs="Times New Roman"/>
          <w:color w:val="000000" w:themeColor="text1"/>
          <w:szCs w:val="24"/>
          <w:shd w:val="clear" w:color="auto" w:fill="FFFFFF"/>
        </w:rPr>
        <w:t>, M. D., Parra-Fernández, M. L., Prado-Laguna, M. D. C., &amp; Hernández-Martínez, A. (2020). Physical activity and sedentary lifestyle in university students: Changes during confinement due to the COVID-19 pandemic. International Journal of Environmental Research and Public Health, 17(18), 6567. doi:10.3390/ijerph17186567</w:t>
      </w:r>
    </w:p>
    <w:p w14:paraId="2214DDB9" w14:textId="77777777" w:rsidR="00FD3B04" w:rsidRPr="00A2782A" w:rsidRDefault="00FD3B04" w:rsidP="00A2782A">
      <w:pPr>
        <w:spacing w:after="0"/>
        <w:ind w:left="720" w:hanging="720"/>
        <w:rPr>
          <w:rFonts w:cs="Times New Roman"/>
          <w:color w:val="000000" w:themeColor="text1"/>
          <w:szCs w:val="24"/>
        </w:rPr>
      </w:pPr>
      <w:r w:rsidRPr="00A2782A">
        <w:rPr>
          <w:rFonts w:cs="Times New Roman"/>
          <w:color w:val="000000" w:themeColor="text1"/>
          <w:szCs w:val="24"/>
          <w:shd w:val="clear" w:color="auto" w:fill="FFFFFF"/>
        </w:rPr>
        <w:t>Rosenkranz, R. (2020). Exercise Perceptions and Motivation of Children and Adolescents. In </w:t>
      </w:r>
      <w:r w:rsidRPr="00A2782A">
        <w:rPr>
          <w:rFonts w:cs="Times New Roman"/>
          <w:i/>
          <w:iCs/>
          <w:color w:val="000000" w:themeColor="text1"/>
          <w:szCs w:val="24"/>
          <w:shd w:val="clear" w:color="auto" w:fill="FFFFFF"/>
        </w:rPr>
        <w:t xml:space="preserve">Oxford Research </w:t>
      </w:r>
      <w:proofErr w:type="spellStart"/>
      <w:r w:rsidRPr="00A2782A">
        <w:rPr>
          <w:rFonts w:cs="Times New Roman"/>
          <w:i/>
          <w:iCs/>
          <w:color w:val="000000" w:themeColor="text1"/>
          <w:szCs w:val="24"/>
          <w:shd w:val="clear" w:color="auto" w:fill="FFFFFF"/>
        </w:rPr>
        <w:t>Encyclopedia</w:t>
      </w:r>
      <w:proofErr w:type="spellEnd"/>
      <w:r w:rsidRPr="00A2782A">
        <w:rPr>
          <w:rFonts w:cs="Times New Roman"/>
          <w:i/>
          <w:iCs/>
          <w:color w:val="000000" w:themeColor="text1"/>
          <w:szCs w:val="24"/>
          <w:shd w:val="clear" w:color="auto" w:fill="FFFFFF"/>
        </w:rPr>
        <w:t xml:space="preserve"> of Psychology</w:t>
      </w:r>
      <w:r w:rsidRPr="00A2782A">
        <w:rPr>
          <w:rFonts w:cs="Times New Roman"/>
          <w:color w:val="000000" w:themeColor="text1"/>
          <w:szCs w:val="24"/>
          <w:shd w:val="clear" w:color="auto" w:fill="FFFFFF"/>
        </w:rPr>
        <w:t>.</w:t>
      </w:r>
    </w:p>
    <w:p w14:paraId="158ACD37" w14:textId="77777777" w:rsidR="00FD3B04" w:rsidRPr="00A2782A" w:rsidRDefault="00FD3B04" w:rsidP="00A2782A">
      <w:pPr>
        <w:spacing w:after="0"/>
        <w:ind w:left="720" w:hanging="720"/>
        <w:rPr>
          <w:rFonts w:cs="Times New Roman"/>
          <w:color w:val="000000" w:themeColor="text1"/>
          <w:szCs w:val="24"/>
          <w:shd w:val="clear" w:color="auto" w:fill="FFFFFF"/>
        </w:rPr>
      </w:pPr>
      <w:proofErr w:type="spellStart"/>
      <w:r w:rsidRPr="00A2782A">
        <w:rPr>
          <w:rFonts w:cs="Times New Roman"/>
          <w:color w:val="000000" w:themeColor="text1"/>
          <w:szCs w:val="24"/>
          <w:shd w:val="clear" w:color="auto" w:fill="FFFFFF"/>
        </w:rPr>
        <w:t>Saklayen</w:t>
      </w:r>
      <w:proofErr w:type="spellEnd"/>
      <w:r w:rsidRPr="00A2782A">
        <w:rPr>
          <w:rFonts w:cs="Times New Roman"/>
          <w:color w:val="000000" w:themeColor="text1"/>
          <w:szCs w:val="24"/>
          <w:shd w:val="clear" w:color="auto" w:fill="FFFFFF"/>
        </w:rPr>
        <w:t xml:space="preserve">, M. G. (2018). The global epidemic of the metabolic syndrome. Current hypertension reports, 20(2), 1-8. </w:t>
      </w:r>
      <w:hyperlink r:id="rId35" w:history="1">
        <w:r w:rsidRPr="00A2782A">
          <w:rPr>
            <w:rFonts w:cs="Times New Roman"/>
            <w:color w:val="000000" w:themeColor="text1"/>
            <w:szCs w:val="24"/>
            <w:shd w:val="clear" w:color="auto" w:fill="FFFFFF"/>
          </w:rPr>
          <w:t>https://doi.org/10.1007/s11906-018-0812-z</w:t>
        </w:r>
      </w:hyperlink>
    </w:p>
    <w:p w14:paraId="08EF63A4" w14:textId="77777777" w:rsidR="00FD3B04" w:rsidRPr="00A2782A" w:rsidRDefault="00FD3B04" w:rsidP="00A2782A">
      <w:pPr>
        <w:spacing w:after="0"/>
        <w:ind w:left="720" w:hanging="720"/>
        <w:rPr>
          <w:rFonts w:cs="Times New Roman"/>
          <w:color w:val="000000" w:themeColor="text1"/>
          <w:szCs w:val="24"/>
        </w:rPr>
      </w:pPr>
      <w:r w:rsidRPr="00A2782A">
        <w:rPr>
          <w:rFonts w:cs="Times New Roman"/>
          <w:color w:val="000000" w:themeColor="text1"/>
          <w:szCs w:val="24"/>
          <w:shd w:val="clear" w:color="auto" w:fill="FFFFFF"/>
        </w:rPr>
        <w:lastRenderedPageBreak/>
        <w:t xml:space="preserve">Schmidt-Kraepelin, M., </w:t>
      </w:r>
      <w:proofErr w:type="spellStart"/>
      <w:r w:rsidRPr="00A2782A">
        <w:rPr>
          <w:rFonts w:cs="Times New Roman"/>
          <w:color w:val="000000" w:themeColor="text1"/>
          <w:szCs w:val="24"/>
          <w:shd w:val="clear" w:color="auto" w:fill="FFFFFF"/>
        </w:rPr>
        <w:t>Warsinsky</w:t>
      </w:r>
      <w:proofErr w:type="spellEnd"/>
      <w:r w:rsidRPr="00A2782A">
        <w:rPr>
          <w:rFonts w:cs="Times New Roman"/>
          <w:color w:val="000000" w:themeColor="text1"/>
          <w:szCs w:val="24"/>
          <w:shd w:val="clear" w:color="auto" w:fill="FFFFFF"/>
        </w:rPr>
        <w:t xml:space="preserve">, S., </w:t>
      </w:r>
      <w:proofErr w:type="spellStart"/>
      <w:r w:rsidRPr="00A2782A">
        <w:rPr>
          <w:rFonts w:cs="Times New Roman"/>
          <w:color w:val="000000" w:themeColor="text1"/>
          <w:szCs w:val="24"/>
          <w:shd w:val="clear" w:color="auto" w:fill="FFFFFF"/>
        </w:rPr>
        <w:t>Thiebes</w:t>
      </w:r>
      <w:proofErr w:type="spellEnd"/>
      <w:r w:rsidRPr="00A2782A">
        <w:rPr>
          <w:rFonts w:cs="Times New Roman"/>
          <w:color w:val="000000" w:themeColor="text1"/>
          <w:szCs w:val="24"/>
          <w:shd w:val="clear" w:color="auto" w:fill="FFFFFF"/>
        </w:rPr>
        <w:t xml:space="preserve">, S., &amp; </w:t>
      </w:r>
      <w:proofErr w:type="spellStart"/>
      <w:r w:rsidRPr="00A2782A">
        <w:rPr>
          <w:rFonts w:cs="Times New Roman"/>
          <w:color w:val="000000" w:themeColor="text1"/>
          <w:szCs w:val="24"/>
          <w:shd w:val="clear" w:color="auto" w:fill="FFFFFF"/>
        </w:rPr>
        <w:t>Sunyaev</w:t>
      </w:r>
      <w:proofErr w:type="spellEnd"/>
      <w:r w:rsidRPr="00A2782A">
        <w:rPr>
          <w:rFonts w:cs="Times New Roman"/>
          <w:color w:val="000000" w:themeColor="text1"/>
          <w:szCs w:val="24"/>
          <w:shd w:val="clear" w:color="auto" w:fill="FFFFFF"/>
        </w:rPr>
        <w:t xml:space="preserve">, A. (2020, January). The role of gamification in health </w:t>
      </w:r>
      <w:proofErr w:type="spellStart"/>
      <w:r w:rsidRPr="00A2782A">
        <w:rPr>
          <w:rFonts w:cs="Times New Roman"/>
          <w:color w:val="000000" w:themeColor="text1"/>
          <w:szCs w:val="24"/>
          <w:shd w:val="clear" w:color="auto" w:fill="FFFFFF"/>
        </w:rPr>
        <w:t>behavior</w:t>
      </w:r>
      <w:proofErr w:type="spellEnd"/>
      <w:r w:rsidRPr="00A2782A">
        <w:rPr>
          <w:rFonts w:cs="Times New Roman"/>
          <w:color w:val="000000" w:themeColor="text1"/>
          <w:szCs w:val="24"/>
          <w:shd w:val="clear" w:color="auto" w:fill="FFFFFF"/>
        </w:rPr>
        <w:t xml:space="preserve"> change: a review of theory-driven studies. In </w:t>
      </w:r>
      <w:r w:rsidRPr="00A2782A">
        <w:rPr>
          <w:rFonts w:cs="Times New Roman"/>
          <w:i/>
          <w:iCs/>
          <w:color w:val="000000" w:themeColor="text1"/>
          <w:szCs w:val="24"/>
          <w:shd w:val="clear" w:color="auto" w:fill="FFFFFF"/>
        </w:rPr>
        <w:t>Proceedings of the 53rd Hawaii international conference on system sciences</w:t>
      </w:r>
      <w:r w:rsidRPr="00A2782A">
        <w:rPr>
          <w:rFonts w:cs="Times New Roman"/>
          <w:color w:val="000000" w:themeColor="text1"/>
          <w:szCs w:val="24"/>
          <w:shd w:val="clear" w:color="auto" w:fill="FFFFFF"/>
        </w:rPr>
        <w:t>.</w:t>
      </w:r>
    </w:p>
    <w:p w14:paraId="62CE47F1" w14:textId="77777777" w:rsidR="00FD3B04" w:rsidRPr="00A2782A" w:rsidRDefault="00FD3B04" w:rsidP="00A2782A">
      <w:pPr>
        <w:spacing w:after="0"/>
        <w:ind w:left="720" w:hanging="720"/>
        <w:rPr>
          <w:rFonts w:cs="Times New Roman"/>
          <w:color w:val="000000" w:themeColor="text1"/>
          <w:szCs w:val="24"/>
        </w:rPr>
      </w:pPr>
      <w:proofErr w:type="spellStart"/>
      <w:r w:rsidRPr="00A2782A">
        <w:rPr>
          <w:rFonts w:cs="Times New Roman"/>
          <w:color w:val="000000" w:themeColor="text1"/>
          <w:szCs w:val="24"/>
          <w:shd w:val="clear" w:color="auto" w:fill="FFFFFF"/>
        </w:rPr>
        <w:t>Seow</w:t>
      </w:r>
      <w:proofErr w:type="spellEnd"/>
      <w:r w:rsidRPr="00A2782A">
        <w:rPr>
          <w:rFonts w:cs="Times New Roman"/>
          <w:color w:val="000000" w:themeColor="text1"/>
          <w:szCs w:val="24"/>
          <w:shd w:val="clear" w:color="auto" w:fill="FFFFFF"/>
        </w:rPr>
        <w:t>, A. N., Choong, Y. O., Moorthy, K., &amp; Choong, C. K. (2020). Predicting medical tourism behavioural intention using social cognition models. </w:t>
      </w:r>
      <w:r w:rsidRPr="00A2782A">
        <w:rPr>
          <w:rFonts w:cs="Times New Roman"/>
          <w:i/>
          <w:iCs/>
          <w:color w:val="000000" w:themeColor="text1"/>
          <w:szCs w:val="24"/>
          <w:shd w:val="clear" w:color="auto" w:fill="FFFFFF"/>
        </w:rPr>
        <w:t>Tourism Review</w:t>
      </w:r>
      <w:r w:rsidRPr="00A2782A">
        <w:rPr>
          <w:rFonts w:cs="Times New Roman"/>
          <w:color w:val="000000" w:themeColor="text1"/>
          <w:szCs w:val="24"/>
          <w:shd w:val="clear" w:color="auto" w:fill="FFFFFF"/>
        </w:rPr>
        <w:t>.</w:t>
      </w:r>
    </w:p>
    <w:p w14:paraId="1EAADFB0" w14:textId="77777777" w:rsidR="00FD3B04" w:rsidRPr="00A2782A" w:rsidRDefault="00FD3B04" w:rsidP="00A2782A">
      <w:pPr>
        <w:spacing w:after="0"/>
        <w:ind w:left="720" w:hanging="720"/>
        <w:rPr>
          <w:rFonts w:cs="Times New Roman"/>
          <w:szCs w:val="24"/>
        </w:rPr>
      </w:pPr>
      <w:proofErr w:type="spellStart"/>
      <w:r w:rsidRPr="00A2782A">
        <w:rPr>
          <w:rFonts w:cs="Times New Roman"/>
          <w:color w:val="222222"/>
          <w:szCs w:val="24"/>
          <w:shd w:val="clear" w:color="auto" w:fill="FFFFFF"/>
        </w:rPr>
        <w:t>Shuval</w:t>
      </w:r>
      <w:proofErr w:type="spellEnd"/>
      <w:r w:rsidRPr="00A2782A">
        <w:rPr>
          <w:rFonts w:cs="Times New Roman"/>
          <w:color w:val="222222"/>
          <w:szCs w:val="24"/>
          <w:shd w:val="clear" w:color="auto" w:fill="FFFFFF"/>
        </w:rPr>
        <w:t xml:space="preserve">, K., Hébert, E. T., Siddiqi, Z., Leonard, T., Lee, S. C., </w:t>
      </w:r>
      <w:proofErr w:type="spellStart"/>
      <w:r w:rsidRPr="00A2782A">
        <w:rPr>
          <w:rFonts w:cs="Times New Roman"/>
          <w:color w:val="222222"/>
          <w:szCs w:val="24"/>
          <w:shd w:val="clear" w:color="auto" w:fill="FFFFFF"/>
        </w:rPr>
        <w:t>Tiro</w:t>
      </w:r>
      <w:proofErr w:type="spellEnd"/>
      <w:r w:rsidRPr="00A2782A">
        <w:rPr>
          <w:rFonts w:cs="Times New Roman"/>
          <w:color w:val="222222"/>
          <w:szCs w:val="24"/>
          <w:shd w:val="clear" w:color="auto" w:fill="FFFFFF"/>
        </w:rPr>
        <w:t xml:space="preserve">, J. A., ... &amp; Skinner, C. S. (2018). Peer Reviewed: Impediments and Facilitators to Physical Activity and Perceptions of Sedentary </w:t>
      </w:r>
      <w:proofErr w:type="spellStart"/>
      <w:r w:rsidRPr="00A2782A">
        <w:rPr>
          <w:rFonts w:cs="Times New Roman"/>
          <w:color w:val="222222"/>
          <w:szCs w:val="24"/>
          <w:shd w:val="clear" w:color="auto" w:fill="FFFFFF"/>
        </w:rPr>
        <w:t>Behavior</w:t>
      </w:r>
      <w:proofErr w:type="spellEnd"/>
      <w:r w:rsidRPr="00A2782A">
        <w:rPr>
          <w:rFonts w:cs="Times New Roman"/>
          <w:color w:val="222222"/>
          <w:szCs w:val="24"/>
          <w:shd w:val="clear" w:color="auto" w:fill="FFFFFF"/>
        </w:rPr>
        <w:t xml:space="preserve"> Among Urban Community Residents: The Fair Park Study. </w:t>
      </w:r>
      <w:r w:rsidRPr="00A2782A">
        <w:rPr>
          <w:rFonts w:cs="Times New Roman"/>
          <w:i/>
          <w:iCs/>
          <w:color w:val="222222"/>
          <w:szCs w:val="24"/>
          <w:shd w:val="clear" w:color="auto" w:fill="FFFFFF"/>
        </w:rPr>
        <w:t>Preventing chronic disease</w:t>
      </w:r>
      <w:r w:rsidRPr="00A2782A">
        <w:rPr>
          <w:rFonts w:cs="Times New Roman"/>
          <w:color w:val="222222"/>
          <w:szCs w:val="24"/>
          <w:shd w:val="clear" w:color="auto" w:fill="FFFFFF"/>
        </w:rPr>
        <w:t>, </w:t>
      </w:r>
      <w:r w:rsidRPr="00A2782A">
        <w:rPr>
          <w:rFonts w:cs="Times New Roman"/>
          <w:i/>
          <w:iCs/>
          <w:color w:val="222222"/>
          <w:szCs w:val="24"/>
          <w:shd w:val="clear" w:color="auto" w:fill="FFFFFF"/>
        </w:rPr>
        <w:t>10</w:t>
      </w:r>
      <w:r w:rsidRPr="00A2782A">
        <w:rPr>
          <w:rFonts w:cs="Times New Roman"/>
          <w:color w:val="222222"/>
          <w:szCs w:val="24"/>
          <w:shd w:val="clear" w:color="auto" w:fill="FFFFFF"/>
        </w:rPr>
        <w:t>.</w:t>
      </w:r>
    </w:p>
    <w:p w14:paraId="1C543570" w14:textId="77777777" w:rsidR="00FD3B04" w:rsidRPr="00A2782A" w:rsidRDefault="00FD3B04" w:rsidP="00A2782A">
      <w:pPr>
        <w:spacing w:after="0"/>
        <w:ind w:left="720" w:hanging="720"/>
        <w:rPr>
          <w:rFonts w:cs="Times New Roman"/>
          <w:color w:val="222222"/>
          <w:szCs w:val="24"/>
          <w:shd w:val="clear" w:color="auto" w:fill="FFFFFF"/>
        </w:rPr>
      </w:pPr>
      <w:proofErr w:type="spellStart"/>
      <w:r w:rsidRPr="00A2782A">
        <w:rPr>
          <w:rFonts w:cs="Times New Roman"/>
          <w:color w:val="222222"/>
          <w:szCs w:val="24"/>
          <w:shd w:val="clear" w:color="auto" w:fill="FFFFFF"/>
        </w:rPr>
        <w:t>Sofaer</w:t>
      </w:r>
      <w:proofErr w:type="spellEnd"/>
      <w:r w:rsidRPr="00A2782A">
        <w:rPr>
          <w:rFonts w:cs="Times New Roman"/>
          <w:color w:val="222222"/>
          <w:szCs w:val="24"/>
          <w:shd w:val="clear" w:color="auto" w:fill="FFFFFF"/>
        </w:rPr>
        <w:t>, S. (2020). Qualitative research methods. </w:t>
      </w:r>
      <w:r w:rsidRPr="00A2782A">
        <w:rPr>
          <w:rFonts w:cs="Times New Roman"/>
          <w:i/>
          <w:iCs/>
          <w:color w:val="222222"/>
          <w:szCs w:val="24"/>
          <w:shd w:val="clear" w:color="auto" w:fill="FFFFFF"/>
        </w:rPr>
        <w:t>International journal for quality in health care</w:t>
      </w:r>
      <w:r w:rsidRPr="00A2782A">
        <w:rPr>
          <w:rFonts w:cs="Times New Roman"/>
          <w:color w:val="222222"/>
          <w:szCs w:val="24"/>
          <w:shd w:val="clear" w:color="auto" w:fill="FFFFFF"/>
        </w:rPr>
        <w:t>, </w:t>
      </w:r>
      <w:r w:rsidRPr="00A2782A">
        <w:rPr>
          <w:rFonts w:cs="Times New Roman"/>
          <w:i/>
          <w:iCs/>
          <w:color w:val="222222"/>
          <w:szCs w:val="24"/>
          <w:shd w:val="clear" w:color="auto" w:fill="FFFFFF"/>
        </w:rPr>
        <w:t>14</w:t>
      </w:r>
      <w:r w:rsidRPr="00A2782A">
        <w:rPr>
          <w:rFonts w:cs="Times New Roman"/>
          <w:color w:val="222222"/>
          <w:szCs w:val="24"/>
          <w:shd w:val="clear" w:color="auto" w:fill="FFFFFF"/>
        </w:rPr>
        <w:t>(4), 329-336.</w:t>
      </w:r>
    </w:p>
    <w:p w14:paraId="6592BCA3" w14:textId="77777777" w:rsidR="00FD3B04" w:rsidRPr="00A2782A" w:rsidRDefault="00FD3B04" w:rsidP="00A2782A">
      <w:pPr>
        <w:spacing w:after="0"/>
        <w:ind w:left="720" w:hanging="720"/>
        <w:rPr>
          <w:rFonts w:cs="Times New Roman"/>
          <w:color w:val="222222"/>
          <w:szCs w:val="24"/>
          <w:shd w:val="clear" w:color="auto" w:fill="FFFFFF"/>
        </w:rPr>
      </w:pPr>
      <w:proofErr w:type="spellStart"/>
      <w:r w:rsidRPr="00A2782A">
        <w:rPr>
          <w:rFonts w:cs="Times New Roman"/>
          <w:color w:val="222222"/>
          <w:szCs w:val="24"/>
          <w:shd w:val="clear" w:color="auto" w:fill="FFFFFF"/>
        </w:rPr>
        <w:t>Soiferman</w:t>
      </w:r>
      <w:proofErr w:type="spellEnd"/>
      <w:r w:rsidRPr="00A2782A">
        <w:rPr>
          <w:rFonts w:cs="Times New Roman"/>
          <w:color w:val="222222"/>
          <w:szCs w:val="24"/>
          <w:shd w:val="clear" w:color="auto" w:fill="FFFFFF"/>
        </w:rPr>
        <w:t>, L. K. (2019). Compare and Contrast Inductive and Deductive Research Approaches. </w:t>
      </w:r>
      <w:r w:rsidRPr="00A2782A">
        <w:rPr>
          <w:rFonts w:cs="Times New Roman"/>
          <w:i/>
          <w:iCs/>
          <w:color w:val="222222"/>
          <w:szCs w:val="24"/>
          <w:shd w:val="clear" w:color="auto" w:fill="FFFFFF"/>
        </w:rPr>
        <w:t>Online Submission</w:t>
      </w:r>
      <w:r w:rsidRPr="00A2782A">
        <w:rPr>
          <w:rFonts w:cs="Times New Roman"/>
          <w:color w:val="222222"/>
          <w:szCs w:val="24"/>
          <w:shd w:val="clear" w:color="auto" w:fill="FFFFFF"/>
        </w:rPr>
        <w:t>.</w:t>
      </w:r>
    </w:p>
    <w:p w14:paraId="495BA6D6" w14:textId="77777777" w:rsidR="00FD3B04" w:rsidRPr="00A2782A" w:rsidRDefault="00FD3B04" w:rsidP="00A2782A">
      <w:pPr>
        <w:spacing w:after="0"/>
        <w:ind w:left="720" w:hanging="720"/>
        <w:rPr>
          <w:rFonts w:cs="Times New Roman"/>
          <w:color w:val="000000" w:themeColor="text1"/>
          <w:szCs w:val="24"/>
          <w:shd w:val="clear" w:color="auto" w:fill="FFFFFF"/>
        </w:rPr>
      </w:pPr>
      <w:r w:rsidRPr="00A2782A">
        <w:rPr>
          <w:rFonts w:cs="Times New Roman"/>
          <w:color w:val="222222"/>
          <w:szCs w:val="24"/>
          <w:shd w:val="clear" w:color="auto" w:fill="FFFFFF"/>
        </w:rPr>
        <w:t>Stemler, S. E. (2015). Content analysis. </w:t>
      </w:r>
      <w:r w:rsidRPr="00A2782A">
        <w:rPr>
          <w:rFonts w:cs="Times New Roman"/>
          <w:i/>
          <w:iCs/>
          <w:color w:val="222222"/>
          <w:szCs w:val="24"/>
          <w:shd w:val="clear" w:color="auto" w:fill="FFFFFF"/>
        </w:rPr>
        <w:t xml:space="preserve">Emerging trends in the social and </w:t>
      </w:r>
      <w:proofErr w:type="spellStart"/>
      <w:r w:rsidRPr="00A2782A">
        <w:rPr>
          <w:rFonts w:cs="Times New Roman"/>
          <w:i/>
          <w:iCs/>
          <w:color w:val="222222"/>
          <w:szCs w:val="24"/>
          <w:shd w:val="clear" w:color="auto" w:fill="FFFFFF"/>
        </w:rPr>
        <w:t>behavioral</w:t>
      </w:r>
      <w:proofErr w:type="spellEnd"/>
      <w:r w:rsidRPr="00A2782A">
        <w:rPr>
          <w:rFonts w:cs="Times New Roman"/>
          <w:i/>
          <w:iCs/>
          <w:color w:val="222222"/>
          <w:szCs w:val="24"/>
          <w:shd w:val="clear" w:color="auto" w:fill="FFFFFF"/>
        </w:rPr>
        <w:t xml:space="preserve"> sciences: An Interdisciplinary, Searchable, and Linkable Resource</w:t>
      </w:r>
      <w:r w:rsidRPr="00A2782A">
        <w:rPr>
          <w:rFonts w:cs="Times New Roman"/>
          <w:color w:val="222222"/>
          <w:szCs w:val="24"/>
          <w:shd w:val="clear" w:color="auto" w:fill="FFFFFF"/>
        </w:rPr>
        <w:t>, 1-14.</w:t>
      </w:r>
    </w:p>
    <w:p w14:paraId="5C1C2F9D" w14:textId="77777777" w:rsidR="00FD3B04" w:rsidRPr="00A2782A" w:rsidRDefault="00FD3B04" w:rsidP="00A2782A">
      <w:pPr>
        <w:spacing w:after="0"/>
        <w:ind w:left="720" w:hanging="720"/>
        <w:rPr>
          <w:rFonts w:cs="Times New Roman"/>
          <w:color w:val="000000" w:themeColor="text1"/>
          <w:szCs w:val="24"/>
        </w:rPr>
      </w:pPr>
      <w:r w:rsidRPr="00A2782A">
        <w:rPr>
          <w:rFonts w:cs="Times New Roman"/>
          <w:color w:val="000000" w:themeColor="text1"/>
          <w:szCs w:val="24"/>
        </w:rPr>
        <w:t xml:space="preserve">Stoney, C. M., Kaufmann, P. G., &amp; </w:t>
      </w:r>
      <w:proofErr w:type="spellStart"/>
      <w:r w:rsidRPr="00A2782A">
        <w:rPr>
          <w:rFonts w:cs="Times New Roman"/>
          <w:color w:val="000000" w:themeColor="text1"/>
          <w:szCs w:val="24"/>
        </w:rPr>
        <w:t>Czajkowski</w:t>
      </w:r>
      <w:proofErr w:type="spellEnd"/>
      <w:r w:rsidRPr="00A2782A">
        <w:rPr>
          <w:rFonts w:cs="Times New Roman"/>
          <w:color w:val="000000" w:themeColor="text1"/>
          <w:szCs w:val="24"/>
        </w:rPr>
        <w:t>, S. M. (2018). Cardiovascular disease: Psychological, social, and behavioural influences: Introduction to the special issue. </w:t>
      </w:r>
      <w:r w:rsidRPr="00A2782A">
        <w:rPr>
          <w:rFonts w:cs="Times New Roman"/>
          <w:i/>
          <w:iCs/>
          <w:color w:val="000000" w:themeColor="text1"/>
          <w:szCs w:val="24"/>
        </w:rPr>
        <w:t>American Psychologist</w:t>
      </w:r>
      <w:r w:rsidRPr="00A2782A">
        <w:rPr>
          <w:rFonts w:cs="Times New Roman"/>
          <w:color w:val="000000" w:themeColor="text1"/>
          <w:szCs w:val="24"/>
        </w:rPr>
        <w:t>, </w:t>
      </w:r>
      <w:r w:rsidRPr="00A2782A">
        <w:rPr>
          <w:rFonts w:cs="Times New Roman"/>
          <w:i/>
          <w:iCs/>
          <w:color w:val="000000" w:themeColor="text1"/>
          <w:szCs w:val="24"/>
        </w:rPr>
        <w:t>73</w:t>
      </w:r>
      <w:r w:rsidRPr="00A2782A">
        <w:rPr>
          <w:rFonts w:cs="Times New Roman"/>
          <w:color w:val="000000" w:themeColor="text1"/>
          <w:szCs w:val="24"/>
        </w:rPr>
        <w:t>(8), 949. https://psycnet.apa.org/doi/10.1037/amp0000359</w:t>
      </w:r>
    </w:p>
    <w:p w14:paraId="405B8C00" w14:textId="77777777" w:rsidR="00FD3B04" w:rsidRPr="00A2782A" w:rsidRDefault="00FD3B04" w:rsidP="00A2782A">
      <w:pPr>
        <w:spacing w:after="0"/>
        <w:ind w:left="720" w:hanging="720"/>
        <w:rPr>
          <w:rFonts w:cs="Times New Roman"/>
          <w:color w:val="000000" w:themeColor="text1"/>
          <w:szCs w:val="24"/>
        </w:rPr>
      </w:pPr>
      <w:r w:rsidRPr="00A2782A">
        <w:rPr>
          <w:rFonts w:cs="Times New Roman"/>
          <w:color w:val="000000" w:themeColor="text1"/>
          <w:szCs w:val="24"/>
        </w:rPr>
        <w:t xml:space="preserve">Swire-Thompson, B., &amp; </w:t>
      </w:r>
      <w:proofErr w:type="spellStart"/>
      <w:r w:rsidRPr="00A2782A">
        <w:rPr>
          <w:rFonts w:cs="Times New Roman"/>
          <w:color w:val="000000" w:themeColor="text1"/>
          <w:szCs w:val="24"/>
        </w:rPr>
        <w:t>Lazer</w:t>
      </w:r>
      <w:proofErr w:type="spellEnd"/>
      <w:r w:rsidRPr="00A2782A">
        <w:rPr>
          <w:rFonts w:cs="Times New Roman"/>
          <w:color w:val="000000" w:themeColor="text1"/>
          <w:szCs w:val="24"/>
        </w:rPr>
        <w:t>, D. (2020). Public Health and Online Misinformation: Challenges and Recommendations. </w:t>
      </w:r>
      <w:r w:rsidRPr="00A2782A">
        <w:rPr>
          <w:rFonts w:cs="Times New Roman"/>
          <w:i/>
          <w:iCs/>
          <w:color w:val="000000" w:themeColor="text1"/>
          <w:szCs w:val="24"/>
        </w:rPr>
        <w:t xml:space="preserve">Annual Review </w:t>
      </w:r>
      <w:proofErr w:type="gramStart"/>
      <w:r w:rsidRPr="00A2782A">
        <w:rPr>
          <w:rFonts w:cs="Times New Roman"/>
          <w:i/>
          <w:iCs/>
          <w:color w:val="000000" w:themeColor="text1"/>
          <w:szCs w:val="24"/>
        </w:rPr>
        <w:t>Of</w:t>
      </w:r>
      <w:proofErr w:type="gramEnd"/>
      <w:r w:rsidRPr="00A2782A">
        <w:rPr>
          <w:rFonts w:cs="Times New Roman"/>
          <w:i/>
          <w:iCs/>
          <w:color w:val="000000" w:themeColor="text1"/>
          <w:szCs w:val="24"/>
        </w:rPr>
        <w:t xml:space="preserve"> Public Health</w:t>
      </w:r>
      <w:r w:rsidRPr="00A2782A">
        <w:rPr>
          <w:rFonts w:cs="Times New Roman"/>
          <w:color w:val="000000" w:themeColor="text1"/>
          <w:szCs w:val="24"/>
        </w:rPr>
        <w:t>, </w:t>
      </w:r>
      <w:r w:rsidRPr="00A2782A">
        <w:rPr>
          <w:rFonts w:cs="Times New Roman"/>
          <w:i/>
          <w:iCs/>
          <w:color w:val="000000" w:themeColor="text1"/>
          <w:szCs w:val="24"/>
        </w:rPr>
        <w:t>41</w:t>
      </w:r>
      <w:r w:rsidRPr="00A2782A">
        <w:rPr>
          <w:rFonts w:cs="Times New Roman"/>
          <w:color w:val="000000" w:themeColor="text1"/>
          <w:szCs w:val="24"/>
        </w:rPr>
        <w:t>(1), 433-451. https://doi.org/10.1146/annurev-publhealth-040119-094127</w:t>
      </w:r>
    </w:p>
    <w:p w14:paraId="1316C068" w14:textId="77777777" w:rsidR="00FD3B04" w:rsidRPr="00A2782A" w:rsidRDefault="00FD3B04" w:rsidP="00A2782A">
      <w:pPr>
        <w:spacing w:after="0"/>
        <w:ind w:left="720" w:hanging="720"/>
        <w:rPr>
          <w:rFonts w:cs="Times New Roman"/>
          <w:color w:val="000000" w:themeColor="text1"/>
          <w:szCs w:val="24"/>
        </w:rPr>
      </w:pPr>
      <w:proofErr w:type="spellStart"/>
      <w:r w:rsidRPr="00A2782A">
        <w:rPr>
          <w:rFonts w:cs="Times New Roman"/>
          <w:color w:val="000000" w:themeColor="text1"/>
          <w:szCs w:val="24"/>
          <w:shd w:val="clear" w:color="auto" w:fill="FFFFFF"/>
        </w:rPr>
        <w:lastRenderedPageBreak/>
        <w:t>Tertulien</w:t>
      </w:r>
      <w:proofErr w:type="spellEnd"/>
      <w:r w:rsidRPr="00A2782A">
        <w:rPr>
          <w:rFonts w:cs="Times New Roman"/>
          <w:color w:val="000000" w:themeColor="text1"/>
          <w:szCs w:val="24"/>
          <w:shd w:val="clear" w:color="auto" w:fill="FFFFFF"/>
        </w:rPr>
        <w:t>, P. (2021). </w:t>
      </w:r>
      <w:r w:rsidRPr="00A2782A">
        <w:rPr>
          <w:rFonts w:cs="Times New Roman"/>
          <w:i/>
          <w:iCs/>
          <w:color w:val="000000" w:themeColor="text1"/>
          <w:szCs w:val="24"/>
          <w:shd w:val="clear" w:color="auto" w:fill="FFFFFF"/>
        </w:rPr>
        <w:t>The Role of Psychological Distress in Maintaining Exercise after Cancer Diagnosis</w:t>
      </w:r>
      <w:r w:rsidRPr="00A2782A">
        <w:rPr>
          <w:rFonts w:cs="Times New Roman"/>
          <w:color w:val="000000" w:themeColor="text1"/>
          <w:szCs w:val="24"/>
          <w:shd w:val="clear" w:color="auto" w:fill="FFFFFF"/>
        </w:rPr>
        <w:t> (Doctoral dissertation, Walden University).</w:t>
      </w:r>
    </w:p>
    <w:p w14:paraId="6AE0188A" w14:textId="77777777" w:rsidR="00FD3B04" w:rsidRPr="00A2782A" w:rsidRDefault="00FD3B04" w:rsidP="00A2782A">
      <w:pPr>
        <w:spacing w:after="0"/>
        <w:ind w:left="720" w:hanging="720"/>
        <w:rPr>
          <w:rFonts w:cs="Times New Roman"/>
          <w:color w:val="000000" w:themeColor="text1"/>
          <w:szCs w:val="24"/>
          <w:shd w:val="clear" w:color="auto" w:fill="FFFFFF"/>
        </w:rPr>
      </w:pPr>
      <w:proofErr w:type="spellStart"/>
      <w:r w:rsidRPr="00A2782A">
        <w:rPr>
          <w:rFonts w:cs="Times New Roman"/>
          <w:color w:val="000000" w:themeColor="text1"/>
          <w:szCs w:val="24"/>
          <w:shd w:val="clear" w:color="auto" w:fill="FFFFFF"/>
        </w:rPr>
        <w:t>Thieser</w:t>
      </w:r>
      <w:proofErr w:type="spellEnd"/>
      <w:r w:rsidRPr="00A2782A">
        <w:rPr>
          <w:rFonts w:cs="Times New Roman"/>
          <w:color w:val="000000" w:themeColor="text1"/>
          <w:szCs w:val="24"/>
          <w:shd w:val="clear" w:color="auto" w:fill="FFFFFF"/>
        </w:rPr>
        <w:t xml:space="preserve">, S., </w:t>
      </w:r>
      <w:proofErr w:type="spellStart"/>
      <w:r w:rsidRPr="00A2782A">
        <w:rPr>
          <w:rFonts w:cs="Times New Roman"/>
          <w:color w:val="000000" w:themeColor="text1"/>
          <w:szCs w:val="24"/>
          <w:shd w:val="clear" w:color="auto" w:fill="FFFFFF"/>
        </w:rPr>
        <w:t>Dörfler</w:t>
      </w:r>
      <w:proofErr w:type="spellEnd"/>
      <w:r w:rsidRPr="00A2782A">
        <w:rPr>
          <w:rFonts w:cs="Times New Roman"/>
          <w:color w:val="000000" w:themeColor="text1"/>
          <w:szCs w:val="24"/>
          <w:shd w:val="clear" w:color="auto" w:fill="FFFFFF"/>
        </w:rPr>
        <w:t xml:space="preserve">, J., Rudolph, I., Wozniak, T., Schmidt, T., &amp; </w:t>
      </w:r>
      <w:proofErr w:type="spellStart"/>
      <w:r w:rsidRPr="00A2782A">
        <w:rPr>
          <w:rFonts w:cs="Times New Roman"/>
          <w:color w:val="000000" w:themeColor="text1"/>
          <w:szCs w:val="24"/>
          <w:shd w:val="clear" w:color="auto" w:fill="FFFFFF"/>
        </w:rPr>
        <w:t>Hübner</w:t>
      </w:r>
      <w:proofErr w:type="spellEnd"/>
      <w:r w:rsidRPr="00A2782A">
        <w:rPr>
          <w:rFonts w:cs="Times New Roman"/>
          <w:color w:val="000000" w:themeColor="text1"/>
          <w:szCs w:val="24"/>
          <w:shd w:val="clear" w:color="auto" w:fill="FFFFFF"/>
        </w:rPr>
        <w:t>, J. (2021). Influence of ballroom dancing on fatigue, body image, self-efficacy, and endurance of cancer patients and their partners. Medical Oncology, 38(2), 1-10.  </w:t>
      </w:r>
      <w:hyperlink r:id="rId36" w:history="1">
        <w:r w:rsidRPr="00A2782A">
          <w:rPr>
            <w:rFonts w:cs="Times New Roman"/>
            <w:color w:val="000000" w:themeColor="text1"/>
            <w:szCs w:val="24"/>
            <w:shd w:val="clear" w:color="auto" w:fill="FFFFFF"/>
          </w:rPr>
          <w:t>https://doi.org/10.1007/s12032-021-01459-0</w:t>
        </w:r>
      </w:hyperlink>
    </w:p>
    <w:p w14:paraId="321A6044" w14:textId="77777777" w:rsidR="00FD3B04" w:rsidRPr="00A2782A" w:rsidRDefault="00FD3B04" w:rsidP="00A2782A">
      <w:pPr>
        <w:spacing w:after="0"/>
        <w:ind w:left="720" w:hanging="720"/>
        <w:rPr>
          <w:rFonts w:cs="Times New Roman"/>
          <w:color w:val="000000" w:themeColor="text1"/>
          <w:szCs w:val="24"/>
        </w:rPr>
      </w:pPr>
      <w:proofErr w:type="spellStart"/>
      <w:r w:rsidRPr="00A2782A">
        <w:rPr>
          <w:rFonts w:cs="Times New Roman"/>
          <w:color w:val="000000" w:themeColor="text1"/>
          <w:szCs w:val="24"/>
        </w:rPr>
        <w:t>Tison</w:t>
      </w:r>
      <w:proofErr w:type="spellEnd"/>
      <w:r w:rsidRPr="00A2782A">
        <w:rPr>
          <w:rFonts w:cs="Times New Roman"/>
          <w:color w:val="000000" w:themeColor="text1"/>
          <w:szCs w:val="24"/>
        </w:rPr>
        <w:t xml:space="preserve">, G. H., Avram, R., </w:t>
      </w:r>
      <w:proofErr w:type="spellStart"/>
      <w:r w:rsidRPr="00A2782A">
        <w:rPr>
          <w:rFonts w:cs="Times New Roman"/>
          <w:color w:val="000000" w:themeColor="text1"/>
          <w:szCs w:val="24"/>
        </w:rPr>
        <w:t>Kuhar</w:t>
      </w:r>
      <w:proofErr w:type="spellEnd"/>
      <w:r w:rsidRPr="00A2782A">
        <w:rPr>
          <w:rFonts w:cs="Times New Roman"/>
          <w:color w:val="000000" w:themeColor="text1"/>
          <w:szCs w:val="24"/>
        </w:rPr>
        <w:t xml:space="preserve">, P., </w:t>
      </w:r>
      <w:proofErr w:type="spellStart"/>
      <w:r w:rsidRPr="00A2782A">
        <w:rPr>
          <w:rFonts w:cs="Times New Roman"/>
          <w:color w:val="000000" w:themeColor="text1"/>
          <w:szCs w:val="24"/>
        </w:rPr>
        <w:t>Abreau</w:t>
      </w:r>
      <w:proofErr w:type="spellEnd"/>
      <w:r w:rsidRPr="00A2782A">
        <w:rPr>
          <w:rFonts w:cs="Times New Roman"/>
          <w:color w:val="000000" w:themeColor="text1"/>
          <w:szCs w:val="24"/>
        </w:rPr>
        <w:t xml:space="preserve">, S., Marcus, G. M., Pletcher, M. J., &amp; </w:t>
      </w:r>
      <w:proofErr w:type="spellStart"/>
      <w:r w:rsidRPr="00A2782A">
        <w:rPr>
          <w:rFonts w:cs="Times New Roman"/>
          <w:color w:val="000000" w:themeColor="text1"/>
          <w:szCs w:val="24"/>
        </w:rPr>
        <w:t>Olgin</w:t>
      </w:r>
      <w:proofErr w:type="spellEnd"/>
      <w:r w:rsidRPr="00A2782A">
        <w:rPr>
          <w:rFonts w:cs="Times New Roman"/>
          <w:color w:val="000000" w:themeColor="text1"/>
          <w:szCs w:val="24"/>
        </w:rPr>
        <w:t>, J. E. (2020). Worldwide effect of COVID-19 on physical activity: a descriptive study. </w:t>
      </w:r>
      <w:r w:rsidRPr="00A2782A">
        <w:rPr>
          <w:rFonts w:cs="Times New Roman"/>
          <w:i/>
          <w:iCs/>
          <w:color w:val="000000" w:themeColor="text1"/>
          <w:szCs w:val="24"/>
        </w:rPr>
        <w:t>Annals of internal medicine</w:t>
      </w:r>
      <w:r w:rsidRPr="00A2782A">
        <w:rPr>
          <w:rFonts w:cs="Times New Roman"/>
          <w:color w:val="000000" w:themeColor="text1"/>
          <w:szCs w:val="24"/>
        </w:rPr>
        <w:t>, </w:t>
      </w:r>
      <w:r w:rsidRPr="00A2782A">
        <w:rPr>
          <w:rFonts w:cs="Times New Roman"/>
          <w:i/>
          <w:iCs/>
          <w:color w:val="000000" w:themeColor="text1"/>
          <w:szCs w:val="24"/>
        </w:rPr>
        <w:t>173</w:t>
      </w:r>
      <w:r w:rsidRPr="00A2782A">
        <w:rPr>
          <w:rFonts w:cs="Times New Roman"/>
          <w:color w:val="000000" w:themeColor="text1"/>
          <w:szCs w:val="24"/>
        </w:rPr>
        <w:t xml:space="preserve">(9), 767-770. </w:t>
      </w:r>
      <w:hyperlink r:id="rId37" w:history="1">
        <w:r w:rsidRPr="00A2782A">
          <w:rPr>
            <w:rStyle w:val="Hyperlink"/>
            <w:rFonts w:cs="Times New Roman"/>
            <w:color w:val="000000" w:themeColor="text1"/>
            <w:szCs w:val="24"/>
            <w:u w:val="none"/>
          </w:rPr>
          <w:t>https://doi.org/10.7326/M20-2665</w:t>
        </w:r>
      </w:hyperlink>
    </w:p>
    <w:p w14:paraId="38EBED8A" w14:textId="77777777" w:rsidR="00FD3B04" w:rsidRPr="00A2782A" w:rsidRDefault="00FD3B04" w:rsidP="00A2782A">
      <w:pPr>
        <w:spacing w:after="0"/>
        <w:ind w:left="720" w:hanging="720"/>
        <w:rPr>
          <w:rFonts w:cs="Times New Roman"/>
          <w:color w:val="000000" w:themeColor="text1"/>
          <w:szCs w:val="24"/>
        </w:rPr>
      </w:pPr>
      <w:proofErr w:type="spellStart"/>
      <w:r w:rsidRPr="00A2782A">
        <w:rPr>
          <w:rFonts w:cs="Times New Roman"/>
          <w:color w:val="000000" w:themeColor="text1"/>
          <w:szCs w:val="24"/>
          <w:shd w:val="clear" w:color="auto" w:fill="FFFFFF"/>
        </w:rPr>
        <w:t>Tosunlar</w:t>
      </w:r>
      <w:proofErr w:type="spellEnd"/>
      <w:r w:rsidRPr="00A2782A">
        <w:rPr>
          <w:rFonts w:cs="Times New Roman"/>
          <w:color w:val="000000" w:themeColor="text1"/>
          <w:szCs w:val="24"/>
          <w:shd w:val="clear" w:color="auto" w:fill="FFFFFF"/>
        </w:rPr>
        <w:t xml:space="preserve">, L. C., Duong, P., Tack, C., Jones, J., Chung, N., Chilcot, J., ... &amp; </w:t>
      </w:r>
      <w:proofErr w:type="spellStart"/>
      <w:r w:rsidRPr="00A2782A">
        <w:rPr>
          <w:rFonts w:cs="Times New Roman"/>
          <w:color w:val="000000" w:themeColor="text1"/>
          <w:szCs w:val="24"/>
          <w:shd w:val="clear" w:color="auto" w:fill="FFFFFF"/>
        </w:rPr>
        <w:t>Frigiola</w:t>
      </w:r>
      <w:proofErr w:type="spellEnd"/>
      <w:r w:rsidRPr="00A2782A">
        <w:rPr>
          <w:rFonts w:cs="Times New Roman"/>
          <w:color w:val="000000" w:themeColor="text1"/>
          <w:szCs w:val="24"/>
          <w:shd w:val="clear" w:color="auto" w:fill="FFFFFF"/>
        </w:rPr>
        <w:t>, A. (2021). A qualitative study exploring behavioural change intervention in Congenital Heart Disease. </w:t>
      </w:r>
      <w:r w:rsidRPr="00A2782A">
        <w:rPr>
          <w:rFonts w:cs="Times New Roman"/>
          <w:i/>
          <w:iCs/>
          <w:color w:val="000000" w:themeColor="text1"/>
          <w:szCs w:val="24"/>
          <w:shd w:val="clear" w:color="auto" w:fill="FFFFFF"/>
        </w:rPr>
        <w:t>International Journal of Cardiology Congenital Heart Disease</w:t>
      </w:r>
      <w:r w:rsidRPr="00A2782A">
        <w:rPr>
          <w:rFonts w:cs="Times New Roman"/>
          <w:color w:val="000000" w:themeColor="text1"/>
          <w:szCs w:val="24"/>
          <w:shd w:val="clear" w:color="auto" w:fill="FFFFFF"/>
        </w:rPr>
        <w:t>, </w:t>
      </w:r>
      <w:r w:rsidRPr="00A2782A">
        <w:rPr>
          <w:rFonts w:cs="Times New Roman"/>
          <w:i/>
          <w:iCs/>
          <w:color w:val="000000" w:themeColor="text1"/>
          <w:szCs w:val="24"/>
          <w:shd w:val="clear" w:color="auto" w:fill="FFFFFF"/>
        </w:rPr>
        <w:t>6</w:t>
      </w:r>
      <w:r w:rsidRPr="00A2782A">
        <w:rPr>
          <w:rFonts w:cs="Times New Roman"/>
          <w:color w:val="000000" w:themeColor="text1"/>
          <w:szCs w:val="24"/>
          <w:shd w:val="clear" w:color="auto" w:fill="FFFFFF"/>
        </w:rPr>
        <w:t>, 100259.</w:t>
      </w:r>
    </w:p>
    <w:p w14:paraId="4E04A2FF" w14:textId="77777777" w:rsidR="00FD3B04" w:rsidRPr="00A2782A" w:rsidRDefault="00FD3B04" w:rsidP="00A2782A">
      <w:pPr>
        <w:spacing w:after="0"/>
        <w:ind w:left="720" w:hanging="720"/>
        <w:rPr>
          <w:rFonts w:cs="Times New Roman"/>
          <w:color w:val="000000" w:themeColor="text1"/>
          <w:szCs w:val="24"/>
          <w:shd w:val="clear" w:color="auto" w:fill="FFFFFF"/>
        </w:rPr>
      </w:pPr>
      <w:proofErr w:type="spellStart"/>
      <w:r w:rsidRPr="00A2782A">
        <w:rPr>
          <w:rFonts w:cs="Times New Roman"/>
          <w:color w:val="000000" w:themeColor="text1"/>
          <w:szCs w:val="24"/>
          <w:shd w:val="clear" w:color="auto" w:fill="FFFFFF"/>
        </w:rPr>
        <w:t>Trigueros</w:t>
      </w:r>
      <w:proofErr w:type="spellEnd"/>
      <w:r w:rsidRPr="00A2782A">
        <w:rPr>
          <w:rFonts w:cs="Times New Roman"/>
          <w:color w:val="000000" w:themeColor="text1"/>
          <w:szCs w:val="24"/>
          <w:shd w:val="clear" w:color="auto" w:fill="FFFFFF"/>
        </w:rPr>
        <w:t xml:space="preserve">, R., Aguilar-Parra, J. M., Cangas, A. J., Bermejo, R., </w:t>
      </w:r>
      <w:proofErr w:type="spellStart"/>
      <w:r w:rsidRPr="00A2782A">
        <w:rPr>
          <w:rFonts w:cs="Times New Roman"/>
          <w:color w:val="000000" w:themeColor="text1"/>
          <w:szCs w:val="24"/>
          <w:shd w:val="clear" w:color="auto" w:fill="FFFFFF"/>
        </w:rPr>
        <w:t>Ferrandiz</w:t>
      </w:r>
      <w:proofErr w:type="spellEnd"/>
      <w:r w:rsidRPr="00A2782A">
        <w:rPr>
          <w:rFonts w:cs="Times New Roman"/>
          <w:color w:val="000000" w:themeColor="text1"/>
          <w:szCs w:val="24"/>
          <w:shd w:val="clear" w:color="auto" w:fill="FFFFFF"/>
        </w:rPr>
        <w:t>, C., &amp; López-</w:t>
      </w:r>
      <w:proofErr w:type="spellStart"/>
      <w:r w:rsidRPr="00A2782A">
        <w:rPr>
          <w:rFonts w:cs="Times New Roman"/>
          <w:color w:val="000000" w:themeColor="text1"/>
          <w:szCs w:val="24"/>
          <w:shd w:val="clear" w:color="auto" w:fill="FFFFFF"/>
        </w:rPr>
        <w:t>Liria</w:t>
      </w:r>
      <w:proofErr w:type="spellEnd"/>
      <w:r w:rsidRPr="00A2782A">
        <w:rPr>
          <w:rFonts w:cs="Times New Roman"/>
          <w:color w:val="000000" w:themeColor="text1"/>
          <w:szCs w:val="24"/>
          <w:shd w:val="clear" w:color="auto" w:fill="FFFFFF"/>
        </w:rPr>
        <w:t>, R. (2019). Influence of emotional intelligence, motivation and resilience on academic performance and the adoption of healthy lifestyle habits among adolescents. International journal of environmental research and public health, 16(16), 2810. doi:10.3390/ijerph16162810</w:t>
      </w:r>
    </w:p>
    <w:p w14:paraId="22EDDEA4" w14:textId="77777777" w:rsidR="00FD3B04" w:rsidRPr="00A2782A" w:rsidRDefault="00FD3B04" w:rsidP="00A2782A">
      <w:pPr>
        <w:spacing w:after="0"/>
        <w:ind w:left="720" w:hanging="720"/>
        <w:rPr>
          <w:rFonts w:cs="Times New Roman"/>
          <w:color w:val="000000" w:themeColor="text1"/>
          <w:szCs w:val="24"/>
        </w:rPr>
      </w:pPr>
      <w:r w:rsidRPr="00A2782A">
        <w:rPr>
          <w:rFonts w:cs="Times New Roman"/>
          <w:color w:val="000000" w:themeColor="text1"/>
          <w:szCs w:val="24"/>
          <w:shd w:val="clear" w:color="auto" w:fill="FFFFFF"/>
        </w:rPr>
        <w:t>Uddin, R. (2019). Physical activity, sedentary behaviour and psychological well-being among young adults in Bangladesh: a one-year prospective study.</w:t>
      </w:r>
    </w:p>
    <w:p w14:paraId="1A82F06E" w14:textId="77777777" w:rsidR="00FD3B04" w:rsidRPr="00A2782A" w:rsidRDefault="00FD3B04" w:rsidP="00A2782A">
      <w:pPr>
        <w:spacing w:after="0"/>
        <w:ind w:left="720" w:hanging="720"/>
        <w:rPr>
          <w:rFonts w:cs="Times New Roman"/>
          <w:color w:val="000000" w:themeColor="text1"/>
          <w:szCs w:val="24"/>
        </w:rPr>
      </w:pPr>
      <w:r w:rsidRPr="00A2782A">
        <w:rPr>
          <w:rFonts w:cs="Times New Roman"/>
          <w:color w:val="000000" w:themeColor="text1"/>
          <w:szCs w:val="24"/>
          <w:shd w:val="clear" w:color="auto" w:fill="FFFFFF"/>
        </w:rPr>
        <w:t>Wang, Y. (2019). </w:t>
      </w:r>
      <w:r w:rsidRPr="00A2782A">
        <w:rPr>
          <w:rFonts w:cs="Times New Roman"/>
          <w:i/>
          <w:iCs/>
          <w:color w:val="000000" w:themeColor="text1"/>
          <w:szCs w:val="24"/>
          <w:shd w:val="clear" w:color="auto" w:fill="FFFFFF"/>
        </w:rPr>
        <w:t xml:space="preserve">Designing Digital Health Interventions for Sedentary </w:t>
      </w:r>
      <w:proofErr w:type="spellStart"/>
      <w:r w:rsidRPr="00A2782A">
        <w:rPr>
          <w:rFonts w:cs="Times New Roman"/>
          <w:i/>
          <w:iCs/>
          <w:color w:val="000000" w:themeColor="text1"/>
          <w:szCs w:val="24"/>
          <w:shd w:val="clear" w:color="auto" w:fill="FFFFFF"/>
        </w:rPr>
        <w:t>Behavior</w:t>
      </w:r>
      <w:proofErr w:type="spellEnd"/>
      <w:r w:rsidRPr="00A2782A">
        <w:rPr>
          <w:rFonts w:cs="Times New Roman"/>
          <w:i/>
          <w:iCs/>
          <w:color w:val="000000" w:themeColor="text1"/>
          <w:szCs w:val="24"/>
          <w:shd w:val="clear" w:color="auto" w:fill="FFFFFF"/>
        </w:rPr>
        <w:t xml:space="preserve"> Change</w:t>
      </w:r>
      <w:r w:rsidRPr="00A2782A">
        <w:rPr>
          <w:rFonts w:cs="Times New Roman"/>
          <w:color w:val="000000" w:themeColor="text1"/>
          <w:szCs w:val="24"/>
          <w:shd w:val="clear" w:color="auto" w:fill="FFFFFF"/>
        </w:rPr>
        <w:t> (Doctoral dissertation).</w:t>
      </w:r>
    </w:p>
    <w:p w14:paraId="2C4E5DF1" w14:textId="77777777" w:rsidR="00FD3B04" w:rsidRPr="00A2782A" w:rsidRDefault="00FD3B04" w:rsidP="00A2782A">
      <w:pPr>
        <w:spacing w:after="0"/>
        <w:ind w:left="720" w:hanging="720"/>
        <w:rPr>
          <w:rFonts w:cs="Times New Roman"/>
          <w:color w:val="000000" w:themeColor="text1"/>
          <w:szCs w:val="24"/>
        </w:rPr>
      </w:pPr>
      <w:r w:rsidRPr="00A2782A">
        <w:rPr>
          <w:rFonts w:cs="Times New Roman"/>
          <w:color w:val="000000" w:themeColor="text1"/>
          <w:szCs w:val="24"/>
          <w:shd w:val="clear" w:color="auto" w:fill="FFFFFF"/>
        </w:rPr>
        <w:lastRenderedPageBreak/>
        <w:t xml:space="preserve">Wang, Y., Fadhil, A., Lange, J. P., &amp; </w:t>
      </w:r>
      <w:proofErr w:type="spellStart"/>
      <w:r w:rsidRPr="00A2782A">
        <w:rPr>
          <w:rFonts w:cs="Times New Roman"/>
          <w:color w:val="000000" w:themeColor="text1"/>
          <w:szCs w:val="24"/>
          <w:shd w:val="clear" w:color="auto" w:fill="FFFFFF"/>
        </w:rPr>
        <w:t>Reiterer</w:t>
      </w:r>
      <w:proofErr w:type="spellEnd"/>
      <w:r w:rsidRPr="00A2782A">
        <w:rPr>
          <w:rFonts w:cs="Times New Roman"/>
          <w:color w:val="000000" w:themeColor="text1"/>
          <w:szCs w:val="24"/>
          <w:shd w:val="clear" w:color="auto" w:fill="FFFFFF"/>
        </w:rPr>
        <w:t xml:space="preserve">, H. (2019). Integrating taxonomies into theory-based digital health interventions for </w:t>
      </w:r>
      <w:proofErr w:type="spellStart"/>
      <w:r w:rsidRPr="00A2782A">
        <w:rPr>
          <w:rFonts w:cs="Times New Roman"/>
          <w:color w:val="000000" w:themeColor="text1"/>
          <w:szCs w:val="24"/>
          <w:shd w:val="clear" w:color="auto" w:fill="FFFFFF"/>
        </w:rPr>
        <w:t>behavior</w:t>
      </w:r>
      <w:proofErr w:type="spellEnd"/>
      <w:r w:rsidRPr="00A2782A">
        <w:rPr>
          <w:rFonts w:cs="Times New Roman"/>
          <w:color w:val="000000" w:themeColor="text1"/>
          <w:szCs w:val="24"/>
          <w:shd w:val="clear" w:color="auto" w:fill="FFFFFF"/>
        </w:rPr>
        <w:t xml:space="preserve"> change: a holistic framework. </w:t>
      </w:r>
      <w:r w:rsidRPr="00A2782A">
        <w:rPr>
          <w:rFonts w:cs="Times New Roman"/>
          <w:i/>
          <w:iCs/>
          <w:color w:val="000000" w:themeColor="text1"/>
          <w:szCs w:val="24"/>
          <w:shd w:val="clear" w:color="auto" w:fill="FFFFFF"/>
        </w:rPr>
        <w:t>JMIR research protocols</w:t>
      </w:r>
      <w:r w:rsidRPr="00A2782A">
        <w:rPr>
          <w:rFonts w:cs="Times New Roman"/>
          <w:color w:val="000000" w:themeColor="text1"/>
          <w:szCs w:val="24"/>
          <w:shd w:val="clear" w:color="auto" w:fill="FFFFFF"/>
        </w:rPr>
        <w:t>, </w:t>
      </w:r>
      <w:r w:rsidRPr="00A2782A">
        <w:rPr>
          <w:rFonts w:cs="Times New Roman"/>
          <w:i/>
          <w:iCs/>
          <w:color w:val="000000" w:themeColor="text1"/>
          <w:szCs w:val="24"/>
          <w:shd w:val="clear" w:color="auto" w:fill="FFFFFF"/>
        </w:rPr>
        <w:t>8</w:t>
      </w:r>
      <w:r w:rsidRPr="00A2782A">
        <w:rPr>
          <w:rFonts w:cs="Times New Roman"/>
          <w:color w:val="000000" w:themeColor="text1"/>
          <w:szCs w:val="24"/>
          <w:shd w:val="clear" w:color="auto" w:fill="FFFFFF"/>
        </w:rPr>
        <w:t>(1), e8055.</w:t>
      </w:r>
    </w:p>
    <w:p w14:paraId="55769FF2" w14:textId="77777777" w:rsidR="00FD3B04" w:rsidRPr="00A2782A" w:rsidRDefault="00FD3B04" w:rsidP="00A2782A">
      <w:pPr>
        <w:spacing w:after="0"/>
        <w:ind w:left="720" w:hanging="720"/>
        <w:rPr>
          <w:rFonts w:cs="Times New Roman"/>
          <w:color w:val="000000" w:themeColor="text1"/>
          <w:szCs w:val="24"/>
          <w:shd w:val="clear" w:color="auto" w:fill="FFFFFF"/>
        </w:rPr>
      </w:pPr>
      <w:r w:rsidRPr="00A2782A">
        <w:rPr>
          <w:rFonts w:cs="Times New Roman"/>
          <w:color w:val="000000" w:themeColor="text1"/>
          <w:szCs w:val="24"/>
          <w:shd w:val="clear" w:color="auto" w:fill="FFFFFF"/>
        </w:rPr>
        <w:t xml:space="preserve">Warner, L. M., &amp; Schwarzer, R. (2020). Self‐Efficacy and Health. The Wiley </w:t>
      </w:r>
      <w:proofErr w:type="spellStart"/>
      <w:r w:rsidRPr="00A2782A">
        <w:rPr>
          <w:rFonts w:cs="Times New Roman"/>
          <w:color w:val="000000" w:themeColor="text1"/>
          <w:szCs w:val="24"/>
          <w:shd w:val="clear" w:color="auto" w:fill="FFFFFF"/>
        </w:rPr>
        <w:t>Encyclopedia</w:t>
      </w:r>
      <w:proofErr w:type="spellEnd"/>
      <w:r w:rsidRPr="00A2782A">
        <w:rPr>
          <w:rFonts w:cs="Times New Roman"/>
          <w:color w:val="000000" w:themeColor="text1"/>
          <w:szCs w:val="24"/>
          <w:shd w:val="clear" w:color="auto" w:fill="FFFFFF"/>
        </w:rPr>
        <w:t xml:space="preserve"> of Health Psychology, 605-613. </w:t>
      </w:r>
      <w:hyperlink r:id="rId38" w:history="1">
        <w:r w:rsidRPr="00A2782A">
          <w:rPr>
            <w:rFonts w:cs="Times New Roman"/>
            <w:color w:val="000000" w:themeColor="text1"/>
            <w:szCs w:val="24"/>
            <w:shd w:val="clear" w:color="auto" w:fill="FFFFFF"/>
          </w:rPr>
          <w:t>https://doi.org/10.1002/9781119057840.ch111</w:t>
        </w:r>
      </w:hyperlink>
    </w:p>
    <w:p w14:paraId="42E2E600" w14:textId="77777777" w:rsidR="00FD3B04" w:rsidRPr="00A2782A" w:rsidRDefault="00FD3B04" w:rsidP="00A2782A">
      <w:pPr>
        <w:spacing w:after="0"/>
        <w:ind w:left="720" w:hanging="720"/>
        <w:rPr>
          <w:rFonts w:cs="Times New Roman"/>
          <w:color w:val="000000" w:themeColor="text1"/>
          <w:szCs w:val="24"/>
        </w:rPr>
      </w:pPr>
      <w:proofErr w:type="spellStart"/>
      <w:r w:rsidRPr="00A2782A">
        <w:rPr>
          <w:rFonts w:cs="Times New Roman"/>
          <w:color w:val="000000" w:themeColor="text1"/>
          <w:szCs w:val="24"/>
          <w:shd w:val="clear" w:color="auto" w:fill="FFFFFF"/>
        </w:rPr>
        <w:t>Wender</w:t>
      </w:r>
      <w:proofErr w:type="spellEnd"/>
      <w:r w:rsidRPr="00A2782A">
        <w:rPr>
          <w:rFonts w:cs="Times New Roman"/>
          <w:color w:val="000000" w:themeColor="text1"/>
          <w:szCs w:val="24"/>
          <w:shd w:val="clear" w:color="auto" w:fill="FFFFFF"/>
        </w:rPr>
        <w:t xml:space="preserve">, L. F., Johnson, A. L., &amp;, R. M. </w:t>
      </w:r>
      <w:proofErr w:type="spellStart"/>
      <w:r w:rsidRPr="00A2782A">
        <w:rPr>
          <w:rFonts w:cs="Times New Roman"/>
          <w:color w:val="000000" w:themeColor="text1"/>
          <w:szCs w:val="24"/>
          <w:shd w:val="clear" w:color="auto" w:fill="FFFFFF"/>
        </w:rPr>
        <w:t>Misra</w:t>
      </w:r>
      <w:proofErr w:type="spellEnd"/>
      <w:r w:rsidRPr="00A2782A">
        <w:rPr>
          <w:rFonts w:cs="Times New Roman"/>
          <w:color w:val="000000" w:themeColor="text1"/>
          <w:szCs w:val="24"/>
          <w:shd w:val="clear" w:color="auto" w:fill="FFFFFF"/>
        </w:rPr>
        <w:t xml:space="preserve"> (2021). Patient-Centered Education in Wound Management: Improving Outcomes and Adherence. </w:t>
      </w:r>
      <w:r w:rsidRPr="00A2782A">
        <w:rPr>
          <w:rFonts w:cs="Times New Roman"/>
          <w:i/>
          <w:iCs/>
          <w:color w:val="000000" w:themeColor="text1"/>
          <w:szCs w:val="24"/>
          <w:shd w:val="clear" w:color="auto" w:fill="FFFFFF"/>
        </w:rPr>
        <w:t>Advances in Skin &amp; Wound Care</w:t>
      </w:r>
      <w:r w:rsidRPr="00A2782A">
        <w:rPr>
          <w:rFonts w:cs="Times New Roman"/>
          <w:color w:val="000000" w:themeColor="text1"/>
          <w:szCs w:val="24"/>
          <w:shd w:val="clear" w:color="auto" w:fill="FFFFFF"/>
        </w:rPr>
        <w:t>, </w:t>
      </w:r>
      <w:r w:rsidRPr="00A2782A">
        <w:rPr>
          <w:rFonts w:cs="Times New Roman"/>
          <w:i/>
          <w:iCs/>
          <w:color w:val="000000" w:themeColor="text1"/>
          <w:szCs w:val="24"/>
          <w:shd w:val="clear" w:color="auto" w:fill="FFFFFF"/>
        </w:rPr>
        <w:t>34</w:t>
      </w:r>
      <w:r w:rsidRPr="00A2782A">
        <w:rPr>
          <w:rFonts w:cs="Times New Roman"/>
          <w:color w:val="000000" w:themeColor="text1"/>
          <w:szCs w:val="24"/>
          <w:shd w:val="clear" w:color="auto" w:fill="FFFFFF"/>
        </w:rPr>
        <w:t>(8), 403-410.</w:t>
      </w:r>
    </w:p>
    <w:p w14:paraId="159E54BC" w14:textId="77777777" w:rsidR="00FD3B04" w:rsidRPr="00A2782A" w:rsidRDefault="00FD3B04" w:rsidP="00A2782A">
      <w:pPr>
        <w:spacing w:after="0"/>
        <w:ind w:left="720" w:hanging="720"/>
        <w:rPr>
          <w:rFonts w:cs="Times New Roman"/>
          <w:color w:val="000000" w:themeColor="text1"/>
          <w:szCs w:val="24"/>
          <w:shd w:val="clear" w:color="auto" w:fill="FFFFFF"/>
        </w:rPr>
      </w:pPr>
      <w:r w:rsidRPr="00A2782A">
        <w:rPr>
          <w:rFonts w:cs="Times New Roman"/>
          <w:color w:val="000000" w:themeColor="text1"/>
          <w:szCs w:val="24"/>
          <w:shd w:val="clear" w:color="auto" w:fill="FFFFFF"/>
        </w:rPr>
        <w:t xml:space="preserve">Williams, V., Brown, N., Becks, A., </w:t>
      </w:r>
      <w:proofErr w:type="spellStart"/>
      <w:r w:rsidRPr="00A2782A">
        <w:rPr>
          <w:rFonts w:cs="Times New Roman"/>
          <w:color w:val="000000" w:themeColor="text1"/>
          <w:szCs w:val="24"/>
          <w:shd w:val="clear" w:color="auto" w:fill="FFFFFF"/>
        </w:rPr>
        <w:t>Pekmezi</w:t>
      </w:r>
      <w:proofErr w:type="spellEnd"/>
      <w:r w:rsidRPr="00A2782A">
        <w:rPr>
          <w:rFonts w:cs="Times New Roman"/>
          <w:color w:val="000000" w:themeColor="text1"/>
          <w:szCs w:val="24"/>
          <w:shd w:val="clear" w:color="auto" w:fill="FFFFFF"/>
        </w:rPr>
        <w:t>, D., &amp; Demark-</w:t>
      </w:r>
      <w:proofErr w:type="spellStart"/>
      <w:r w:rsidRPr="00A2782A">
        <w:rPr>
          <w:rFonts w:cs="Times New Roman"/>
          <w:color w:val="000000" w:themeColor="text1"/>
          <w:szCs w:val="24"/>
          <w:shd w:val="clear" w:color="auto" w:fill="FFFFFF"/>
        </w:rPr>
        <w:t>Wahnefried</w:t>
      </w:r>
      <w:proofErr w:type="spellEnd"/>
      <w:r w:rsidRPr="00A2782A">
        <w:rPr>
          <w:rFonts w:cs="Times New Roman"/>
          <w:color w:val="000000" w:themeColor="text1"/>
          <w:szCs w:val="24"/>
          <w:shd w:val="clear" w:color="auto" w:fill="FFFFFF"/>
        </w:rPr>
        <w:t>, W. (2020). Narrative review of web-based healthy lifestyle interventions for cancer survivors. </w:t>
      </w:r>
      <w:r w:rsidRPr="00A2782A">
        <w:rPr>
          <w:rFonts w:cs="Times New Roman"/>
          <w:i/>
          <w:iCs/>
          <w:color w:val="000000" w:themeColor="text1"/>
          <w:szCs w:val="24"/>
          <w:shd w:val="clear" w:color="auto" w:fill="FFFFFF"/>
        </w:rPr>
        <w:t>Annals of reviews and research</w:t>
      </w:r>
      <w:r w:rsidRPr="00A2782A">
        <w:rPr>
          <w:rFonts w:cs="Times New Roman"/>
          <w:color w:val="000000" w:themeColor="text1"/>
          <w:szCs w:val="24"/>
          <w:shd w:val="clear" w:color="auto" w:fill="FFFFFF"/>
        </w:rPr>
        <w:t>, </w:t>
      </w:r>
      <w:r w:rsidRPr="00A2782A">
        <w:rPr>
          <w:rFonts w:cs="Times New Roman"/>
          <w:i/>
          <w:iCs/>
          <w:color w:val="000000" w:themeColor="text1"/>
          <w:szCs w:val="24"/>
          <w:shd w:val="clear" w:color="auto" w:fill="FFFFFF"/>
        </w:rPr>
        <w:t>5</w:t>
      </w:r>
      <w:r w:rsidRPr="00A2782A">
        <w:rPr>
          <w:rFonts w:cs="Times New Roman"/>
          <w:color w:val="000000" w:themeColor="text1"/>
          <w:szCs w:val="24"/>
          <w:shd w:val="clear" w:color="auto" w:fill="FFFFFF"/>
        </w:rPr>
        <w:t>(4).</w:t>
      </w:r>
    </w:p>
    <w:p w14:paraId="762575C1" w14:textId="77777777" w:rsidR="00FD3B04" w:rsidRPr="00A2782A" w:rsidRDefault="00FD3B04" w:rsidP="00A2782A">
      <w:pPr>
        <w:spacing w:after="0"/>
        <w:ind w:left="720" w:hanging="720"/>
        <w:rPr>
          <w:rFonts w:cs="Times New Roman"/>
          <w:color w:val="000000" w:themeColor="text1"/>
          <w:szCs w:val="24"/>
          <w:shd w:val="clear" w:color="auto" w:fill="FFFFFF"/>
        </w:rPr>
      </w:pPr>
      <w:r w:rsidRPr="00A2782A">
        <w:rPr>
          <w:rFonts w:cs="Times New Roman"/>
          <w:color w:val="000000" w:themeColor="text1"/>
          <w:szCs w:val="24"/>
          <w:shd w:val="clear" w:color="auto" w:fill="FFFFFF"/>
        </w:rPr>
        <w:t xml:space="preserve">Win, K. T., </w:t>
      </w:r>
      <w:proofErr w:type="spellStart"/>
      <w:r w:rsidRPr="00A2782A">
        <w:rPr>
          <w:rFonts w:cs="Times New Roman"/>
          <w:color w:val="000000" w:themeColor="text1"/>
          <w:szCs w:val="24"/>
          <w:shd w:val="clear" w:color="auto" w:fill="FFFFFF"/>
        </w:rPr>
        <w:t>Ramaprasad</w:t>
      </w:r>
      <w:proofErr w:type="spellEnd"/>
      <w:r w:rsidRPr="00A2782A">
        <w:rPr>
          <w:rFonts w:cs="Times New Roman"/>
          <w:color w:val="000000" w:themeColor="text1"/>
          <w:szCs w:val="24"/>
          <w:shd w:val="clear" w:color="auto" w:fill="FFFFFF"/>
        </w:rPr>
        <w:t xml:space="preserve">, A., &amp; </w:t>
      </w:r>
      <w:proofErr w:type="spellStart"/>
      <w:r w:rsidRPr="00A2782A">
        <w:rPr>
          <w:rFonts w:cs="Times New Roman"/>
          <w:color w:val="000000" w:themeColor="text1"/>
          <w:szCs w:val="24"/>
          <w:shd w:val="clear" w:color="auto" w:fill="FFFFFF"/>
        </w:rPr>
        <w:t>Syn</w:t>
      </w:r>
      <w:proofErr w:type="spellEnd"/>
      <w:r w:rsidRPr="00A2782A">
        <w:rPr>
          <w:rFonts w:cs="Times New Roman"/>
          <w:color w:val="000000" w:themeColor="text1"/>
          <w:szCs w:val="24"/>
          <w:shd w:val="clear" w:color="auto" w:fill="FFFFFF"/>
        </w:rPr>
        <w:t xml:space="preserve">, T. (2019). Ontological review of persuasion support systems (PSS) for health </w:t>
      </w:r>
      <w:proofErr w:type="spellStart"/>
      <w:r w:rsidRPr="00A2782A">
        <w:rPr>
          <w:rFonts w:cs="Times New Roman"/>
          <w:color w:val="000000" w:themeColor="text1"/>
          <w:szCs w:val="24"/>
          <w:shd w:val="clear" w:color="auto" w:fill="FFFFFF"/>
        </w:rPr>
        <w:t>behavior</w:t>
      </w:r>
      <w:proofErr w:type="spellEnd"/>
      <w:r w:rsidRPr="00A2782A">
        <w:rPr>
          <w:rFonts w:cs="Times New Roman"/>
          <w:color w:val="000000" w:themeColor="text1"/>
          <w:szCs w:val="24"/>
          <w:shd w:val="clear" w:color="auto" w:fill="FFFFFF"/>
        </w:rPr>
        <w:t xml:space="preserve"> change through physical activity. Journal of Medical Systems, 43(3), 1-12. </w:t>
      </w:r>
      <w:hyperlink r:id="rId39" w:history="1">
        <w:r w:rsidRPr="00A2782A">
          <w:rPr>
            <w:rFonts w:cs="Times New Roman"/>
            <w:color w:val="000000" w:themeColor="text1"/>
            <w:szCs w:val="24"/>
            <w:shd w:val="clear" w:color="auto" w:fill="FFFFFF"/>
          </w:rPr>
          <w:t>https://doi.org/10.1007/s10916-019-1159-y</w:t>
        </w:r>
      </w:hyperlink>
    </w:p>
    <w:sectPr w:rsidR="00FD3B04" w:rsidRPr="00A2782A" w:rsidSect="00673BE5">
      <w:headerReference w:type="first" r:id="rId40"/>
      <w:footerReference w:type="first" r:id="rId41"/>
      <w:pgSz w:w="12240" w:h="15840"/>
      <w:pgMar w:top="1440" w:right="1440" w:bottom="1440" w:left="1440" w:header="720" w:footer="720" w:gutter="0"/>
      <w:pgBorders w:offsetFrom="page">
        <w:top w:val="threeDEngrave" w:sz="24" w:space="24" w:color="auto"/>
        <w:left w:val="threeDEngrave" w:sz="24" w:space="24" w:color="auto"/>
        <w:bottom w:val="threeDEmboss" w:sz="24" w:space="24" w:color="auto"/>
        <w:right w:val="threeDEmboss" w:sz="24" w:space="24" w:color="auto"/>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999FC" w14:textId="77777777" w:rsidR="006113E6" w:rsidRDefault="006113E6" w:rsidP="00FE7BDF">
      <w:pPr>
        <w:spacing w:after="0" w:line="240" w:lineRule="auto"/>
      </w:pPr>
      <w:r>
        <w:separator/>
      </w:r>
    </w:p>
  </w:endnote>
  <w:endnote w:type="continuationSeparator" w:id="0">
    <w:p w14:paraId="2AC76095" w14:textId="77777777" w:rsidR="006113E6" w:rsidRDefault="006113E6" w:rsidP="00FE7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A3135" w14:textId="77777777" w:rsidR="00593724" w:rsidRDefault="005937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D35BD" w14:textId="77777777" w:rsidR="00593724" w:rsidRDefault="005937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4AC67" w14:textId="77777777" w:rsidR="006113E6" w:rsidRDefault="006113E6" w:rsidP="00FE7BDF">
      <w:pPr>
        <w:spacing w:after="0" w:line="240" w:lineRule="auto"/>
      </w:pPr>
      <w:r>
        <w:separator/>
      </w:r>
    </w:p>
  </w:footnote>
  <w:footnote w:type="continuationSeparator" w:id="0">
    <w:p w14:paraId="7584213B" w14:textId="77777777" w:rsidR="006113E6" w:rsidRDefault="006113E6" w:rsidP="00FE7B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D81F9" w14:textId="6B671172" w:rsidR="002B31D1" w:rsidRPr="00503ED8" w:rsidRDefault="006113E6">
    <w:pPr>
      <w:pStyle w:val="Header"/>
      <w:jc w:val="right"/>
      <w:rPr>
        <w:rFonts w:cs="Times New Roman"/>
        <w:szCs w:val="28"/>
      </w:rPr>
    </w:pPr>
    <w:sdt>
      <w:sdtPr>
        <w:rPr>
          <w:rFonts w:cs="Times New Roman"/>
          <w:szCs w:val="28"/>
        </w:rPr>
        <w:id w:val="174513266"/>
        <w:docPartObj>
          <w:docPartGallery w:val="Page Numbers (Top of Page)"/>
          <w:docPartUnique/>
        </w:docPartObj>
      </w:sdtPr>
      <w:sdtEndPr/>
      <w:sdtContent>
        <w:r w:rsidR="00593724">
          <w:rPr>
            <w:rFonts w:cs="Times New Roman"/>
            <w:szCs w:val="28"/>
          </w:rPr>
          <w:t>Dissertation Report</w:t>
        </w:r>
        <w:r w:rsidR="00FD59E7">
          <w:rPr>
            <w:rFonts w:cs="Times New Roman"/>
            <w:szCs w:val="28"/>
          </w:rPr>
          <w:t xml:space="preserve"> </w:t>
        </w:r>
        <w:r w:rsidR="00D5336A" w:rsidRPr="00503ED8">
          <w:rPr>
            <w:rFonts w:cs="Times New Roman"/>
            <w:szCs w:val="28"/>
          </w:rPr>
          <w:fldChar w:fldCharType="begin"/>
        </w:r>
        <w:r w:rsidR="002B31D1" w:rsidRPr="00503ED8">
          <w:rPr>
            <w:rFonts w:cs="Times New Roman"/>
            <w:szCs w:val="28"/>
          </w:rPr>
          <w:instrText xml:space="preserve"> PAGE   \* MERGEFORMAT </w:instrText>
        </w:r>
        <w:r w:rsidR="00D5336A" w:rsidRPr="00503ED8">
          <w:rPr>
            <w:rFonts w:cs="Times New Roman"/>
            <w:szCs w:val="28"/>
          </w:rPr>
          <w:fldChar w:fldCharType="separate"/>
        </w:r>
        <w:r w:rsidR="0018303C">
          <w:rPr>
            <w:rFonts w:cs="Times New Roman"/>
            <w:noProof/>
            <w:szCs w:val="28"/>
          </w:rPr>
          <w:t>15</w:t>
        </w:r>
        <w:r w:rsidR="00D5336A" w:rsidRPr="00503ED8">
          <w:rPr>
            <w:rFonts w:cs="Times New Roman"/>
            <w:szCs w:val="28"/>
          </w:rPr>
          <w:fldChar w:fldCharType="end"/>
        </w:r>
      </w:sdtContent>
    </w:sdt>
  </w:p>
  <w:p w14:paraId="31FFFE75" w14:textId="77777777" w:rsidR="002B31D1" w:rsidRDefault="002B31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3AC4D" w14:textId="7819C6B8" w:rsidR="00593724" w:rsidRDefault="00593724" w:rsidP="00593724">
    <w:pPr>
      <w:pStyle w:val="Header"/>
      <w:jc w:val="right"/>
    </w:pPr>
    <w:r>
      <w:t>Dissertation Report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693BD" w14:textId="5DF34BA4" w:rsidR="00593724" w:rsidRDefault="00593724">
    <w:pPr>
      <w:pStyle w:val="Header"/>
      <w:jc w:val="right"/>
    </w:pPr>
    <w:r>
      <w:t xml:space="preserve">Dissertation Report </w:t>
    </w:r>
    <w:sdt>
      <w:sdtPr>
        <w:id w:val="167822832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22EB8FA1" w14:textId="78D6B18E" w:rsidR="00593724" w:rsidRDefault="00593724" w:rsidP="00593724">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75C96" w14:textId="77777777" w:rsidR="00593724" w:rsidRDefault="00593724">
    <w:pPr>
      <w:pStyle w:val="Header"/>
      <w:jc w:val="right"/>
    </w:pPr>
    <w:r>
      <w:t xml:space="preserve">Dissertation Report </w:t>
    </w:r>
    <w:sdt>
      <w:sdtPr>
        <w:id w:val="-63926386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6E7C08E" w14:textId="77777777" w:rsidR="00593724" w:rsidRDefault="00593724" w:rsidP="0059372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06FE"/>
    <w:multiLevelType w:val="hybridMultilevel"/>
    <w:tmpl w:val="BEC89C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75A7A"/>
    <w:multiLevelType w:val="hybridMultilevel"/>
    <w:tmpl w:val="9314F0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B19A7"/>
    <w:multiLevelType w:val="hybridMultilevel"/>
    <w:tmpl w:val="843C83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5B3EE3"/>
    <w:multiLevelType w:val="hybridMultilevel"/>
    <w:tmpl w:val="B600A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036C0B"/>
    <w:multiLevelType w:val="hybridMultilevel"/>
    <w:tmpl w:val="41FE3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092980"/>
    <w:multiLevelType w:val="hybridMultilevel"/>
    <w:tmpl w:val="8E18C956"/>
    <w:lvl w:ilvl="0" w:tplc="82767B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590789"/>
    <w:multiLevelType w:val="hybridMultilevel"/>
    <w:tmpl w:val="686EE3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954FFE"/>
    <w:multiLevelType w:val="hybridMultilevel"/>
    <w:tmpl w:val="AE9E5392"/>
    <w:lvl w:ilvl="0" w:tplc="FE0E02DA">
      <w:numFmt w:val="bullet"/>
      <w:lvlText w:val="-"/>
      <w:lvlJc w:val="left"/>
      <w:pPr>
        <w:ind w:left="960" w:hanging="60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852EB0"/>
    <w:multiLevelType w:val="hybridMultilevel"/>
    <w:tmpl w:val="8570C42C"/>
    <w:lvl w:ilvl="0" w:tplc="26A6FE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2929E5"/>
    <w:multiLevelType w:val="hybridMultilevel"/>
    <w:tmpl w:val="CF8A8388"/>
    <w:lvl w:ilvl="0" w:tplc="60DAE99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8343B7B"/>
    <w:multiLevelType w:val="hybridMultilevel"/>
    <w:tmpl w:val="F8CAF0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CB50B8A"/>
    <w:multiLevelType w:val="hybridMultilevel"/>
    <w:tmpl w:val="9B2EE432"/>
    <w:lvl w:ilvl="0" w:tplc="694610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4A8726C"/>
    <w:multiLevelType w:val="hybridMultilevel"/>
    <w:tmpl w:val="F6E670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A31496"/>
    <w:multiLevelType w:val="hybridMultilevel"/>
    <w:tmpl w:val="3BB28C98"/>
    <w:lvl w:ilvl="0" w:tplc="6316BA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B3A1C37"/>
    <w:multiLevelType w:val="hybridMultilevel"/>
    <w:tmpl w:val="FAE0E790"/>
    <w:lvl w:ilvl="0" w:tplc="F26E27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B3C5AFE"/>
    <w:multiLevelType w:val="hybridMultilevel"/>
    <w:tmpl w:val="16401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2F554C"/>
    <w:multiLevelType w:val="hybridMultilevel"/>
    <w:tmpl w:val="F80EEA3C"/>
    <w:lvl w:ilvl="0" w:tplc="FE0E02DA">
      <w:numFmt w:val="bullet"/>
      <w:lvlText w:val="-"/>
      <w:lvlJc w:val="left"/>
      <w:pPr>
        <w:ind w:left="1320" w:hanging="60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0BA139E"/>
    <w:multiLevelType w:val="hybridMultilevel"/>
    <w:tmpl w:val="E9E6A9DA"/>
    <w:lvl w:ilvl="0" w:tplc="85D2741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7346D4"/>
    <w:multiLevelType w:val="hybridMultilevel"/>
    <w:tmpl w:val="C0089C28"/>
    <w:lvl w:ilvl="0" w:tplc="66F66E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1A01363"/>
    <w:multiLevelType w:val="hybridMultilevel"/>
    <w:tmpl w:val="BE067F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E53DDC"/>
    <w:multiLevelType w:val="hybridMultilevel"/>
    <w:tmpl w:val="68AAAB56"/>
    <w:lvl w:ilvl="0" w:tplc="31B6858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E373C2"/>
    <w:multiLevelType w:val="hybridMultilevel"/>
    <w:tmpl w:val="1C0697F2"/>
    <w:lvl w:ilvl="0" w:tplc="A3A6AC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525C24"/>
    <w:multiLevelType w:val="hybridMultilevel"/>
    <w:tmpl w:val="173A5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E436D9"/>
    <w:multiLevelType w:val="hybridMultilevel"/>
    <w:tmpl w:val="C13E03A6"/>
    <w:lvl w:ilvl="0" w:tplc="3600FD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C64474"/>
    <w:multiLevelType w:val="hybridMultilevel"/>
    <w:tmpl w:val="BD9202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4B8194C"/>
    <w:multiLevelType w:val="hybridMultilevel"/>
    <w:tmpl w:val="4F60A950"/>
    <w:lvl w:ilvl="0" w:tplc="F54C2D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738046D"/>
    <w:multiLevelType w:val="hybridMultilevel"/>
    <w:tmpl w:val="2B36FF3E"/>
    <w:lvl w:ilvl="0" w:tplc="E67A71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789053E"/>
    <w:multiLevelType w:val="multilevel"/>
    <w:tmpl w:val="17128E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B2D423D"/>
    <w:multiLevelType w:val="hybridMultilevel"/>
    <w:tmpl w:val="9EB27E00"/>
    <w:lvl w:ilvl="0" w:tplc="2BE679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D737F8D"/>
    <w:multiLevelType w:val="hybridMultilevel"/>
    <w:tmpl w:val="86CCB900"/>
    <w:lvl w:ilvl="0" w:tplc="04090001">
      <w:start w:val="1"/>
      <w:numFmt w:val="bullet"/>
      <w:lvlText w:val=""/>
      <w:lvlJc w:val="left"/>
      <w:pPr>
        <w:ind w:left="360" w:hanging="360"/>
      </w:pPr>
      <w:rPr>
        <w:rFonts w:ascii="Symbol" w:hAnsi="Symbol" w:hint="default"/>
      </w:rPr>
    </w:lvl>
    <w:lvl w:ilvl="1" w:tplc="86F4DDB8">
      <w:numFmt w:val="bullet"/>
      <w:lvlText w:val="-"/>
      <w:lvlJc w:val="left"/>
      <w:pPr>
        <w:ind w:left="1080" w:hanging="360"/>
      </w:pPr>
      <w:rPr>
        <w:rFonts w:ascii="Times New Roman" w:eastAsiaTheme="minorHAnsi"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55D23F2"/>
    <w:multiLevelType w:val="hybridMultilevel"/>
    <w:tmpl w:val="191214F6"/>
    <w:lvl w:ilvl="0" w:tplc="810E89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74F3A3F"/>
    <w:multiLevelType w:val="hybridMultilevel"/>
    <w:tmpl w:val="7DCC9C02"/>
    <w:lvl w:ilvl="0" w:tplc="00504E5C">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DC7622C"/>
    <w:multiLevelType w:val="hybridMultilevel"/>
    <w:tmpl w:val="67CC71CA"/>
    <w:lvl w:ilvl="0" w:tplc="C83ADF1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61C17F69"/>
    <w:multiLevelType w:val="hybridMultilevel"/>
    <w:tmpl w:val="63D8C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116B70"/>
    <w:multiLevelType w:val="hybridMultilevel"/>
    <w:tmpl w:val="F16AF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256576"/>
    <w:multiLevelType w:val="hybridMultilevel"/>
    <w:tmpl w:val="4C64F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EF1D5A"/>
    <w:multiLevelType w:val="hybridMultilevel"/>
    <w:tmpl w:val="5F5A9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B551AA"/>
    <w:multiLevelType w:val="hybridMultilevel"/>
    <w:tmpl w:val="73CAA98A"/>
    <w:lvl w:ilvl="0" w:tplc="30E64DF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7A903E73"/>
    <w:multiLevelType w:val="hybridMultilevel"/>
    <w:tmpl w:val="30F0B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C077CC"/>
    <w:multiLevelType w:val="hybridMultilevel"/>
    <w:tmpl w:val="226AB60C"/>
    <w:lvl w:ilvl="0" w:tplc="6396DE3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E3E7558"/>
    <w:multiLevelType w:val="hybridMultilevel"/>
    <w:tmpl w:val="FD788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15"/>
  </w:num>
  <w:num w:numId="3">
    <w:abstractNumId w:val="23"/>
  </w:num>
  <w:num w:numId="4">
    <w:abstractNumId w:val="19"/>
  </w:num>
  <w:num w:numId="5">
    <w:abstractNumId w:val="31"/>
  </w:num>
  <w:num w:numId="6">
    <w:abstractNumId w:val="39"/>
  </w:num>
  <w:num w:numId="7">
    <w:abstractNumId w:val="9"/>
  </w:num>
  <w:num w:numId="8">
    <w:abstractNumId w:val="32"/>
  </w:num>
  <w:num w:numId="9">
    <w:abstractNumId w:val="37"/>
  </w:num>
  <w:num w:numId="10">
    <w:abstractNumId w:val="14"/>
  </w:num>
  <w:num w:numId="11">
    <w:abstractNumId w:val="2"/>
  </w:num>
  <w:num w:numId="12">
    <w:abstractNumId w:val="6"/>
  </w:num>
  <w:num w:numId="13">
    <w:abstractNumId w:val="1"/>
  </w:num>
  <w:num w:numId="14">
    <w:abstractNumId w:val="8"/>
  </w:num>
  <w:num w:numId="15">
    <w:abstractNumId w:val="3"/>
  </w:num>
  <w:num w:numId="16">
    <w:abstractNumId w:val="4"/>
  </w:num>
  <w:num w:numId="17">
    <w:abstractNumId w:val="36"/>
  </w:num>
  <w:num w:numId="18">
    <w:abstractNumId w:val="7"/>
  </w:num>
  <w:num w:numId="19">
    <w:abstractNumId w:val="16"/>
  </w:num>
  <w:num w:numId="20">
    <w:abstractNumId w:val="35"/>
  </w:num>
  <w:num w:numId="21">
    <w:abstractNumId w:val="17"/>
  </w:num>
  <w:num w:numId="22">
    <w:abstractNumId w:val="18"/>
  </w:num>
  <w:num w:numId="23">
    <w:abstractNumId w:val="28"/>
  </w:num>
  <w:num w:numId="24">
    <w:abstractNumId w:val="26"/>
  </w:num>
  <w:num w:numId="25">
    <w:abstractNumId w:val="30"/>
  </w:num>
  <w:num w:numId="26">
    <w:abstractNumId w:val="25"/>
  </w:num>
  <w:num w:numId="27">
    <w:abstractNumId w:val="34"/>
  </w:num>
  <w:num w:numId="28">
    <w:abstractNumId w:val="20"/>
  </w:num>
  <w:num w:numId="29">
    <w:abstractNumId w:val="11"/>
  </w:num>
  <w:num w:numId="30">
    <w:abstractNumId w:val="13"/>
  </w:num>
  <w:num w:numId="31">
    <w:abstractNumId w:val="29"/>
  </w:num>
  <w:num w:numId="32">
    <w:abstractNumId w:val="10"/>
  </w:num>
  <w:num w:numId="33">
    <w:abstractNumId w:val="24"/>
  </w:num>
  <w:num w:numId="34">
    <w:abstractNumId w:val="40"/>
  </w:num>
  <w:num w:numId="35">
    <w:abstractNumId w:val="22"/>
  </w:num>
  <w:num w:numId="36">
    <w:abstractNumId w:val="21"/>
  </w:num>
  <w:num w:numId="37">
    <w:abstractNumId w:val="5"/>
  </w:num>
  <w:num w:numId="38">
    <w:abstractNumId w:val="0"/>
  </w:num>
  <w:num w:numId="39">
    <w:abstractNumId w:val="38"/>
  </w:num>
  <w:num w:numId="40">
    <w:abstractNumId w:val="12"/>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3Njc2NjS0MDEBcpR0lIJTi4sz8/NACowtagGmjQcTLQAAAA=="/>
  </w:docVars>
  <w:rsids>
    <w:rsidRoot w:val="009426F4"/>
    <w:rsid w:val="000041D9"/>
    <w:rsid w:val="00005624"/>
    <w:rsid w:val="000057C1"/>
    <w:rsid w:val="000127B3"/>
    <w:rsid w:val="00026C16"/>
    <w:rsid w:val="00035BE7"/>
    <w:rsid w:val="000379BF"/>
    <w:rsid w:val="00045FE7"/>
    <w:rsid w:val="00046AA0"/>
    <w:rsid w:val="000530FE"/>
    <w:rsid w:val="00053A6D"/>
    <w:rsid w:val="00057767"/>
    <w:rsid w:val="00060351"/>
    <w:rsid w:val="00062EB8"/>
    <w:rsid w:val="00070CB9"/>
    <w:rsid w:val="00077893"/>
    <w:rsid w:val="00081A9B"/>
    <w:rsid w:val="00085F8E"/>
    <w:rsid w:val="00090EEA"/>
    <w:rsid w:val="00091FFF"/>
    <w:rsid w:val="00092D8D"/>
    <w:rsid w:val="0009560C"/>
    <w:rsid w:val="000A0789"/>
    <w:rsid w:val="000B2315"/>
    <w:rsid w:val="000B4420"/>
    <w:rsid w:val="000B50DD"/>
    <w:rsid w:val="000B6324"/>
    <w:rsid w:val="000B6F02"/>
    <w:rsid w:val="000B75B6"/>
    <w:rsid w:val="000C1525"/>
    <w:rsid w:val="000C41D3"/>
    <w:rsid w:val="000C6C4D"/>
    <w:rsid w:val="000D549A"/>
    <w:rsid w:val="000E082D"/>
    <w:rsid w:val="000E08DA"/>
    <w:rsid w:val="000E5426"/>
    <w:rsid w:val="000F00D6"/>
    <w:rsid w:val="000F1055"/>
    <w:rsid w:val="000F1BFF"/>
    <w:rsid w:val="000F3DAA"/>
    <w:rsid w:val="000F46E9"/>
    <w:rsid w:val="000F6CE3"/>
    <w:rsid w:val="00105D01"/>
    <w:rsid w:val="00106E78"/>
    <w:rsid w:val="00107A9C"/>
    <w:rsid w:val="00110AD3"/>
    <w:rsid w:val="00111DF3"/>
    <w:rsid w:val="00114B51"/>
    <w:rsid w:val="0012521E"/>
    <w:rsid w:val="00125D09"/>
    <w:rsid w:val="00130102"/>
    <w:rsid w:val="001305E6"/>
    <w:rsid w:val="00131900"/>
    <w:rsid w:val="00134AB0"/>
    <w:rsid w:val="00135F9C"/>
    <w:rsid w:val="00137C46"/>
    <w:rsid w:val="001426E2"/>
    <w:rsid w:val="00145571"/>
    <w:rsid w:val="001538B5"/>
    <w:rsid w:val="00155E03"/>
    <w:rsid w:val="0015777E"/>
    <w:rsid w:val="0016045A"/>
    <w:rsid w:val="00167984"/>
    <w:rsid w:val="001713C0"/>
    <w:rsid w:val="00172429"/>
    <w:rsid w:val="0017425A"/>
    <w:rsid w:val="0018303C"/>
    <w:rsid w:val="00183DD4"/>
    <w:rsid w:val="001849D2"/>
    <w:rsid w:val="00190D07"/>
    <w:rsid w:val="0019460A"/>
    <w:rsid w:val="001A00FC"/>
    <w:rsid w:val="001A0FDC"/>
    <w:rsid w:val="001A3DE1"/>
    <w:rsid w:val="001A5FE5"/>
    <w:rsid w:val="001B2B83"/>
    <w:rsid w:val="001B5A9D"/>
    <w:rsid w:val="001C7C38"/>
    <w:rsid w:val="001D02AA"/>
    <w:rsid w:val="001D2A3C"/>
    <w:rsid w:val="001D40EA"/>
    <w:rsid w:val="001D4371"/>
    <w:rsid w:val="001D73FD"/>
    <w:rsid w:val="001E025B"/>
    <w:rsid w:val="001E24CE"/>
    <w:rsid w:val="001E5ECD"/>
    <w:rsid w:val="001E6E3D"/>
    <w:rsid w:val="001F07D4"/>
    <w:rsid w:val="001F3BF5"/>
    <w:rsid w:val="001F40C6"/>
    <w:rsid w:val="001F6EB1"/>
    <w:rsid w:val="002038B3"/>
    <w:rsid w:val="002046F8"/>
    <w:rsid w:val="00204D95"/>
    <w:rsid w:val="00204F2F"/>
    <w:rsid w:val="002051D4"/>
    <w:rsid w:val="00214554"/>
    <w:rsid w:val="002224F1"/>
    <w:rsid w:val="0022526E"/>
    <w:rsid w:val="00226FD8"/>
    <w:rsid w:val="0022737D"/>
    <w:rsid w:val="00235945"/>
    <w:rsid w:val="002360B1"/>
    <w:rsid w:val="00240107"/>
    <w:rsid w:val="002437D8"/>
    <w:rsid w:val="00245104"/>
    <w:rsid w:val="002518FB"/>
    <w:rsid w:val="00253D60"/>
    <w:rsid w:val="00254E04"/>
    <w:rsid w:val="002603CB"/>
    <w:rsid w:val="00264044"/>
    <w:rsid w:val="0026699D"/>
    <w:rsid w:val="002724B2"/>
    <w:rsid w:val="00273C2D"/>
    <w:rsid w:val="002809E9"/>
    <w:rsid w:val="0028454C"/>
    <w:rsid w:val="00284966"/>
    <w:rsid w:val="002940F1"/>
    <w:rsid w:val="00294C93"/>
    <w:rsid w:val="002A343C"/>
    <w:rsid w:val="002A3BD7"/>
    <w:rsid w:val="002B0A7B"/>
    <w:rsid w:val="002B0B71"/>
    <w:rsid w:val="002B20DA"/>
    <w:rsid w:val="002B31D1"/>
    <w:rsid w:val="002C2073"/>
    <w:rsid w:val="002C2E94"/>
    <w:rsid w:val="002C37CE"/>
    <w:rsid w:val="002C3C8C"/>
    <w:rsid w:val="002C6D99"/>
    <w:rsid w:val="002D023A"/>
    <w:rsid w:val="002D1C42"/>
    <w:rsid w:val="002D6D73"/>
    <w:rsid w:val="002E1103"/>
    <w:rsid w:val="002E110B"/>
    <w:rsid w:val="002E31F3"/>
    <w:rsid w:val="002E5F2A"/>
    <w:rsid w:val="002F35F6"/>
    <w:rsid w:val="002F4F56"/>
    <w:rsid w:val="002F5962"/>
    <w:rsid w:val="002F5F00"/>
    <w:rsid w:val="00303013"/>
    <w:rsid w:val="003031E6"/>
    <w:rsid w:val="00304740"/>
    <w:rsid w:val="003114FD"/>
    <w:rsid w:val="00315CA2"/>
    <w:rsid w:val="00316268"/>
    <w:rsid w:val="003222E4"/>
    <w:rsid w:val="00326CDB"/>
    <w:rsid w:val="00332F24"/>
    <w:rsid w:val="0033560F"/>
    <w:rsid w:val="00337708"/>
    <w:rsid w:val="00340E6D"/>
    <w:rsid w:val="003421B3"/>
    <w:rsid w:val="0034399F"/>
    <w:rsid w:val="00344562"/>
    <w:rsid w:val="0035044F"/>
    <w:rsid w:val="003518CE"/>
    <w:rsid w:val="00356A8A"/>
    <w:rsid w:val="0035792D"/>
    <w:rsid w:val="00365DA3"/>
    <w:rsid w:val="00371F30"/>
    <w:rsid w:val="00373255"/>
    <w:rsid w:val="00374753"/>
    <w:rsid w:val="00377BF6"/>
    <w:rsid w:val="00380C6A"/>
    <w:rsid w:val="003873DE"/>
    <w:rsid w:val="00387494"/>
    <w:rsid w:val="003920E9"/>
    <w:rsid w:val="00393FF0"/>
    <w:rsid w:val="003A0305"/>
    <w:rsid w:val="003A3857"/>
    <w:rsid w:val="003A5C65"/>
    <w:rsid w:val="003A6A3A"/>
    <w:rsid w:val="003B3CBC"/>
    <w:rsid w:val="003B4D0A"/>
    <w:rsid w:val="003D17FB"/>
    <w:rsid w:val="003D7C4B"/>
    <w:rsid w:val="003E254D"/>
    <w:rsid w:val="003E4F17"/>
    <w:rsid w:val="003E664B"/>
    <w:rsid w:val="003F0B9A"/>
    <w:rsid w:val="003F27DD"/>
    <w:rsid w:val="003F4F43"/>
    <w:rsid w:val="00406059"/>
    <w:rsid w:val="00406861"/>
    <w:rsid w:val="00406DE0"/>
    <w:rsid w:val="004103FC"/>
    <w:rsid w:val="00411C0E"/>
    <w:rsid w:val="00412F8D"/>
    <w:rsid w:val="00413E98"/>
    <w:rsid w:val="004161AB"/>
    <w:rsid w:val="0041779C"/>
    <w:rsid w:val="004243CD"/>
    <w:rsid w:val="00424B42"/>
    <w:rsid w:val="0042554E"/>
    <w:rsid w:val="0042643A"/>
    <w:rsid w:val="00436674"/>
    <w:rsid w:val="00444055"/>
    <w:rsid w:val="00453CC7"/>
    <w:rsid w:val="004718D9"/>
    <w:rsid w:val="00476118"/>
    <w:rsid w:val="00483ABE"/>
    <w:rsid w:val="00484C32"/>
    <w:rsid w:val="00487901"/>
    <w:rsid w:val="00493CEA"/>
    <w:rsid w:val="00495801"/>
    <w:rsid w:val="0049645B"/>
    <w:rsid w:val="00497214"/>
    <w:rsid w:val="0049786B"/>
    <w:rsid w:val="004A3A17"/>
    <w:rsid w:val="004A3D3F"/>
    <w:rsid w:val="004B03CA"/>
    <w:rsid w:val="004B692E"/>
    <w:rsid w:val="004B7E3B"/>
    <w:rsid w:val="004C5214"/>
    <w:rsid w:val="004D3C28"/>
    <w:rsid w:val="004D5C55"/>
    <w:rsid w:val="004D6FB5"/>
    <w:rsid w:val="004E1215"/>
    <w:rsid w:val="004E39FF"/>
    <w:rsid w:val="004E46DF"/>
    <w:rsid w:val="004E4885"/>
    <w:rsid w:val="004E7D18"/>
    <w:rsid w:val="004F0014"/>
    <w:rsid w:val="004F4740"/>
    <w:rsid w:val="004F4A01"/>
    <w:rsid w:val="00502356"/>
    <w:rsid w:val="00502520"/>
    <w:rsid w:val="00503ED8"/>
    <w:rsid w:val="00507613"/>
    <w:rsid w:val="00507758"/>
    <w:rsid w:val="00511DEF"/>
    <w:rsid w:val="00514733"/>
    <w:rsid w:val="005149BD"/>
    <w:rsid w:val="0051527F"/>
    <w:rsid w:val="00517A1C"/>
    <w:rsid w:val="0052330A"/>
    <w:rsid w:val="005238D2"/>
    <w:rsid w:val="005249B8"/>
    <w:rsid w:val="00525E7E"/>
    <w:rsid w:val="00530459"/>
    <w:rsid w:val="00531E11"/>
    <w:rsid w:val="00533FEB"/>
    <w:rsid w:val="00543269"/>
    <w:rsid w:val="005442FE"/>
    <w:rsid w:val="00544855"/>
    <w:rsid w:val="0054537F"/>
    <w:rsid w:val="00547FDC"/>
    <w:rsid w:val="00554AA8"/>
    <w:rsid w:val="00556A11"/>
    <w:rsid w:val="005708B2"/>
    <w:rsid w:val="00571D90"/>
    <w:rsid w:val="00580E05"/>
    <w:rsid w:val="00585F84"/>
    <w:rsid w:val="00593724"/>
    <w:rsid w:val="00597B7A"/>
    <w:rsid w:val="005A02B1"/>
    <w:rsid w:val="005A2038"/>
    <w:rsid w:val="005A278F"/>
    <w:rsid w:val="005A5339"/>
    <w:rsid w:val="005B2586"/>
    <w:rsid w:val="005B3755"/>
    <w:rsid w:val="005B735E"/>
    <w:rsid w:val="005B7C49"/>
    <w:rsid w:val="005C4558"/>
    <w:rsid w:val="005D0BD9"/>
    <w:rsid w:val="005D1C87"/>
    <w:rsid w:val="005D2E7B"/>
    <w:rsid w:val="005D68C4"/>
    <w:rsid w:val="005D7BC4"/>
    <w:rsid w:val="005E4634"/>
    <w:rsid w:val="005F0817"/>
    <w:rsid w:val="005F279C"/>
    <w:rsid w:val="005F330C"/>
    <w:rsid w:val="005F71F1"/>
    <w:rsid w:val="006016F7"/>
    <w:rsid w:val="0060485C"/>
    <w:rsid w:val="00606C7C"/>
    <w:rsid w:val="00607748"/>
    <w:rsid w:val="006103DA"/>
    <w:rsid w:val="006113E6"/>
    <w:rsid w:val="00612992"/>
    <w:rsid w:val="00612F06"/>
    <w:rsid w:val="0062183C"/>
    <w:rsid w:val="00621897"/>
    <w:rsid w:val="00622F4A"/>
    <w:rsid w:val="0063182A"/>
    <w:rsid w:val="00634A42"/>
    <w:rsid w:val="0064036B"/>
    <w:rsid w:val="00642583"/>
    <w:rsid w:val="00646A9F"/>
    <w:rsid w:val="00646B1D"/>
    <w:rsid w:val="006471B6"/>
    <w:rsid w:val="00647ED5"/>
    <w:rsid w:val="00657E79"/>
    <w:rsid w:val="00660B31"/>
    <w:rsid w:val="00661DB3"/>
    <w:rsid w:val="0066754F"/>
    <w:rsid w:val="006677F8"/>
    <w:rsid w:val="00667FBD"/>
    <w:rsid w:val="006723CC"/>
    <w:rsid w:val="00673695"/>
    <w:rsid w:val="00673BE5"/>
    <w:rsid w:val="00674768"/>
    <w:rsid w:val="00681B29"/>
    <w:rsid w:val="006841EC"/>
    <w:rsid w:val="00684672"/>
    <w:rsid w:val="006846B7"/>
    <w:rsid w:val="006862A9"/>
    <w:rsid w:val="006960AC"/>
    <w:rsid w:val="006A156A"/>
    <w:rsid w:val="006A3E41"/>
    <w:rsid w:val="006A72DA"/>
    <w:rsid w:val="006C1D49"/>
    <w:rsid w:val="006C252E"/>
    <w:rsid w:val="006D3AF7"/>
    <w:rsid w:val="006D79B6"/>
    <w:rsid w:val="006E39BC"/>
    <w:rsid w:val="006E3C59"/>
    <w:rsid w:val="006E7511"/>
    <w:rsid w:val="006F19BE"/>
    <w:rsid w:val="006F275F"/>
    <w:rsid w:val="006F3F08"/>
    <w:rsid w:val="006F46FC"/>
    <w:rsid w:val="0070303D"/>
    <w:rsid w:val="007051EA"/>
    <w:rsid w:val="00711C8B"/>
    <w:rsid w:val="00712C3E"/>
    <w:rsid w:val="007131D0"/>
    <w:rsid w:val="00720FC0"/>
    <w:rsid w:val="00722711"/>
    <w:rsid w:val="007256A2"/>
    <w:rsid w:val="00732DFD"/>
    <w:rsid w:val="00733C0A"/>
    <w:rsid w:val="00737CEB"/>
    <w:rsid w:val="00742BBF"/>
    <w:rsid w:val="00746E87"/>
    <w:rsid w:val="00751214"/>
    <w:rsid w:val="00752570"/>
    <w:rsid w:val="007647AD"/>
    <w:rsid w:val="00766A7D"/>
    <w:rsid w:val="007704C0"/>
    <w:rsid w:val="00774087"/>
    <w:rsid w:val="0078250B"/>
    <w:rsid w:val="00784396"/>
    <w:rsid w:val="00785A6C"/>
    <w:rsid w:val="00786A06"/>
    <w:rsid w:val="00787DFD"/>
    <w:rsid w:val="00790148"/>
    <w:rsid w:val="007A71DF"/>
    <w:rsid w:val="007B4227"/>
    <w:rsid w:val="007B5A5A"/>
    <w:rsid w:val="007B6F55"/>
    <w:rsid w:val="007C1437"/>
    <w:rsid w:val="007C1F6A"/>
    <w:rsid w:val="007C2C3E"/>
    <w:rsid w:val="007C336B"/>
    <w:rsid w:val="007C656B"/>
    <w:rsid w:val="007C79EA"/>
    <w:rsid w:val="007E681B"/>
    <w:rsid w:val="007F2888"/>
    <w:rsid w:val="007F333B"/>
    <w:rsid w:val="007F3C94"/>
    <w:rsid w:val="007F73BD"/>
    <w:rsid w:val="007F7A4F"/>
    <w:rsid w:val="00800782"/>
    <w:rsid w:val="00801279"/>
    <w:rsid w:val="008019E0"/>
    <w:rsid w:val="0081059A"/>
    <w:rsid w:val="00810A3D"/>
    <w:rsid w:val="008141A0"/>
    <w:rsid w:val="00815B41"/>
    <w:rsid w:val="008205FF"/>
    <w:rsid w:val="00831B6C"/>
    <w:rsid w:val="008401BC"/>
    <w:rsid w:val="00840934"/>
    <w:rsid w:val="00843C8D"/>
    <w:rsid w:val="008459A1"/>
    <w:rsid w:val="00846D50"/>
    <w:rsid w:val="0085293E"/>
    <w:rsid w:val="00853BE4"/>
    <w:rsid w:val="00856ABF"/>
    <w:rsid w:val="00857800"/>
    <w:rsid w:val="00871FC1"/>
    <w:rsid w:val="0087571B"/>
    <w:rsid w:val="00875C6D"/>
    <w:rsid w:val="00880F0C"/>
    <w:rsid w:val="00883C21"/>
    <w:rsid w:val="00890089"/>
    <w:rsid w:val="00891EF8"/>
    <w:rsid w:val="00893AA5"/>
    <w:rsid w:val="00897954"/>
    <w:rsid w:val="008A2CD4"/>
    <w:rsid w:val="008A496A"/>
    <w:rsid w:val="008B17E7"/>
    <w:rsid w:val="008B4456"/>
    <w:rsid w:val="008B4705"/>
    <w:rsid w:val="008B682B"/>
    <w:rsid w:val="008B7110"/>
    <w:rsid w:val="008C5C05"/>
    <w:rsid w:val="008D3C38"/>
    <w:rsid w:val="008D43D0"/>
    <w:rsid w:val="008D5D8A"/>
    <w:rsid w:val="008E0753"/>
    <w:rsid w:val="008E4B8D"/>
    <w:rsid w:val="008E6209"/>
    <w:rsid w:val="008E68B4"/>
    <w:rsid w:val="008F6779"/>
    <w:rsid w:val="008F709F"/>
    <w:rsid w:val="008F7726"/>
    <w:rsid w:val="0090100F"/>
    <w:rsid w:val="00902027"/>
    <w:rsid w:val="00902CCB"/>
    <w:rsid w:val="00904638"/>
    <w:rsid w:val="00905FC3"/>
    <w:rsid w:val="00907AE5"/>
    <w:rsid w:val="009140E8"/>
    <w:rsid w:val="00916606"/>
    <w:rsid w:val="009173DF"/>
    <w:rsid w:val="00921F7B"/>
    <w:rsid w:val="0093052D"/>
    <w:rsid w:val="009311E7"/>
    <w:rsid w:val="0093383C"/>
    <w:rsid w:val="009355BF"/>
    <w:rsid w:val="00940379"/>
    <w:rsid w:val="00940490"/>
    <w:rsid w:val="009426F4"/>
    <w:rsid w:val="0094322F"/>
    <w:rsid w:val="0095203D"/>
    <w:rsid w:val="00955EFE"/>
    <w:rsid w:val="00962C3F"/>
    <w:rsid w:val="00963624"/>
    <w:rsid w:val="00971DEB"/>
    <w:rsid w:val="00972BE9"/>
    <w:rsid w:val="00973EFD"/>
    <w:rsid w:val="00975145"/>
    <w:rsid w:val="00982D27"/>
    <w:rsid w:val="00984D39"/>
    <w:rsid w:val="0098557D"/>
    <w:rsid w:val="009874A7"/>
    <w:rsid w:val="00987714"/>
    <w:rsid w:val="0099094F"/>
    <w:rsid w:val="009955B6"/>
    <w:rsid w:val="009A062F"/>
    <w:rsid w:val="009A34C2"/>
    <w:rsid w:val="009A544A"/>
    <w:rsid w:val="009A63CC"/>
    <w:rsid w:val="009B1165"/>
    <w:rsid w:val="009B3309"/>
    <w:rsid w:val="009B4B1A"/>
    <w:rsid w:val="009B5043"/>
    <w:rsid w:val="009B6D72"/>
    <w:rsid w:val="009B75E2"/>
    <w:rsid w:val="009C18C8"/>
    <w:rsid w:val="009C2A1A"/>
    <w:rsid w:val="009E4C0A"/>
    <w:rsid w:val="009E5402"/>
    <w:rsid w:val="009E6FB4"/>
    <w:rsid w:val="009F13D4"/>
    <w:rsid w:val="009F1653"/>
    <w:rsid w:val="009F1889"/>
    <w:rsid w:val="009F4391"/>
    <w:rsid w:val="009F6108"/>
    <w:rsid w:val="009F68A5"/>
    <w:rsid w:val="009F70D6"/>
    <w:rsid w:val="009F7BA4"/>
    <w:rsid w:val="00A0191E"/>
    <w:rsid w:val="00A0232A"/>
    <w:rsid w:val="00A0750A"/>
    <w:rsid w:val="00A1042E"/>
    <w:rsid w:val="00A123E4"/>
    <w:rsid w:val="00A13F0D"/>
    <w:rsid w:val="00A16562"/>
    <w:rsid w:val="00A25264"/>
    <w:rsid w:val="00A25BF8"/>
    <w:rsid w:val="00A2782A"/>
    <w:rsid w:val="00A303F5"/>
    <w:rsid w:val="00A30E10"/>
    <w:rsid w:val="00A36275"/>
    <w:rsid w:val="00A4069A"/>
    <w:rsid w:val="00A44789"/>
    <w:rsid w:val="00A447C9"/>
    <w:rsid w:val="00A46028"/>
    <w:rsid w:val="00A62448"/>
    <w:rsid w:val="00A651DF"/>
    <w:rsid w:val="00A6730F"/>
    <w:rsid w:val="00A719CB"/>
    <w:rsid w:val="00A900B4"/>
    <w:rsid w:val="00A92544"/>
    <w:rsid w:val="00A92AA1"/>
    <w:rsid w:val="00A93242"/>
    <w:rsid w:val="00A943ED"/>
    <w:rsid w:val="00A94EF7"/>
    <w:rsid w:val="00AA0EC9"/>
    <w:rsid w:val="00AA385B"/>
    <w:rsid w:val="00AA7F81"/>
    <w:rsid w:val="00AD2FBD"/>
    <w:rsid w:val="00AD4FD8"/>
    <w:rsid w:val="00AD5171"/>
    <w:rsid w:val="00AD6255"/>
    <w:rsid w:val="00AD7BDA"/>
    <w:rsid w:val="00AE5BEF"/>
    <w:rsid w:val="00AF19F1"/>
    <w:rsid w:val="00AF1ACD"/>
    <w:rsid w:val="00AF3EA4"/>
    <w:rsid w:val="00B07275"/>
    <w:rsid w:val="00B1598D"/>
    <w:rsid w:val="00B22796"/>
    <w:rsid w:val="00B24097"/>
    <w:rsid w:val="00B26816"/>
    <w:rsid w:val="00B31900"/>
    <w:rsid w:val="00B31FEF"/>
    <w:rsid w:val="00B34BD2"/>
    <w:rsid w:val="00B352D3"/>
    <w:rsid w:val="00B53439"/>
    <w:rsid w:val="00B56E96"/>
    <w:rsid w:val="00B57DE6"/>
    <w:rsid w:val="00B57FAD"/>
    <w:rsid w:val="00B72996"/>
    <w:rsid w:val="00B758C9"/>
    <w:rsid w:val="00B75D0C"/>
    <w:rsid w:val="00B8014A"/>
    <w:rsid w:val="00B833AE"/>
    <w:rsid w:val="00B8395E"/>
    <w:rsid w:val="00B862C9"/>
    <w:rsid w:val="00B903A5"/>
    <w:rsid w:val="00B92C8A"/>
    <w:rsid w:val="00B93DD0"/>
    <w:rsid w:val="00BA03A4"/>
    <w:rsid w:val="00BA7E6F"/>
    <w:rsid w:val="00BB0AD5"/>
    <w:rsid w:val="00BB106A"/>
    <w:rsid w:val="00BB4B87"/>
    <w:rsid w:val="00BC430D"/>
    <w:rsid w:val="00BC7C89"/>
    <w:rsid w:val="00BD4BBC"/>
    <w:rsid w:val="00BE124F"/>
    <w:rsid w:val="00BE3636"/>
    <w:rsid w:val="00BF2A19"/>
    <w:rsid w:val="00BF3345"/>
    <w:rsid w:val="00BF4340"/>
    <w:rsid w:val="00BF45E8"/>
    <w:rsid w:val="00C04F31"/>
    <w:rsid w:val="00C079D3"/>
    <w:rsid w:val="00C1535B"/>
    <w:rsid w:val="00C15F36"/>
    <w:rsid w:val="00C17644"/>
    <w:rsid w:val="00C219EE"/>
    <w:rsid w:val="00C25659"/>
    <w:rsid w:val="00C27A60"/>
    <w:rsid w:val="00C30601"/>
    <w:rsid w:val="00C3344D"/>
    <w:rsid w:val="00C34867"/>
    <w:rsid w:val="00C363A8"/>
    <w:rsid w:val="00C367E5"/>
    <w:rsid w:val="00C47983"/>
    <w:rsid w:val="00C526CB"/>
    <w:rsid w:val="00C556EE"/>
    <w:rsid w:val="00C55EFC"/>
    <w:rsid w:val="00C70146"/>
    <w:rsid w:val="00C71720"/>
    <w:rsid w:val="00C7556F"/>
    <w:rsid w:val="00C7791E"/>
    <w:rsid w:val="00C83E88"/>
    <w:rsid w:val="00C8789F"/>
    <w:rsid w:val="00C91921"/>
    <w:rsid w:val="00C92251"/>
    <w:rsid w:val="00C92285"/>
    <w:rsid w:val="00CA1C8C"/>
    <w:rsid w:val="00CA53C6"/>
    <w:rsid w:val="00CA55FD"/>
    <w:rsid w:val="00CA5AE2"/>
    <w:rsid w:val="00CB0BD1"/>
    <w:rsid w:val="00CB2BB1"/>
    <w:rsid w:val="00CC1CBC"/>
    <w:rsid w:val="00CC2F6C"/>
    <w:rsid w:val="00CC7BEB"/>
    <w:rsid w:val="00CC7F9A"/>
    <w:rsid w:val="00CD06CB"/>
    <w:rsid w:val="00CD39C4"/>
    <w:rsid w:val="00CD3DD0"/>
    <w:rsid w:val="00CD7DD4"/>
    <w:rsid w:val="00CE07C0"/>
    <w:rsid w:val="00CE2F4C"/>
    <w:rsid w:val="00CE3DA9"/>
    <w:rsid w:val="00CE62BD"/>
    <w:rsid w:val="00CE653E"/>
    <w:rsid w:val="00CF153A"/>
    <w:rsid w:val="00CF5D9C"/>
    <w:rsid w:val="00D05CFC"/>
    <w:rsid w:val="00D10ECC"/>
    <w:rsid w:val="00D177BB"/>
    <w:rsid w:val="00D2033E"/>
    <w:rsid w:val="00D205F6"/>
    <w:rsid w:val="00D208EE"/>
    <w:rsid w:val="00D316E1"/>
    <w:rsid w:val="00D33077"/>
    <w:rsid w:val="00D41BE6"/>
    <w:rsid w:val="00D429ED"/>
    <w:rsid w:val="00D47D17"/>
    <w:rsid w:val="00D5336A"/>
    <w:rsid w:val="00D57823"/>
    <w:rsid w:val="00D65D49"/>
    <w:rsid w:val="00D6650E"/>
    <w:rsid w:val="00D66B62"/>
    <w:rsid w:val="00D706E6"/>
    <w:rsid w:val="00D86CA4"/>
    <w:rsid w:val="00D87B4F"/>
    <w:rsid w:val="00D90680"/>
    <w:rsid w:val="00D93CF8"/>
    <w:rsid w:val="00D94209"/>
    <w:rsid w:val="00D94276"/>
    <w:rsid w:val="00D9500A"/>
    <w:rsid w:val="00DA44BE"/>
    <w:rsid w:val="00DA4FB9"/>
    <w:rsid w:val="00DB4079"/>
    <w:rsid w:val="00DB42BE"/>
    <w:rsid w:val="00DC41EE"/>
    <w:rsid w:val="00DC6B04"/>
    <w:rsid w:val="00DD4072"/>
    <w:rsid w:val="00DD5A1D"/>
    <w:rsid w:val="00DD6895"/>
    <w:rsid w:val="00DE148D"/>
    <w:rsid w:val="00DE3D1F"/>
    <w:rsid w:val="00DF001A"/>
    <w:rsid w:val="00DF27F3"/>
    <w:rsid w:val="00DF5BBE"/>
    <w:rsid w:val="00DF7F68"/>
    <w:rsid w:val="00E02611"/>
    <w:rsid w:val="00E03918"/>
    <w:rsid w:val="00E07CBD"/>
    <w:rsid w:val="00E07EFB"/>
    <w:rsid w:val="00E12EFA"/>
    <w:rsid w:val="00E2469A"/>
    <w:rsid w:val="00E26E78"/>
    <w:rsid w:val="00E278BE"/>
    <w:rsid w:val="00E348D0"/>
    <w:rsid w:val="00E348DB"/>
    <w:rsid w:val="00E350A6"/>
    <w:rsid w:val="00E42EFA"/>
    <w:rsid w:val="00E458C8"/>
    <w:rsid w:val="00E4590E"/>
    <w:rsid w:val="00E466E2"/>
    <w:rsid w:val="00E4741D"/>
    <w:rsid w:val="00E50875"/>
    <w:rsid w:val="00E5212D"/>
    <w:rsid w:val="00E52842"/>
    <w:rsid w:val="00E551B0"/>
    <w:rsid w:val="00E60855"/>
    <w:rsid w:val="00E64762"/>
    <w:rsid w:val="00E66BBD"/>
    <w:rsid w:val="00E7383E"/>
    <w:rsid w:val="00E81911"/>
    <w:rsid w:val="00E86940"/>
    <w:rsid w:val="00E871FE"/>
    <w:rsid w:val="00E87E57"/>
    <w:rsid w:val="00EA4091"/>
    <w:rsid w:val="00EB0C21"/>
    <w:rsid w:val="00EB4EDF"/>
    <w:rsid w:val="00EB5E4B"/>
    <w:rsid w:val="00EC0854"/>
    <w:rsid w:val="00EC5908"/>
    <w:rsid w:val="00EC7D55"/>
    <w:rsid w:val="00ED0548"/>
    <w:rsid w:val="00EE10CE"/>
    <w:rsid w:val="00EE17F4"/>
    <w:rsid w:val="00EE53DA"/>
    <w:rsid w:val="00EE75B5"/>
    <w:rsid w:val="00EE7F86"/>
    <w:rsid w:val="00EF318B"/>
    <w:rsid w:val="00EF3AA1"/>
    <w:rsid w:val="00EF62E8"/>
    <w:rsid w:val="00F04489"/>
    <w:rsid w:val="00F04DED"/>
    <w:rsid w:val="00F07053"/>
    <w:rsid w:val="00F12631"/>
    <w:rsid w:val="00F157F9"/>
    <w:rsid w:val="00F2132F"/>
    <w:rsid w:val="00F2591A"/>
    <w:rsid w:val="00F27703"/>
    <w:rsid w:val="00F31F4C"/>
    <w:rsid w:val="00F35206"/>
    <w:rsid w:val="00F40D25"/>
    <w:rsid w:val="00F46625"/>
    <w:rsid w:val="00F52C8E"/>
    <w:rsid w:val="00F6183A"/>
    <w:rsid w:val="00F64172"/>
    <w:rsid w:val="00F71E70"/>
    <w:rsid w:val="00F72C30"/>
    <w:rsid w:val="00F737D0"/>
    <w:rsid w:val="00F76D0A"/>
    <w:rsid w:val="00F8053B"/>
    <w:rsid w:val="00F80F6D"/>
    <w:rsid w:val="00F84DDF"/>
    <w:rsid w:val="00F9522E"/>
    <w:rsid w:val="00FB058D"/>
    <w:rsid w:val="00FB196D"/>
    <w:rsid w:val="00FB35EC"/>
    <w:rsid w:val="00FB5675"/>
    <w:rsid w:val="00FC6258"/>
    <w:rsid w:val="00FD171B"/>
    <w:rsid w:val="00FD1B0F"/>
    <w:rsid w:val="00FD3B04"/>
    <w:rsid w:val="00FD59E7"/>
    <w:rsid w:val="00FE3629"/>
    <w:rsid w:val="00FE758D"/>
    <w:rsid w:val="00FE7B2F"/>
    <w:rsid w:val="00FE7BDF"/>
    <w:rsid w:val="00FF0205"/>
    <w:rsid w:val="00FF35F5"/>
    <w:rsid w:val="00FF3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A69235"/>
  <w15:docId w15:val="{18C7F7CB-A86D-476C-A9D6-D0F3B4FE9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6F4"/>
    <w:pPr>
      <w:spacing w:line="480" w:lineRule="auto"/>
      <w:jc w:val="both"/>
    </w:pPr>
    <w:rPr>
      <w:rFonts w:ascii="Times New Roman" w:hAnsi="Times New Roman"/>
      <w:sz w:val="24"/>
      <w:lang w:val="en-GB"/>
    </w:rPr>
  </w:style>
  <w:style w:type="paragraph" w:styleId="Heading1">
    <w:name w:val="heading 1"/>
    <w:basedOn w:val="Normal"/>
    <w:next w:val="Normal"/>
    <w:link w:val="Heading1Char"/>
    <w:uiPriority w:val="9"/>
    <w:qFormat/>
    <w:rsid w:val="00387494"/>
    <w:pPr>
      <w:keepNext/>
      <w:keepLines/>
      <w:spacing w:before="480" w:after="0"/>
      <w:outlineLvl w:val="0"/>
    </w:pPr>
    <w:rPr>
      <w:rFonts w:eastAsiaTheme="majorEastAsia" w:cstheme="majorBidi"/>
      <w:b/>
      <w:bCs/>
      <w:szCs w:val="28"/>
    </w:rPr>
  </w:style>
  <w:style w:type="paragraph" w:styleId="Heading2">
    <w:name w:val="heading 2"/>
    <w:aliases w:val="Main Heading"/>
    <w:basedOn w:val="Normal"/>
    <w:next w:val="Normal"/>
    <w:link w:val="Heading2Char"/>
    <w:autoRedefine/>
    <w:uiPriority w:val="9"/>
    <w:unhideWhenUsed/>
    <w:qFormat/>
    <w:rsid w:val="00B903A5"/>
    <w:pPr>
      <w:keepNext/>
      <w:keepLines/>
      <w:shd w:val="clear" w:color="auto" w:fill="FFFFFF"/>
      <w:tabs>
        <w:tab w:val="left" w:pos="6750"/>
      </w:tabs>
      <w:spacing w:after="0"/>
      <w:outlineLvl w:val="1"/>
    </w:pPr>
    <w:rPr>
      <w:rFonts w:eastAsia="Times New Roman" w:cs="Times New Roman"/>
      <w:b/>
      <w:bCs/>
      <w:color w:val="0E101A"/>
      <w:szCs w:val="26"/>
    </w:rPr>
  </w:style>
  <w:style w:type="paragraph" w:styleId="Heading3">
    <w:name w:val="heading 3"/>
    <w:aliases w:val="Sub Heading"/>
    <w:basedOn w:val="Normal"/>
    <w:next w:val="Normal"/>
    <w:link w:val="Heading3Char"/>
    <w:autoRedefine/>
    <w:uiPriority w:val="9"/>
    <w:unhideWhenUsed/>
    <w:qFormat/>
    <w:rsid w:val="007704C0"/>
    <w:pPr>
      <w:keepNext/>
      <w:keepLines/>
      <w:spacing w:before="200" w:after="0"/>
      <w:outlineLvl w:val="2"/>
    </w:pPr>
    <w:rPr>
      <w:rFonts w:eastAsia="Times New Roman" w:cs="Times New Roman"/>
      <w:b/>
      <w:bCs/>
      <w:i/>
      <w:color w:val="0E101A"/>
      <w:szCs w:val="24"/>
      <w:shd w:val="clear" w:color="auto" w:fill="FFFFF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Main Heading Char"/>
    <w:basedOn w:val="DefaultParagraphFont"/>
    <w:link w:val="Heading2"/>
    <w:uiPriority w:val="9"/>
    <w:rsid w:val="00B903A5"/>
    <w:rPr>
      <w:rFonts w:ascii="Times New Roman" w:eastAsia="Times New Roman" w:hAnsi="Times New Roman" w:cs="Times New Roman"/>
      <w:b/>
      <w:bCs/>
      <w:color w:val="0E101A"/>
      <w:sz w:val="24"/>
      <w:szCs w:val="26"/>
      <w:shd w:val="clear" w:color="auto" w:fill="FFFFFF"/>
      <w:lang w:val="en-GB"/>
    </w:rPr>
  </w:style>
  <w:style w:type="character" w:customStyle="1" w:styleId="Heading1Char">
    <w:name w:val="Heading 1 Char"/>
    <w:basedOn w:val="DefaultParagraphFont"/>
    <w:link w:val="Heading1"/>
    <w:uiPriority w:val="9"/>
    <w:rsid w:val="00387494"/>
    <w:rPr>
      <w:rFonts w:ascii="Times New Roman" w:eastAsiaTheme="majorEastAsia" w:hAnsi="Times New Roman" w:cstheme="majorBidi"/>
      <w:b/>
      <w:bCs/>
      <w:sz w:val="24"/>
      <w:szCs w:val="28"/>
    </w:rPr>
  </w:style>
  <w:style w:type="character" w:customStyle="1" w:styleId="Heading3Char">
    <w:name w:val="Heading 3 Char"/>
    <w:aliases w:val="Sub Heading Char"/>
    <w:basedOn w:val="DefaultParagraphFont"/>
    <w:link w:val="Heading3"/>
    <w:uiPriority w:val="9"/>
    <w:rsid w:val="007704C0"/>
    <w:rPr>
      <w:rFonts w:ascii="Times New Roman" w:eastAsia="Times New Roman" w:hAnsi="Times New Roman" w:cs="Times New Roman"/>
      <w:b/>
      <w:bCs/>
      <w:i/>
      <w:color w:val="0E101A"/>
      <w:sz w:val="24"/>
      <w:szCs w:val="24"/>
      <w:lang w:val="en-GB"/>
    </w:rPr>
  </w:style>
  <w:style w:type="paragraph" w:styleId="TOCHeading">
    <w:name w:val="TOC Heading"/>
    <w:basedOn w:val="Heading1"/>
    <w:next w:val="Normal"/>
    <w:uiPriority w:val="39"/>
    <w:unhideWhenUsed/>
    <w:qFormat/>
    <w:rsid w:val="009426F4"/>
    <w:pPr>
      <w:spacing w:line="276" w:lineRule="auto"/>
      <w:jc w:val="left"/>
      <w:outlineLvl w:val="9"/>
    </w:pPr>
    <w:rPr>
      <w:rFonts w:asciiTheme="majorHAnsi" w:hAnsiTheme="majorHAnsi"/>
      <w:color w:val="365F91" w:themeColor="accent1" w:themeShade="BF"/>
      <w:sz w:val="28"/>
    </w:rPr>
  </w:style>
  <w:style w:type="paragraph" w:styleId="BalloonText">
    <w:name w:val="Balloon Text"/>
    <w:basedOn w:val="Normal"/>
    <w:link w:val="BalloonTextChar"/>
    <w:uiPriority w:val="99"/>
    <w:semiHidden/>
    <w:unhideWhenUsed/>
    <w:rsid w:val="009426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26F4"/>
    <w:rPr>
      <w:rFonts w:ascii="Tahoma" w:hAnsi="Tahoma" w:cs="Tahoma"/>
      <w:sz w:val="16"/>
      <w:szCs w:val="16"/>
    </w:rPr>
  </w:style>
  <w:style w:type="paragraph" w:styleId="TOC2">
    <w:name w:val="toc 2"/>
    <w:basedOn w:val="Normal"/>
    <w:next w:val="Normal"/>
    <w:autoRedefine/>
    <w:uiPriority w:val="39"/>
    <w:unhideWhenUsed/>
    <w:rsid w:val="00294C93"/>
    <w:pPr>
      <w:tabs>
        <w:tab w:val="right" w:leader="dot" w:pos="9350"/>
      </w:tabs>
      <w:spacing w:after="100" w:line="360" w:lineRule="auto"/>
      <w:ind w:left="240"/>
    </w:pPr>
  </w:style>
  <w:style w:type="paragraph" w:styleId="TOC3">
    <w:name w:val="toc 3"/>
    <w:basedOn w:val="Normal"/>
    <w:next w:val="Normal"/>
    <w:autoRedefine/>
    <w:uiPriority w:val="39"/>
    <w:unhideWhenUsed/>
    <w:rsid w:val="001A00FC"/>
    <w:pPr>
      <w:spacing w:after="100"/>
      <w:ind w:left="480"/>
    </w:pPr>
  </w:style>
  <w:style w:type="character" w:styleId="Hyperlink">
    <w:name w:val="Hyperlink"/>
    <w:basedOn w:val="DefaultParagraphFont"/>
    <w:uiPriority w:val="99"/>
    <w:unhideWhenUsed/>
    <w:rsid w:val="001A00FC"/>
    <w:rPr>
      <w:color w:val="0000FF" w:themeColor="hyperlink"/>
      <w:u w:val="single"/>
    </w:rPr>
  </w:style>
  <w:style w:type="paragraph" w:styleId="Header">
    <w:name w:val="header"/>
    <w:basedOn w:val="Normal"/>
    <w:link w:val="HeaderChar"/>
    <w:uiPriority w:val="99"/>
    <w:unhideWhenUsed/>
    <w:rsid w:val="00FE7B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7BDF"/>
    <w:rPr>
      <w:rFonts w:ascii="Times New Roman" w:hAnsi="Times New Roman"/>
      <w:sz w:val="24"/>
    </w:rPr>
  </w:style>
  <w:style w:type="paragraph" w:styleId="Footer">
    <w:name w:val="footer"/>
    <w:basedOn w:val="Normal"/>
    <w:link w:val="FooterChar"/>
    <w:uiPriority w:val="99"/>
    <w:unhideWhenUsed/>
    <w:rsid w:val="00FE7B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7BDF"/>
    <w:rPr>
      <w:rFonts w:ascii="Times New Roman" w:hAnsi="Times New Roman"/>
      <w:sz w:val="24"/>
    </w:rPr>
  </w:style>
  <w:style w:type="paragraph" w:styleId="ListParagraph">
    <w:name w:val="List Paragraph"/>
    <w:basedOn w:val="Normal"/>
    <w:uiPriority w:val="34"/>
    <w:qFormat/>
    <w:rsid w:val="002224F1"/>
    <w:pPr>
      <w:ind w:left="720"/>
      <w:contextualSpacing/>
    </w:pPr>
  </w:style>
  <w:style w:type="paragraph" w:styleId="NormalWeb">
    <w:name w:val="Normal (Web)"/>
    <w:basedOn w:val="Normal"/>
    <w:uiPriority w:val="99"/>
    <w:unhideWhenUsed/>
    <w:rsid w:val="00E5212D"/>
    <w:pPr>
      <w:spacing w:before="100" w:beforeAutospacing="1" w:after="100" w:afterAutospacing="1" w:line="240" w:lineRule="auto"/>
      <w:jc w:val="left"/>
    </w:pPr>
    <w:rPr>
      <w:rFonts w:eastAsia="Times New Roman" w:cs="Times New Roman"/>
      <w:szCs w:val="24"/>
    </w:rPr>
  </w:style>
  <w:style w:type="paragraph" w:styleId="NoSpacing">
    <w:name w:val="No Spacing"/>
    <w:uiPriority w:val="1"/>
    <w:qFormat/>
    <w:rsid w:val="00E5212D"/>
    <w:pPr>
      <w:spacing w:after="0" w:line="240" w:lineRule="auto"/>
      <w:jc w:val="both"/>
    </w:pPr>
    <w:rPr>
      <w:rFonts w:ascii="Times New Roman" w:hAnsi="Times New Roman"/>
      <w:sz w:val="24"/>
    </w:rPr>
  </w:style>
  <w:style w:type="character" w:styleId="Strong">
    <w:name w:val="Strong"/>
    <w:basedOn w:val="DefaultParagraphFont"/>
    <w:uiPriority w:val="22"/>
    <w:qFormat/>
    <w:rsid w:val="0016045A"/>
    <w:rPr>
      <w:b/>
      <w:bCs/>
    </w:rPr>
  </w:style>
  <w:style w:type="table" w:styleId="TableGrid">
    <w:name w:val="Table Grid"/>
    <w:basedOn w:val="TableNormal"/>
    <w:uiPriority w:val="39"/>
    <w:rsid w:val="006D3A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3">
    <w:name w:val="Light Grid Accent 3"/>
    <w:basedOn w:val="TableNormal"/>
    <w:uiPriority w:val="62"/>
    <w:rsid w:val="00091FFF"/>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styleId="Emphasis">
    <w:name w:val="Emphasis"/>
    <w:basedOn w:val="DefaultParagraphFont"/>
    <w:uiPriority w:val="20"/>
    <w:qFormat/>
    <w:rsid w:val="00C367E5"/>
    <w:rPr>
      <w:i/>
      <w:iCs/>
    </w:rPr>
  </w:style>
  <w:style w:type="paragraph" w:styleId="TOC1">
    <w:name w:val="toc 1"/>
    <w:basedOn w:val="Normal"/>
    <w:next w:val="Normal"/>
    <w:autoRedefine/>
    <w:uiPriority w:val="39"/>
    <w:unhideWhenUsed/>
    <w:rsid w:val="00273C2D"/>
    <w:pPr>
      <w:spacing w:after="100"/>
    </w:pPr>
  </w:style>
  <w:style w:type="character" w:styleId="UnresolvedMention">
    <w:name w:val="Unresolved Mention"/>
    <w:basedOn w:val="DefaultParagraphFont"/>
    <w:uiPriority w:val="99"/>
    <w:semiHidden/>
    <w:unhideWhenUsed/>
    <w:rsid w:val="00EE53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7970">
      <w:bodyDiv w:val="1"/>
      <w:marLeft w:val="0"/>
      <w:marRight w:val="0"/>
      <w:marTop w:val="0"/>
      <w:marBottom w:val="0"/>
      <w:divBdr>
        <w:top w:val="none" w:sz="0" w:space="0" w:color="auto"/>
        <w:left w:val="none" w:sz="0" w:space="0" w:color="auto"/>
        <w:bottom w:val="none" w:sz="0" w:space="0" w:color="auto"/>
        <w:right w:val="none" w:sz="0" w:space="0" w:color="auto"/>
      </w:divBdr>
    </w:div>
    <w:div w:id="24016354">
      <w:bodyDiv w:val="1"/>
      <w:marLeft w:val="0"/>
      <w:marRight w:val="0"/>
      <w:marTop w:val="0"/>
      <w:marBottom w:val="0"/>
      <w:divBdr>
        <w:top w:val="none" w:sz="0" w:space="0" w:color="auto"/>
        <w:left w:val="none" w:sz="0" w:space="0" w:color="auto"/>
        <w:bottom w:val="none" w:sz="0" w:space="0" w:color="auto"/>
        <w:right w:val="none" w:sz="0" w:space="0" w:color="auto"/>
      </w:divBdr>
    </w:div>
    <w:div w:id="27530661">
      <w:bodyDiv w:val="1"/>
      <w:marLeft w:val="0"/>
      <w:marRight w:val="0"/>
      <w:marTop w:val="0"/>
      <w:marBottom w:val="0"/>
      <w:divBdr>
        <w:top w:val="none" w:sz="0" w:space="0" w:color="auto"/>
        <w:left w:val="none" w:sz="0" w:space="0" w:color="auto"/>
        <w:bottom w:val="none" w:sz="0" w:space="0" w:color="auto"/>
        <w:right w:val="none" w:sz="0" w:space="0" w:color="auto"/>
      </w:divBdr>
    </w:div>
    <w:div w:id="30498801">
      <w:bodyDiv w:val="1"/>
      <w:marLeft w:val="0"/>
      <w:marRight w:val="0"/>
      <w:marTop w:val="0"/>
      <w:marBottom w:val="0"/>
      <w:divBdr>
        <w:top w:val="none" w:sz="0" w:space="0" w:color="auto"/>
        <w:left w:val="none" w:sz="0" w:space="0" w:color="auto"/>
        <w:bottom w:val="none" w:sz="0" w:space="0" w:color="auto"/>
        <w:right w:val="none" w:sz="0" w:space="0" w:color="auto"/>
      </w:divBdr>
    </w:div>
    <w:div w:id="33315986">
      <w:bodyDiv w:val="1"/>
      <w:marLeft w:val="0"/>
      <w:marRight w:val="0"/>
      <w:marTop w:val="0"/>
      <w:marBottom w:val="0"/>
      <w:divBdr>
        <w:top w:val="none" w:sz="0" w:space="0" w:color="auto"/>
        <w:left w:val="none" w:sz="0" w:space="0" w:color="auto"/>
        <w:bottom w:val="none" w:sz="0" w:space="0" w:color="auto"/>
        <w:right w:val="none" w:sz="0" w:space="0" w:color="auto"/>
      </w:divBdr>
    </w:div>
    <w:div w:id="48265508">
      <w:bodyDiv w:val="1"/>
      <w:marLeft w:val="0"/>
      <w:marRight w:val="0"/>
      <w:marTop w:val="0"/>
      <w:marBottom w:val="0"/>
      <w:divBdr>
        <w:top w:val="none" w:sz="0" w:space="0" w:color="auto"/>
        <w:left w:val="none" w:sz="0" w:space="0" w:color="auto"/>
        <w:bottom w:val="none" w:sz="0" w:space="0" w:color="auto"/>
        <w:right w:val="none" w:sz="0" w:space="0" w:color="auto"/>
      </w:divBdr>
    </w:div>
    <w:div w:id="58795129">
      <w:bodyDiv w:val="1"/>
      <w:marLeft w:val="0"/>
      <w:marRight w:val="0"/>
      <w:marTop w:val="0"/>
      <w:marBottom w:val="0"/>
      <w:divBdr>
        <w:top w:val="none" w:sz="0" w:space="0" w:color="auto"/>
        <w:left w:val="none" w:sz="0" w:space="0" w:color="auto"/>
        <w:bottom w:val="none" w:sz="0" w:space="0" w:color="auto"/>
        <w:right w:val="none" w:sz="0" w:space="0" w:color="auto"/>
      </w:divBdr>
    </w:div>
    <w:div w:id="77950793">
      <w:bodyDiv w:val="1"/>
      <w:marLeft w:val="0"/>
      <w:marRight w:val="0"/>
      <w:marTop w:val="0"/>
      <w:marBottom w:val="0"/>
      <w:divBdr>
        <w:top w:val="none" w:sz="0" w:space="0" w:color="auto"/>
        <w:left w:val="none" w:sz="0" w:space="0" w:color="auto"/>
        <w:bottom w:val="none" w:sz="0" w:space="0" w:color="auto"/>
        <w:right w:val="none" w:sz="0" w:space="0" w:color="auto"/>
      </w:divBdr>
    </w:div>
    <w:div w:id="82848746">
      <w:bodyDiv w:val="1"/>
      <w:marLeft w:val="0"/>
      <w:marRight w:val="0"/>
      <w:marTop w:val="0"/>
      <w:marBottom w:val="0"/>
      <w:divBdr>
        <w:top w:val="none" w:sz="0" w:space="0" w:color="auto"/>
        <w:left w:val="none" w:sz="0" w:space="0" w:color="auto"/>
        <w:bottom w:val="none" w:sz="0" w:space="0" w:color="auto"/>
        <w:right w:val="none" w:sz="0" w:space="0" w:color="auto"/>
      </w:divBdr>
    </w:div>
    <w:div w:id="93020583">
      <w:bodyDiv w:val="1"/>
      <w:marLeft w:val="0"/>
      <w:marRight w:val="0"/>
      <w:marTop w:val="0"/>
      <w:marBottom w:val="0"/>
      <w:divBdr>
        <w:top w:val="none" w:sz="0" w:space="0" w:color="auto"/>
        <w:left w:val="none" w:sz="0" w:space="0" w:color="auto"/>
        <w:bottom w:val="none" w:sz="0" w:space="0" w:color="auto"/>
        <w:right w:val="none" w:sz="0" w:space="0" w:color="auto"/>
      </w:divBdr>
    </w:div>
    <w:div w:id="109399989">
      <w:bodyDiv w:val="1"/>
      <w:marLeft w:val="0"/>
      <w:marRight w:val="0"/>
      <w:marTop w:val="0"/>
      <w:marBottom w:val="0"/>
      <w:divBdr>
        <w:top w:val="none" w:sz="0" w:space="0" w:color="auto"/>
        <w:left w:val="none" w:sz="0" w:space="0" w:color="auto"/>
        <w:bottom w:val="none" w:sz="0" w:space="0" w:color="auto"/>
        <w:right w:val="none" w:sz="0" w:space="0" w:color="auto"/>
      </w:divBdr>
    </w:div>
    <w:div w:id="116026355">
      <w:bodyDiv w:val="1"/>
      <w:marLeft w:val="0"/>
      <w:marRight w:val="0"/>
      <w:marTop w:val="0"/>
      <w:marBottom w:val="0"/>
      <w:divBdr>
        <w:top w:val="none" w:sz="0" w:space="0" w:color="auto"/>
        <w:left w:val="none" w:sz="0" w:space="0" w:color="auto"/>
        <w:bottom w:val="none" w:sz="0" w:space="0" w:color="auto"/>
        <w:right w:val="none" w:sz="0" w:space="0" w:color="auto"/>
      </w:divBdr>
    </w:div>
    <w:div w:id="123886599">
      <w:bodyDiv w:val="1"/>
      <w:marLeft w:val="0"/>
      <w:marRight w:val="0"/>
      <w:marTop w:val="0"/>
      <w:marBottom w:val="0"/>
      <w:divBdr>
        <w:top w:val="none" w:sz="0" w:space="0" w:color="auto"/>
        <w:left w:val="none" w:sz="0" w:space="0" w:color="auto"/>
        <w:bottom w:val="none" w:sz="0" w:space="0" w:color="auto"/>
        <w:right w:val="none" w:sz="0" w:space="0" w:color="auto"/>
      </w:divBdr>
    </w:div>
    <w:div w:id="148906176">
      <w:bodyDiv w:val="1"/>
      <w:marLeft w:val="0"/>
      <w:marRight w:val="0"/>
      <w:marTop w:val="0"/>
      <w:marBottom w:val="0"/>
      <w:divBdr>
        <w:top w:val="none" w:sz="0" w:space="0" w:color="auto"/>
        <w:left w:val="none" w:sz="0" w:space="0" w:color="auto"/>
        <w:bottom w:val="none" w:sz="0" w:space="0" w:color="auto"/>
        <w:right w:val="none" w:sz="0" w:space="0" w:color="auto"/>
      </w:divBdr>
    </w:div>
    <w:div w:id="154608188">
      <w:bodyDiv w:val="1"/>
      <w:marLeft w:val="0"/>
      <w:marRight w:val="0"/>
      <w:marTop w:val="0"/>
      <w:marBottom w:val="0"/>
      <w:divBdr>
        <w:top w:val="none" w:sz="0" w:space="0" w:color="auto"/>
        <w:left w:val="none" w:sz="0" w:space="0" w:color="auto"/>
        <w:bottom w:val="none" w:sz="0" w:space="0" w:color="auto"/>
        <w:right w:val="none" w:sz="0" w:space="0" w:color="auto"/>
      </w:divBdr>
    </w:div>
    <w:div w:id="167183670">
      <w:bodyDiv w:val="1"/>
      <w:marLeft w:val="0"/>
      <w:marRight w:val="0"/>
      <w:marTop w:val="0"/>
      <w:marBottom w:val="0"/>
      <w:divBdr>
        <w:top w:val="none" w:sz="0" w:space="0" w:color="auto"/>
        <w:left w:val="none" w:sz="0" w:space="0" w:color="auto"/>
        <w:bottom w:val="none" w:sz="0" w:space="0" w:color="auto"/>
        <w:right w:val="none" w:sz="0" w:space="0" w:color="auto"/>
      </w:divBdr>
    </w:div>
    <w:div w:id="167908095">
      <w:bodyDiv w:val="1"/>
      <w:marLeft w:val="0"/>
      <w:marRight w:val="0"/>
      <w:marTop w:val="0"/>
      <w:marBottom w:val="0"/>
      <w:divBdr>
        <w:top w:val="none" w:sz="0" w:space="0" w:color="auto"/>
        <w:left w:val="none" w:sz="0" w:space="0" w:color="auto"/>
        <w:bottom w:val="none" w:sz="0" w:space="0" w:color="auto"/>
        <w:right w:val="none" w:sz="0" w:space="0" w:color="auto"/>
      </w:divBdr>
    </w:div>
    <w:div w:id="172495769">
      <w:bodyDiv w:val="1"/>
      <w:marLeft w:val="0"/>
      <w:marRight w:val="0"/>
      <w:marTop w:val="0"/>
      <w:marBottom w:val="0"/>
      <w:divBdr>
        <w:top w:val="none" w:sz="0" w:space="0" w:color="auto"/>
        <w:left w:val="none" w:sz="0" w:space="0" w:color="auto"/>
        <w:bottom w:val="none" w:sz="0" w:space="0" w:color="auto"/>
        <w:right w:val="none" w:sz="0" w:space="0" w:color="auto"/>
      </w:divBdr>
    </w:div>
    <w:div w:id="174619463">
      <w:bodyDiv w:val="1"/>
      <w:marLeft w:val="0"/>
      <w:marRight w:val="0"/>
      <w:marTop w:val="0"/>
      <w:marBottom w:val="0"/>
      <w:divBdr>
        <w:top w:val="none" w:sz="0" w:space="0" w:color="auto"/>
        <w:left w:val="none" w:sz="0" w:space="0" w:color="auto"/>
        <w:bottom w:val="none" w:sz="0" w:space="0" w:color="auto"/>
        <w:right w:val="none" w:sz="0" w:space="0" w:color="auto"/>
      </w:divBdr>
    </w:div>
    <w:div w:id="194001534">
      <w:bodyDiv w:val="1"/>
      <w:marLeft w:val="0"/>
      <w:marRight w:val="0"/>
      <w:marTop w:val="0"/>
      <w:marBottom w:val="0"/>
      <w:divBdr>
        <w:top w:val="none" w:sz="0" w:space="0" w:color="auto"/>
        <w:left w:val="none" w:sz="0" w:space="0" w:color="auto"/>
        <w:bottom w:val="none" w:sz="0" w:space="0" w:color="auto"/>
        <w:right w:val="none" w:sz="0" w:space="0" w:color="auto"/>
      </w:divBdr>
    </w:div>
    <w:div w:id="234170887">
      <w:bodyDiv w:val="1"/>
      <w:marLeft w:val="0"/>
      <w:marRight w:val="0"/>
      <w:marTop w:val="0"/>
      <w:marBottom w:val="0"/>
      <w:divBdr>
        <w:top w:val="none" w:sz="0" w:space="0" w:color="auto"/>
        <w:left w:val="none" w:sz="0" w:space="0" w:color="auto"/>
        <w:bottom w:val="none" w:sz="0" w:space="0" w:color="auto"/>
        <w:right w:val="none" w:sz="0" w:space="0" w:color="auto"/>
      </w:divBdr>
    </w:div>
    <w:div w:id="255216344">
      <w:bodyDiv w:val="1"/>
      <w:marLeft w:val="0"/>
      <w:marRight w:val="0"/>
      <w:marTop w:val="0"/>
      <w:marBottom w:val="0"/>
      <w:divBdr>
        <w:top w:val="none" w:sz="0" w:space="0" w:color="auto"/>
        <w:left w:val="none" w:sz="0" w:space="0" w:color="auto"/>
        <w:bottom w:val="none" w:sz="0" w:space="0" w:color="auto"/>
        <w:right w:val="none" w:sz="0" w:space="0" w:color="auto"/>
      </w:divBdr>
    </w:div>
    <w:div w:id="271862959">
      <w:bodyDiv w:val="1"/>
      <w:marLeft w:val="0"/>
      <w:marRight w:val="0"/>
      <w:marTop w:val="0"/>
      <w:marBottom w:val="0"/>
      <w:divBdr>
        <w:top w:val="none" w:sz="0" w:space="0" w:color="auto"/>
        <w:left w:val="none" w:sz="0" w:space="0" w:color="auto"/>
        <w:bottom w:val="none" w:sz="0" w:space="0" w:color="auto"/>
        <w:right w:val="none" w:sz="0" w:space="0" w:color="auto"/>
      </w:divBdr>
    </w:div>
    <w:div w:id="293222101">
      <w:bodyDiv w:val="1"/>
      <w:marLeft w:val="0"/>
      <w:marRight w:val="0"/>
      <w:marTop w:val="0"/>
      <w:marBottom w:val="0"/>
      <w:divBdr>
        <w:top w:val="none" w:sz="0" w:space="0" w:color="auto"/>
        <w:left w:val="none" w:sz="0" w:space="0" w:color="auto"/>
        <w:bottom w:val="none" w:sz="0" w:space="0" w:color="auto"/>
        <w:right w:val="none" w:sz="0" w:space="0" w:color="auto"/>
      </w:divBdr>
    </w:div>
    <w:div w:id="297998985">
      <w:bodyDiv w:val="1"/>
      <w:marLeft w:val="0"/>
      <w:marRight w:val="0"/>
      <w:marTop w:val="0"/>
      <w:marBottom w:val="0"/>
      <w:divBdr>
        <w:top w:val="none" w:sz="0" w:space="0" w:color="auto"/>
        <w:left w:val="none" w:sz="0" w:space="0" w:color="auto"/>
        <w:bottom w:val="none" w:sz="0" w:space="0" w:color="auto"/>
        <w:right w:val="none" w:sz="0" w:space="0" w:color="auto"/>
      </w:divBdr>
    </w:div>
    <w:div w:id="301541197">
      <w:bodyDiv w:val="1"/>
      <w:marLeft w:val="0"/>
      <w:marRight w:val="0"/>
      <w:marTop w:val="0"/>
      <w:marBottom w:val="0"/>
      <w:divBdr>
        <w:top w:val="none" w:sz="0" w:space="0" w:color="auto"/>
        <w:left w:val="none" w:sz="0" w:space="0" w:color="auto"/>
        <w:bottom w:val="none" w:sz="0" w:space="0" w:color="auto"/>
        <w:right w:val="none" w:sz="0" w:space="0" w:color="auto"/>
      </w:divBdr>
    </w:div>
    <w:div w:id="318340174">
      <w:bodyDiv w:val="1"/>
      <w:marLeft w:val="0"/>
      <w:marRight w:val="0"/>
      <w:marTop w:val="0"/>
      <w:marBottom w:val="0"/>
      <w:divBdr>
        <w:top w:val="none" w:sz="0" w:space="0" w:color="auto"/>
        <w:left w:val="none" w:sz="0" w:space="0" w:color="auto"/>
        <w:bottom w:val="none" w:sz="0" w:space="0" w:color="auto"/>
        <w:right w:val="none" w:sz="0" w:space="0" w:color="auto"/>
      </w:divBdr>
    </w:div>
    <w:div w:id="369575271">
      <w:bodyDiv w:val="1"/>
      <w:marLeft w:val="0"/>
      <w:marRight w:val="0"/>
      <w:marTop w:val="0"/>
      <w:marBottom w:val="0"/>
      <w:divBdr>
        <w:top w:val="none" w:sz="0" w:space="0" w:color="auto"/>
        <w:left w:val="none" w:sz="0" w:space="0" w:color="auto"/>
        <w:bottom w:val="none" w:sz="0" w:space="0" w:color="auto"/>
        <w:right w:val="none" w:sz="0" w:space="0" w:color="auto"/>
      </w:divBdr>
    </w:div>
    <w:div w:id="369646695">
      <w:bodyDiv w:val="1"/>
      <w:marLeft w:val="0"/>
      <w:marRight w:val="0"/>
      <w:marTop w:val="0"/>
      <w:marBottom w:val="0"/>
      <w:divBdr>
        <w:top w:val="none" w:sz="0" w:space="0" w:color="auto"/>
        <w:left w:val="none" w:sz="0" w:space="0" w:color="auto"/>
        <w:bottom w:val="none" w:sz="0" w:space="0" w:color="auto"/>
        <w:right w:val="none" w:sz="0" w:space="0" w:color="auto"/>
      </w:divBdr>
    </w:div>
    <w:div w:id="377365397">
      <w:bodyDiv w:val="1"/>
      <w:marLeft w:val="0"/>
      <w:marRight w:val="0"/>
      <w:marTop w:val="0"/>
      <w:marBottom w:val="0"/>
      <w:divBdr>
        <w:top w:val="none" w:sz="0" w:space="0" w:color="auto"/>
        <w:left w:val="none" w:sz="0" w:space="0" w:color="auto"/>
        <w:bottom w:val="none" w:sz="0" w:space="0" w:color="auto"/>
        <w:right w:val="none" w:sz="0" w:space="0" w:color="auto"/>
      </w:divBdr>
    </w:div>
    <w:div w:id="378629958">
      <w:bodyDiv w:val="1"/>
      <w:marLeft w:val="0"/>
      <w:marRight w:val="0"/>
      <w:marTop w:val="0"/>
      <w:marBottom w:val="0"/>
      <w:divBdr>
        <w:top w:val="none" w:sz="0" w:space="0" w:color="auto"/>
        <w:left w:val="none" w:sz="0" w:space="0" w:color="auto"/>
        <w:bottom w:val="none" w:sz="0" w:space="0" w:color="auto"/>
        <w:right w:val="none" w:sz="0" w:space="0" w:color="auto"/>
      </w:divBdr>
    </w:div>
    <w:div w:id="413815924">
      <w:bodyDiv w:val="1"/>
      <w:marLeft w:val="0"/>
      <w:marRight w:val="0"/>
      <w:marTop w:val="0"/>
      <w:marBottom w:val="0"/>
      <w:divBdr>
        <w:top w:val="none" w:sz="0" w:space="0" w:color="auto"/>
        <w:left w:val="none" w:sz="0" w:space="0" w:color="auto"/>
        <w:bottom w:val="none" w:sz="0" w:space="0" w:color="auto"/>
        <w:right w:val="none" w:sz="0" w:space="0" w:color="auto"/>
      </w:divBdr>
    </w:div>
    <w:div w:id="418912060">
      <w:bodyDiv w:val="1"/>
      <w:marLeft w:val="0"/>
      <w:marRight w:val="0"/>
      <w:marTop w:val="0"/>
      <w:marBottom w:val="0"/>
      <w:divBdr>
        <w:top w:val="none" w:sz="0" w:space="0" w:color="auto"/>
        <w:left w:val="none" w:sz="0" w:space="0" w:color="auto"/>
        <w:bottom w:val="none" w:sz="0" w:space="0" w:color="auto"/>
        <w:right w:val="none" w:sz="0" w:space="0" w:color="auto"/>
      </w:divBdr>
    </w:div>
    <w:div w:id="419956000">
      <w:bodyDiv w:val="1"/>
      <w:marLeft w:val="0"/>
      <w:marRight w:val="0"/>
      <w:marTop w:val="0"/>
      <w:marBottom w:val="0"/>
      <w:divBdr>
        <w:top w:val="none" w:sz="0" w:space="0" w:color="auto"/>
        <w:left w:val="none" w:sz="0" w:space="0" w:color="auto"/>
        <w:bottom w:val="none" w:sz="0" w:space="0" w:color="auto"/>
        <w:right w:val="none" w:sz="0" w:space="0" w:color="auto"/>
      </w:divBdr>
    </w:div>
    <w:div w:id="422344128">
      <w:bodyDiv w:val="1"/>
      <w:marLeft w:val="0"/>
      <w:marRight w:val="0"/>
      <w:marTop w:val="0"/>
      <w:marBottom w:val="0"/>
      <w:divBdr>
        <w:top w:val="none" w:sz="0" w:space="0" w:color="auto"/>
        <w:left w:val="none" w:sz="0" w:space="0" w:color="auto"/>
        <w:bottom w:val="none" w:sz="0" w:space="0" w:color="auto"/>
        <w:right w:val="none" w:sz="0" w:space="0" w:color="auto"/>
      </w:divBdr>
    </w:div>
    <w:div w:id="424418142">
      <w:bodyDiv w:val="1"/>
      <w:marLeft w:val="0"/>
      <w:marRight w:val="0"/>
      <w:marTop w:val="0"/>
      <w:marBottom w:val="0"/>
      <w:divBdr>
        <w:top w:val="none" w:sz="0" w:space="0" w:color="auto"/>
        <w:left w:val="none" w:sz="0" w:space="0" w:color="auto"/>
        <w:bottom w:val="none" w:sz="0" w:space="0" w:color="auto"/>
        <w:right w:val="none" w:sz="0" w:space="0" w:color="auto"/>
      </w:divBdr>
    </w:div>
    <w:div w:id="424808230">
      <w:bodyDiv w:val="1"/>
      <w:marLeft w:val="0"/>
      <w:marRight w:val="0"/>
      <w:marTop w:val="0"/>
      <w:marBottom w:val="0"/>
      <w:divBdr>
        <w:top w:val="none" w:sz="0" w:space="0" w:color="auto"/>
        <w:left w:val="none" w:sz="0" w:space="0" w:color="auto"/>
        <w:bottom w:val="none" w:sz="0" w:space="0" w:color="auto"/>
        <w:right w:val="none" w:sz="0" w:space="0" w:color="auto"/>
      </w:divBdr>
    </w:div>
    <w:div w:id="432170068">
      <w:bodyDiv w:val="1"/>
      <w:marLeft w:val="0"/>
      <w:marRight w:val="0"/>
      <w:marTop w:val="0"/>
      <w:marBottom w:val="0"/>
      <w:divBdr>
        <w:top w:val="none" w:sz="0" w:space="0" w:color="auto"/>
        <w:left w:val="none" w:sz="0" w:space="0" w:color="auto"/>
        <w:bottom w:val="none" w:sz="0" w:space="0" w:color="auto"/>
        <w:right w:val="none" w:sz="0" w:space="0" w:color="auto"/>
      </w:divBdr>
    </w:div>
    <w:div w:id="438840816">
      <w:bodyDiv w:val="1"/>
      <w:marLeft w:val="0"/>
      <w:marRight w:val="0"/>
      <w:marTop w:val="0"/>
      <w:marBottom w:val="0"/>
      <w:divBdr>
        <w:top w:val="none" w:sz="0" w:space="0" w:color="auto"/>
        <w:left w:val="none" w:sz="0" w:space="0" w:color="auto"/>
        <w:bottom w:val="none" w:sz="0" w:space="0" w:color="auto"/>
        <w:right w:val="none" w:sz="0" w:space="0" w:color="auto"/>
      </w:divBdr>
    </w:div>
    <w:div w:id="441611102">
      <w:bodyDiv w:val="1"/>
      <w:marLeft w:val="0"/>
      <w:marRight w:val="0"/>
      <w:marTop w:val="0"/>
      <w:marBottom w:val="0"/>
      <w:divBdr>
        <w:top w:val="none" w:sz="0" w:space="0" w:color="auto"/>
        <w:left w:val="none" w:sz="0" w:space="0" w:color="auto"/>
        <w:bottom w:val="none" w:sz="0" w:space="0" w:color="auto"/>
        <w:right w:val="none" w:sz="0" w:space="0" w:color="auto"/>
      </w:divBdr>
    </w:div>
    <w:div w:id="450589539">
      <w:bodyDiv w:val="1"/>
      <w:marLeft w:val="0"/>
      <w:marRight w:val="0"/>
      <w:marTop w:val="0"/>
      <w:marBottom w:val="0"/>
      <w:divBdr>
        <w:top w:val="none" w:sz="0" w:space="0" w:color="auto"/>
        <w:left w:val="none" w:sz="0" w:space="0" w:color="auto"/>
        <w:bottom w:val="none" w:sz="0" w:space="0" w:color="auto"/>
        <w:right w:val="none" w:sz="0" w:space="0" w:color="auto"/>
      </w:divBdr>
    </w:div>
    <w:div w:id="460610325">
      <w:bodyDiv w:val="1"/>
      <w:marLeft w:val="0"/>
      <w:marRight w:val="0"/>
      <w:marTop w:val="0"/>
      <w:marBottom w:val="0"/>
      <w:divBdr>
        <w:top w:val="none" w:sz="0" w:space="0" w:color="auto"/>
        <w:left w:val="none" w:sz="0" w:space="0" w:color="auto"/>
        <w:bottom w:val="none" w:sz="0" w:space="0" w:color="auto"/>
        <w:right w:val="none" w:sz="0" w:space="0" w:color="auto"/>
      </w:divBdr>
    </w:div>
    <w:div w:id="466288946">
      <w:bodyDiv w:val="1"/>
      <w:marLeft w:val="0"/>
      <w:marRight w:val="0"/>
      <w:marTop w:val="0"/>
      <w:marBottom w:val="0"/>
      <w:divBdr>
        <w:top w:val="none" w:sz="0" w:space="0" w:color="auto"/>
        <w:left w:val="none" w:sz="0" w:space="0" w:color="auto"/>
        <w:bottom w:val="none" w:sz="0" w:space="0" w:color="auto"/>
        <w:right w:val="none" w:sz="0" w:space="0" w:color="auto"/>
      </w:divBdr>
    </w:div>
    <w:div w:id="469056299">
      <w:bodyDiv w:val="1"/>
      <w:marLeft w:val="0"/>
      <w:marRight w:val="0"/>
      <w:marTop w:val="0"/>
      <w:marBottom w:val="0"/>
      <w:divBdr>
        <w:top w:val="none" w:sz="0" w:space="0" w:color="auto"/>
        <w:left w:val="none" w:sz="0" w:space="0" w:color="auto"/>
        <w:bottom w:val="none" w:sz="0" w:space="0" w:color="auto"/>
        <w:right w:val="none" w:sz="0" w:space="0" w:color="auto"/>
      </w:divBdr>
    </w:div>
    <w:div w:id="486047480">
      <w:bodyDiv w:val="1"/>
      <w:marLeft w:val="0"/>
      <w:marRight w:val="0"/>
      <w:marTop w:val="0"/>
      <w:marBottom w:val="0"/>
      <w:divBdr>
        <w:top w:val="none" w:sz="0" w:space="0" w:color="auto"/>
        <w:left w:val="none" w:sz="0" w:space="0" w:color="auto"/>
        <w:bottom w:val="none" w:sz="0" w:space="0" w:color="auto"/>
        <w:right w:val="none" w:sz="0" w:space="0" w:color="auto"/>
      </w:divBdr>
    </w:div>
    <w:div w:id="492992529">
      <w:bodyDiv w:val="1"/>
      <w:marLeft w:val="0"/>
      <w:marRight w:val="0"/>
      <w:marTop w:val="0"/>
      <w:marBottom w:val="0"/>
      <w:divBdr>
        <w:top w:val="none" w:sz="0" w:space="0" w:color="auto"/>
        <w:left w:val="none" w:sz="0" w:space="0" w:color="auto"/>
        <w:bottom w:val="none" w:sz="0" w:space="0" w:color="auto"/>
        <w:right w:val="none" w:sz="0" w:space="0" w:color="auto"/>
      </w:divBdr>
    </w:div>
    <w:div w:id="507403146">
      <w:bodyDiv w:val="1"/>
      <w:marLeft w:val="0"/>
      <w:marRight w:val="0"/>
      <w:marTop w:val="0"/>
      <w:marBottom w:val="0"/>
      <w:divBdr>
        <w:top w:val="none" w:sz="0" w:space="0" w:color="auto"/>
        <w:left w:val="none" w:sz="0" w:space="0" w:color="auto"/>
        <w:bottom w:val="none" w:sz="0" w:space="0" w:color="auto"/>
        <w:right w:val="none" w:sz="0" w:space="0" w:color="auto"/>
      </w:divBdr>
    </w:div>
    <w:div w:id="507986643">
      <w:bodyDiv w:val="1"/>
      <w:marLeft w:val="0"/>
      <w:marRight w:val="0"/>
      <w:marTop w:val="0"/>
      <w:marBottom w:val="0"/>
      <w:divBdr>
        <w:top w:val="none" w:sz="0" w:space="0" w:color="auto"/>
        <w:left w:val="none" w:sz="0" w:space="0" w:color="auto"/>
        <w:bottom w:val="none" w:sz="0" w:space="0" w:color="auto"/>
        <w:right w:val="none" w:sz="0" w:space="0" w:color="auto"/>
      </w:divBdr>
    </w:div>
    <w:div w:id="508444324">
      <w:bodyDiv w:val="1"/>
      <w:marLeft w:val="0"/>
      <w:marRight w:val="0"/>
      <w:marTop w:val="0"/>
      <w:marBottom w:val="0"/>
      <w:divBdr>
        <w:top w:val="none" w:sz="0" w:space="0" w:color="auto"/>
        <w:left w:val="none" w:sz="0" w:space="0" w:color="auto"/>
        <w:bottom w:val="none" w:sz="0" w:space="0" w:color="auto"/>
        <w:right w:val="none" w:sz="0" w:space="0" w:color="auto"/>
      </w:divBdr>
      <w:divsChild>
        <w:div w:id="1001395268">
          <w:marLeft w:val="691"/>
          <w:marRight w:val="0"/>
          <w:marTop w:val="0"/>
          <w:marBottom w:val="0"/>
          <w:divBdr>
            <w:top w:val="none" w:sz="0" w:space="0" w:color="auto"/>
            <w:left w:val="none" w:sz="0" w:space="0" w:color="auto"/>
            <w:bottom w:val="none" w:sz="0" w:space="0" w:color="auto"/>
            <w:right w:val="none" w:sz="0" w:space="0" w:color="auto"/>
          </w:divBdr>
        </w:div>
        <w:div w:id="2075082698">
          <w:marLeft w:val="691"/>
          <w:marRight w:val="0"/>
          <w:marTop w:val="0"/>
          <w:marBottom w:val="0"/>
          <w:divBdr>
            <w:top w:val="none" w:sz="0" w:space="0" w:color="auto"/>
            <w:left w:val="none" w:sz="0" w:space="0" w:color="auto"/>
            <w:bottom w:val="none" w:sz="0" w:space="0" w:color="auto"/>
            <w:right w:val="none" w:sz="0" w:space="0" w:color="auto"/>
          </w:divBdr>
        </w:div>
        <w:div w:id="104270579">
          <w:marLeft w:val="504"/>
          <w:marRight w:val="0"/>
          <w:marTop w:val="0"/>
          <w:marBottom w:val="0"/>
          <w:divBdr>
            <w:top w:val="none" w:sz="0" w:space="0" w:color="auto"/>
            <w:left w:val="none" w:sz="0" w:space="0" w:color="auto"/>
            <w:bottom w:val="none" w:sz="0" w:space="0" w:color="auto"/>
            <w:right w:val="none" w:sz="0" w:space="0" w:color="auto"/>
          </w:divBdr>
        </w:div>
      </w:divsChild>
    </w:div>
    <w:div w:id="519707293">
      <w:bodyDiv w:val="1"/>
      <w:marLeft w:val="0"/>
      <w:marRight w:val="0"/>
      <w:marTop w:val="0"/>
      <w:marBottom w:val="0"/>
      <w:divBdr>
        <w:top w:val="none" w:sz="0" w:space="0" w:color="auto"/>
        <w:left w:val="none" w:sz="0" w:space="0" w:color="auto"/>
        <w:bottom w:val="none" w:sz="0" w:space="0" w:color="auto"/>
        <w:right w:val="none" w:sz="0" w:space="0" w:color="auto"/>
      </w:divBdr>
    </w:div>
    <w:div w:id="530846404">
      <w:bodyDiv w:val="1"/>
      <w:marLeft w:val="0"/>
      <w:marRight w:val="0"/>
      <w:marTop w:val="0"/>
      <w:marBottom w:val="0"/>
      <w:divBdr>
        <w:top w:val="none" w:sz="0" w:space="0" w:color="auto"/>
        <w:left w:val="none" w:sz="0" w:space="0" w:color="auto"/>
        <w:bottom w:val="none" w:sz="0" w:space="0" w:color="auto"/>
        <w:right w:val="none" w:sz="0" w:space="0" w:color="auto"/>
      </w:divBdr>
    </w:div>
    <w:div w:id="556285280">
      <w:bodyDiv w:val="1"/>
      <w:marLeft w:val="0"/>
      <w:marRight w:val="0"/>
      <w:marTop w:val="0"/>
      <w:marBottom w:val="0"/>
      <w:divBdr>
        <w:top w:val="none" w:sz="0" w:space="0" w:color="auto"/>
        <w:left w:val="none" w:sz="0" w:space="0" w:color="auto"/>
        <w:bottom w:val="none" w:sz="0" w:space="0" w:color="auto"/>
        <w:right w:val="none" w:sz="0" w:space="0" w:color="auto"/>
      </w:divBdr>
    </w:div>
    <w:div w:id="580797199">
      <w:bodyDiv w:val="1"/>
      <w:marLeft w:val="0"/>
      <w:marRight w:val="0"/>
      <w:marTop w:val="0"/>
      <w:marBottom w:val="0"/>
      <w:divBdr>
        <w:top w:val="none" w:sz="0" w:space="0" w:color="auto"/>
        <w:left w:val="none" w:sz="0" w:space="0" w:color="auto"/>
        <w:bottom w:val="none" w:sz="0" w:space="0" w:color="auto"/>
        <w:right w:val="none" w:sz="0" w:space="0" w:color="auto"/>
      </w:divBdr>
    </w:div>
    <w:div w:id="624697580">
      <w:bodyDiv w:val="1"/>
      <w:marLeft w:val="0"/>
      <w:marRight w:val="0"/>
      <w:marTop w:val="0"/>
      <w:marBottom w:val="0"/>
      <w:divBdr>
        <w:top w:val="none" w:sz="0" w:space="0" w:color="auto"/>
        <w:left w:val="none" w:sz="0" w:space="0" w:color="auto"/>
        <w:bottom w:val="none" w:sz="0" w:space="0" w:color="auto"/>
        <w:right w:val="none" w:sz="0" w:space="0" w:color="auto"/>
      </w:divBdr>
    </w:div>
    <w:div w:id="627589746">
      <w:bodyDiv w:val="1"/>
      <w:marLeft w:val="0"/>
      <w:marRight w:val="0"/>
      <w:marTop w:val="0"/>
      <w:marBottom w:val="0"/>
      <w:divBdr>
        <w:top w:val="none" w:sz="0" w:space="0" w:color="auto"/>
        <w:left w:val="none" w:sz="0" w:space="0" w:color="auto"/>
        <w:bottom w:val="none" w:sz="0" w:space="0" w:color="auto"/>
        <w:right w:val="none" w:sz="0" w:space="0" w:color="auto"/>
      </w:divBdr>
    </w:div>
    <w:div w:id="669992658">
      <w:bodyDiv w:val="1"/>
      <w:marLeft w:val="0"/>
      <w:marRight w:val="0"/>
      <w:marTop w:val="0"/>
      <w:marBottom w:val="0"/>
      <w:divBdr>
        <w:top w:val="none" w:sz="0" w:space="0" w:color="auto"/>
        <w:left w:val="none" w:sz="0" w:space="0" w:color="auto"/>
        <w:bottom w:val="none" w:sz="0" w:space="0" w:color="auto"/>
        <w:right w:val="none" w:sz="0" w:space="0" w:color="auto"/>
      </w:divBdr>
    </w:div>
    <w:div w:id="676032510">
      <w:bodyDiv w:val="1"/>
      <w:marLeft w:val="0"/>
      <w:marRight w:val="0"/>
      <w:marTop w:val="0"/>
      <w:marBottom w:val="0"/>
      <w:divBdr>
        <w:top w:val="none" w:sz="0" w:space="0" w:color="auto"/>
        <w:left w:val="none" w:sz="0" w:space="0" w:color="auto"/>
        <w:bottom w:val="none" w:sz="0" w:space="0" w:color="auto"/>
        <w:right w:val="none" w:sz="0" w:space="0" w:color="auto"/>
      </w:divBdr>
    </w:div>
    <w:div w:id="679700107">
      <w:bodyDiv w:val="1"/>
      <w:marLeft w:val="0"/>
      <w:marRight w:val="0"/>
      <w:marTop w:val="0"/>
      <w:marBottom w:val="0"/>
      <w:divBdr>
        <w:top w:val="none" w:sz="0" w:space="0" w:color="auto"/>
        <w:left w:val="none" w:sz="0" w:space="0" w:color="auto"/>
        <w:bottom w:val="none" w:sz="0" w:space="0" w:color="auto"/>
        <w:right w:val="none" w:sz="0" w:space="0" w:color="auto"/>
      </w:divBdr>
    </w:div>
    <w:div w:id="682318400">
      <w:bodyDiv w:val="1"/>
      <w:marLeft w:val="0"/>
      <w:marRight w:val="0"/>
      <w:marTop w:val="0"/>
      <w:marBottom w:val="0"/>
      <w:divBdr>
        <w:top w:val="none" w:sz="0" w:space="0" w:color="auto"/>
        <w:left w:val="none" w:sz="0" w:space="0" w:color="auto"/>
        <w:bottom w:val="none" w:sz="0" w:space="0" w:color="auto"/>
        <w:right w:val="none" w:sz="0" w:space="0" w:color="auto"/>
      </w:divBdr>
    </w:div>
    <w:div w:id="736512760">
      <w:bodyDiv w:val="1"/>
      <w:marLeft w:val="0"/>
      <w:marRight w:val="0"/>
      <w:marTop w:val="0"/>
      <w:marBottom w:val="0"/>
      <w:divBdr>
        <w:top w:val="none" w:sz="0" w:space="0" w:color="auto"/>
        <w:left w:val="none" w:sz="0" w:space="0" w:color="auto"/>
        <w:bottom w:val="none" w:sz="0" w:space="0" w:color="auto"/>
        <w:right w:val="none" w:sz="0" w:space="0" w:color="auto"/>
      </w:divBdr>
    </w:div>
    <w:div w:id="752361412">
      <w:bodyDiv w:val="1"/>
      <w:marLeft w:val="0"/>
      <w:marRight w:val="0"/>
      <w:marTop w:val="0"/>
      <w:marBottom w:val="0"/>
      <w:divBdr>
        <w:top w:val="none" w:sz="0" w:space="0" w:color="auto"/>
        <w:left w:val="none" w:sz="0" w:space="0" w:color="auto"/>
        <w:bottom w:val="none" w:sz="0" w:space="0" w:color="auto"/>
        <w:right w:val="none" w:sz="0" w:space="0" w:color="auto"/>
      </w:divBdr>
    </w:div>
    <w:div w:id="760955877">
      <w:bodyDiv w:val="1"/>
      <w:marLeft w:val="0"/>
      <w:marRight w:val="0"/>
      <w:marTop w:val="0"/>
      <w:marBottom w:val="0"/>
      <w:divBdr>
        <w:top w:val="none" w:sz="0" w:space="0" w:color="auto"/>
        <w:left w:val="none" w:sz="0" w:space="0" w:color="auto"/>
        <w:bottom w:val="none" w:sz="0" w:space="0" w:color="auto"/>
        <w:right w:val="none" w:sz="0" w:space="0" w:color="auto"/>
      </w:divBdr>
    </w:div>
    <w:div w:id="800534112">
      <w:bodyDiv w:val="1"/>
      <w:marLeft w:val="0"/>
      <w:marRight w:val="0"/>
      <w:marTop w:val="0"/>
      <w:marBottom w:val="0"/>
      <w:divBdr>
        <w:top w:val="none" w:sz="0" w:space="0" w:color="auto"/>
        <w:left w:val="none" w:sz="0" w:space="0" w:color="auto"/>
        <w:bottom w:val="none" w:sz="0" w:space="0" w:color="auto"/>
        <w:right w:val="none" w:sz="0" w:space="0" w:color="auto"/>
      </w:divBdr>
    </w:div>
    <w:div w:id="804587292">
      <w:bodyDiv w:val="1"/>
      <w:marLeft w:val="0"/>
      <w:marRight w:val="0"/>
      <w:marTop w:val="0"/>
      <w:marBottom w:val="0"/>
      <w:divBdr>
        <w:top w:val="none" w:sz="0" w:space="0" w:color="auto"/>
        <w:left w:val="none" w:sz="0" w:space="0" w:color="auto"/>
        <w:bottom w:val="none" w:sz="0" w:space="0" w:color="auto"/>
        <w:right w:val="none" w:sz="0" w:space="0" w:color="auto"/>
      </w:divBdr>
    </w:div>
    <w:div w:id="817384843">
      <w:bodyDiv w:val="1"/>
      <w:marLeft w:val="0"/>
      <w:marRight w:val="0"/>
      <w:marTop w:val="0"/>
      <w:marBottom w:val="0"/>
      <w:divBdr>
        <w:top w:val="none" w:sz="0" w:space="0" w:color="auto"/>
        <w:left w:val="none" w:sz="0" w:space="0" w:color="auto"/>
        <w:bottom w:val="none" w:sz="0" w:space="0" w:color="auto"/>
        <w:right w:val="none" w:sz="0" w:space="0" w:color="auto"/>
      </w:divBdr>
    </w:div>
    <w:div w:id="835920401">
      <w:bodyDiv w:val="1"/>
      <w:marLeft w:val="0"/>
      <w:marRight w:val="0"/>
      <w:marTop w:val="0"/>
      <w:marBottom w:val="0"/>
      <w:divBdr>
        <w:top w:val="none" w:sz="0" w:space="0" w:color="auto"/>
        <w:left w:val="none" w:sz="0" w:space="0" w:color="auto"/>
        <w:bottom w:val="none" w:sz="0" w:space="0" w:color="auto"/>
        <w:right w:val="none" w:sz="0" w:space="0" w:color="auto"/>
      </w:divBdr>
    </w:div>
    <w:div w:id="853808568">
      <w:bodyDiv w:val="1"/>
      <w:marLeft w:val="0"/>
      <w:marRight w:val="0"/>
      <w:marTop w:val="0"/>
      <w:marBottom w:val="0"/>
      <w:divBdr>
        <w:top w:val="none" w:sz="0" w:space="0" w:color="auto"/>
        <w:left w:val="none" w:sz="0" w:space="0" w:color="auto"/>
        <w:bottom w:val="none" w:sz="0" w:space="0" w:color="auto"/>
        <w:right w:val="none" w:sz="0" w:space="0" w:color="auto"/>
      </w:divBdr>
    </w:div>
    <w:div w:id="874848506">
      <w:bodyDiv w:val="1"/>
      <w:marLeft w:val="0"/>
      <w:marRight w:val="0"/>
      <w:marTop w:val="0"/>
      <w:marBottom w:val="0"/>
      <w:divBdr>
        <w:top w:val="none" w:sz="0" w:space="0" w:color="auto"/>
        <w:left w:val="none" w:sz="0" w:space="0" w:color="auto"/>
        <w:bottom w:val="none" w:sz="0" w:space="0" w:color="auto"/>
        <w:right w:val="none" w:sz="0" w:space="0" w:color="auto"/>
      </w:divBdr>
    </w:div>
    <w:div w:id="890193171">
      <w:bodyDiv w:val="1"/>
      <w:marLeft w:val="0"/>
      <w:marRight w:val="0"/>
      <w:marTop w:val="0"/>
      <w:marBottom w:val="0"/>
      <w:divBdr>
        <w:top w:val="none" w:sz="0" w:space="0" w:color="auto"/>
        <w:left w:val="none" w:sz="0" w:space="0" w:color="auto"/>
        <w:bottom w:val="none" w:sz="0" w:space="0" w:color="auto"/>
        <w:right w:val="none" w:sz="0" w:space="0" w:color="auto"/>
      </w:divBdr>
    </w:div>
    <w:div w:id="925765494">
      <w:bodyDiv w:val="1"/>
      <w:marLeft w:val="0"/>
      <w:marRight w:val="0"/>
      <w:marTop w:val="0"/>
      <w:marBottom w:val="0"/>
      <w:divBdr>
        <w:top w:val="none" w:sz="0" w:space="0" w:color="auto"/>
        <w:left w:val="none" w:sz="0" w:space="0" w:color="auto"/>
        <w:bottom w:val="none" w:sz="0" w:space="0" w:color="auto"/>
        <w:right w:val="none" w:sz="0" w:space="0" w:color="auto"/>
      </w:divBdr>
    </w:div>
    <w:div w:id="956984902">
      <w:bodyDiv w:val="1"/>
      <w:marLeft w:val="0"/>
      <w:marRight w:val="0"/>
      <w:marTop w:val="0"/>
      <w:marBottom w:val="0"/>
      <w:divBdr>
        <w:top w:val="none" w:sz="0" w:space="0" w:color="auto"/>
        <w:left w:val="none" w:sz="0" w:space="0" w:color="auto"/>
        <w:bottom w:val="none" w:sz="0" w:space="0" w:color="auto"/>
        <w:right w:val="none" w:sz="0" w:space="0" w:color="auto"/>
      </w:divBdr>
    </w:div>
    <w:div w:id="962884553">
      <w:bodyDiv w:val="1"/>
      <w:marLeft w:val="0"/>
      <w:marRight w:val="0"/>
      <w:marTop w:val="0"/>
      <w:marBottom w:val="0"/>
      <w:divBdr>
        <w:top w:val="none" w:sz="0" w:space="0" w:color="auto"/>
        <w:left w:val="none" w:sz="0" w:space="0" w:color="auto"/>
        <w:bottom w:val="none" w:sz="0" w:space="0" w:color="auto"/>
        <w:right w:val="none" w:sz="0" w:space="0" w:color="auto"/>
      </w:divBdr>
    </w:div>
    <w:div w:id="972322963">
      <w:bodyDiv w:val="1"/>
      <w:marLeft w:val="0"/>
      <w:marRight w:val="0"/>
      <w:marTop w:val="0"/>
      <w:marBottom w:val="0"/>
      <w:divBdr>
        <w:top w:val="none" w:sz="0" w:space="0" w:color="auto"/>
        <w:left w:val="none" w:sz="0" w:space="0" w:color="auto"/>
        <w:bottom w:val="none" w:sz="0" w:space="0" w:color="auto"/>
        <w:right w:val="none" w:sz="0" w:space="0" w:color="auto"/>
      </w:divBdr>
    </w:div>
    <w:div w:id="988940712">
      <w:bodyDiv w:val="1"/>
      <w:marLeft w:val="0"/>
      <w:marRight w:val="0"/>
      <w:marTop w:val="0"/>
      <w:marBottom w:val="0"/>
      <w:divBdr>
        <w:top w:val="none" w:sz="0" w:space="0" w:color="auto"/>
        <w:left w:val="none" w:sz="0" w:space="0" w:color="auto"/>
        <w:bottom w:val="none" w:sz="0" w:space="0" w:color="auto"/>
        <w:right w:val="none" w:sz="0" w:space="0" w:color="auto"/>
      </w:divBdr>
    </w:div>
    <w:div w:id="991955260">
      <w:bodyDiv w:val="1"/>
      <w:marLeft w:val="0"/>
      <w:marRight w:val="0"/>
      <w:marTop w:val="0"/>
      <w:marBottom w:val="0"/>
      <w:divBdr>
        <w:top w:val="none" w:sz="0" w:space="0" w:color="auto"/>
        <w:left w:val="none" w:sz="0" w:space="0" w:color="auto"/>
        <w:bottom w:val="none" w:sz="0" w:space="0" w:color="auto"/>
        <w:right w:val="none" w:sz="0" w:space="0" w:color="auto"/>
      </w:divBdr>
    </w:div>
    <w:div w:id="1026447935">
      <w:bodyDiv w:val="1"/>
      <w:marLeft w:val="0"/>
      <w:marRight w:val="0"/>
      <w:marTop w:val="0"/>
      <w:marBottom w:val="0"/>
      <w:divBdr>
        <w:top w:val="none" w:sz="0" w:space="0" w:color="auto"/>
        <w:left w:val="none" w:sz="0" w:space="0" w:color="auto"/>
        <w:bottom w:val="none" w:sz="0" w:space="0" w:color="auto"/>
        <w:right w:val="none" w:sz="0" w:space="0" w:color="auto"/>
      </w:divBdr>
    </w:div>
    <w:div w:id="1034622173">
      <w:bodyDiv w:val="1"/>
      <w:marLeft w:val="0"/>
      <w:marRight w:val="0"/>
      <w:marTop w:val="0"/>
      <w:marBottom w:val="0"/>
      <w:divBdr>
        <w:top w:val="none" w:sz="0" w:space="0" w:color="auto"/>
        <w:left w:val="none" w:sz="0" w:space="0" w:color="auto"/>
        <w:bottom w:val="none" w:sz="0" w:space="0" w:color="auto"/>
        <w:right w:val="none" w:sz="0" w:space="0" w:color="auto"/>
      </w:divBdr>
    </w:div>
    <w:div w:id="1067261796">
      <w:bodyDiv w:val="1"/>
      <w:marLeft w:val="0"/>
      <w:marRight w:val="0"/>
      <w:marTop w:val="0"/>
      <w:marBottom w:val="0"/>
      <w:divBdr>
        <w:top w:val="none" w:sz="0" w:space="0" w:color="auto"/>
        <w:left w:val="none" w:sz="0" w:space="0" w:color="auto"/>
        <w:bottom w:val="none" w:sz="0" w:space="0" w:color="auto"/>
        <w:right w:val="none" w:sz="0" w:space="0" w:color="auto"/>
      </w:divBdr>
    </w:div>
    <w:div w:id="1084839021">
      <w:bodyDiv w:val="1"/>
      <w:marLeft w:val="0"/>
      <w:marRight w:val="0"/>
      <w:marTop w:val="0"/>
      <w:marBottom w:val="0"/>
      <w:divBdr>
        <w:top w:val="none" w:sz="0" w:space="0" w:color="auto"/>
        <w:left w:val="none" w:sz="0" w:space="0" w:color="auto"/>
        <w:bottom w:val="none" w:sz="0" w:space="0" w:color="auto"/>
        <w:right w:val="none" w:sz="0" w:space="0" w:color="auto"/>
      </w:divBdr>
    </w:div>
    <w:div w:id="1089425613">
      <w:bodyDiv w:val="1"/>
      <w:marLeft w:val="0"/>
      <w:marRight w:val="0"/>
      <w:marTop w:val="0"/>
      <w:marBottom w:val="0"/>
      <w:divBdr>
        <w:top w:val="none" w:sz="0" w:space="0" w:color="auto"/>
        <w:left w:val="none" w:sz="0" w:space="0" w:color="auto"/>
        <w:bottom w:val="none" w:sz="0" w:space="0" w:color="auto"/>
        <w:right w:val="none" w:sz="0" w:space="0" w:color="auto"/>
      </w:divBdr>
    </w:div>
    <w:div w:id="1102608831">
      <w:bodyDiv w:val="1"/>
      <w:marLeft w:val="0"/>
      <w:marRight w:val="0"/>
      <w:marTop w:val="0"/>
      <w:marBottom w:val="0"/>
      <w:divBdr>
        <w:top w:val="none" w:sz="0" w:space="0" w:color="auto"/>
        <w:left w:val="none" w:sz="0" w:space="0" w:color="auto"/>
        <w:bottom w:val="none" w:sz="0" w:space="0" w:color="auto"/>
        <w:right w:val="none" w:sz="0" w:space="0" w:color="auto"/>
      </w:divBdr>
    </w:div>
    <w:div w:id="1109006843">
      <w:bodyDiv w:val="1"/>
      <w:marLeft w:val="0"/>
      <w:marRight w:val="0"/>
      <w:marTop w:val="0"/>
      <w:marBottom w:val="0"/>
      <w:divBdr>
        <w:top w:val="none" w:sz="0" w:space="0" w:color="auto"/>
        <w:left w:val="none" w:sz="0" w:space="0" w:color="auto"/>
        <w:bottom w:val="none" w:sz="0" w:space="0" w:color="auto"/>
        <w:right w:val="none" w:sz="0" w:space="0" w:color="auto"/>
      </w:divBdr>
    </w:div>
    <w:div w:id="1112440670">
      <w:bodyDiv w:val="1"/>
      <w:marLeft w:val="0"/>
      <w:marRight w:val="0"/>
      <w:marTop w:val="0"/>
      <w:marBottom w:val="0"/>
      <w:divBdr>
        <w:top w:val="none" w:sz="0" w:space="0" w:color="auto"/>
        <w:left w:val="none" w:sz="0" w:space="0" w:color="auto"/>
        <w:bottom w:val="none" w:sz="0" w:space="0" w:color="auto"/>
        <w:right w:val="none" w:sz="0" w:space="0" w:color="auto"/>
      </w:divBdr>
    </w:div>
    <w:div w:id="1123497357">
      <w:bodyDiv w:val="1"/>
      <w:marLeft w:val="0"/>
      <w:marRight w:val="0"/>
      <w:marTop w:val="0"/>
      <w:marBottom w:val="0"/>
      <w:divBdr>
        <w:top w:val="none" w:sz="0" w:space="0" w:color="auto"/>
        <w:left w:val="none" w:sz="0" w:space="0" w:color="auto"/>
        <w:bottom w:val="none" w:sz="0" w:space="0" w:color="auto"/>
        <w:right w:val="none" w:sz="0" w:space="0" w:color="auto"/>
      </w:divBdr>
    </w:div>
    <w:div w:id="1141965419">
      <w:bodyDiv w:val="1"/>
      <w:marLeft w:val="0"/>
      <w:marRight w:val="0"/>
      <w:marTop w:val="0"/>
      <w:marBottom w:val="0"/>
      <w:divBdr>
        <w:top w:val="none" w:sz="0" w:space="0" w:color="auto"/>
        <w:left w:val="none" w:sz="0" w:space="0" w:color="auto"/>
        <w:bottom w:val="none" w:sz="0" w:space="0" w:color="auto"/>
        <w:right w:val="none" w:sz="0" w:space="0" w:color="auto"/>
      </w:divBdr>
    </w:div>
    <w:div w:id="1161122719">
      <w:bodyDiv w:val="1"/>
      <w:marLeft w:val="0"/>
      <w:marRight w:val="0"/>
      <w:marTop w:val="0"/>
      <w:marBottom w:val="0"/>
      <w:divBdr>
        <w:top w:val="none" w:sz="0" w:space="0" w:color="auto"/>
        <w:left w:val="none" w:sz="0" w:space="0" w:color="auto"/>
        <w:bottom w:val="none" w:sz="0" w:space="0" w:color="auto"/>
        <w:right w:val="none" w:sz="0" w:space="0" w:color="auto"/>
      </w:divBdr>
    </w:div>
    <w:div w:id="1161433249">
      <w:bodyDiv w:val="1"/>
      <w:marLeft w:val="0"/>
      <w:marRight w:val="0"/>
      <w:marTop w:val="0"/>
      <w:marBottom w:val="0"/>
      <w:divBdr>
        <w:top w:val="none" w:sz="0" w:space="0" w:color="auto"/>
        <w:left w:val="none" w:sz="0" w:space="0" w:color="auto"/>
        <w:bottom w:val="none" w:sz="0" w:space="0" w:color="auto"/>
        <w:right w:val="none" w:sz="0" w:space="0" w:color="auto"/>
      </w:divBdr>
    </w:div>
    <w:div w:id="1168793106">
      <w:bodyDiv w:val="1"/>
      <w:marLeft w:val="0"/>
      <w:marRight w:val="0"/>
      <w:marTop w:val="0"/>
      <w:marBottom w:val="0"/>
      <w:divBdr>
        <w:top w:val="none" w:sz="0" w:space="0" w:color="auto"/>
        <w:left w:val="none" w:sz="0" w:space="0" w:color="auto"/>
        <w:bottom w:val="none" w:sz="0" w:space="0" w:color="auto"/>
        <w:right w:val="none" w:sz="0" w:space="0" w:color="auto"/>
      </w:divBdr>
    </w:div>
    <w:div w:id="1174955565">
      <w:bodyDiv w:val="1"/>
      <w:marLeft w:val="0"/>
      <w:marRight w:val="0"/>
      <w:marTop w:val="0"/>
      <w:marBottom w:val="0"/>
      <w:divBdr>
        <w:top w:val="none" w:sz="0" w:space="0" w:color="auto"/>
        <w:left w:val="none" w:sz="0" w:space="0" w:color="auto"/>
        <w:bottom w:val="none" w:sz="0" w:space="0" w:color="auto"/>
        <w:right w:val="none" w:sz="0" w:space="0" w:color="auto"/>
      </w:divBdr>
    </w:div>
    <w:div w:id="1176766685">
      <w:bodyDiv w:val="1"/>
      <w:marLeft w:val="0"/>
      <w:marRight w:val="0"/>
      <w:marTop w:val="0"/>
      <w:marBottom w:val="0"/>
      <w:divBdr>
        <w:top w:val="none" w:sz="0" w:space="0" w:color="auto"/>
        <w:left w:val="none" w:sz="0" w:space="0" w:color="auto"/>
        <w:bottom w:val="none" w:sz="0" w:space="0" w:color="auto"/>
        <w:right w:val="none" w:sz="0" w:space="0" w:color="auto"/>
      </w:divBdr>
    </w:div>
    <w:div w:id="1185746206">
      <w:bodyDiv w:val="1"/>
      <w:marLeft w:val="0"/>
      <w:marRight w:val="0"/>
      <w:marTop w:val="0"/>
      <w:marBottom w:val="0"/>
      <w:divBdr>
        <w:top w:val="none" w:sz="0" w:space="0" w:color="auto"/>
        <w:left w:val="none" w:sz="0" w:space="0" w:color="auto"/>
        <w:bottom w:val="none" w:sz="0" w:space="0" w:color="auto"/>
        <w:right w:val="none" w:sz="0" w:space="0" w:color="auto"/>
      </w:divBdr>
    </w:div>
    <w:div w:id="1189414718">
      <w:bodyDiv w:val="1"/>
      <w:marLeft w:val="0"/>
      <w:marRight w:val="0"/>
      <w:marTop w:val="0"/>
      <w:marBottom w:val="0"/>
      <w:divBdr>
        <w:top w:val="none" w:sz="0" w:space="0" w:color="auto"/>
        <w:left w:val="none" w:sz="0" w:space="0" w:color="auto"/>
        <w:bottom w:val="none" w:sz="0" w:space="0" w:color="auto"/>
        <w:right w:val="none" w:sz="0" w:space="0" w:color="auto"/>
      </w:divBdr>
    </w:div>
    <w:div w:id="1196580631">
      <w:bodyDiv w:val="1"/>
      <w:marLeft w:val="0"/>
      <w:marRight w:val="0"/>
      <w:marTop w:val="0"/>
      <w:marBottom w:val="0"/>
      <w:divBdr>
        <w:top w:val="none" w:sz="0" w:space="0" w:color="auto"/>
        <w:left w:val="none" w:sz="0" w:space="0" w:color="auto"/>
        <w:bottom w:val="none" w:sz="0" w:space="0" w:color="auto"/>
        <w:right w:val="none" w:sz="0" w:space="0" w:color="auto"/>
      </w:divBdr>
    </w:div>
    <w:div w:id="1202983371">
      <w:bodyDiv w:val="1"/>
      <w:marLeft w:val="0"/>
      <w:marRight w:val="0"/>
      <w:marTop w:val="0"/>
      <w:marBottom w:val="0"/>
      <w:divBdr>
        <w:top w:val="none" w:sz="0" w:space="0" w:color="auto"/>
        <w:left w:val="none" w:sz="0" w:space="0" w:color="auto"/>
        <w:bottom w:val="none" w:sz="0" w:space="0" w:color="auto"/>
        <w:right w:val="none" w:sz="0" w:space="0" w:color="auto"/>
      </w:divBdr>
    </w:div>
    <w:div w:id="1206214535">
      <w:bodyDiv w:val="1"/>
      <w:marLeft w:val="0"/>
      <w:marRight w:val="0"/>
      <w:marTop w:val="0"/>
      <w:marBottom w:val="0"/>
      <w:divBdr>
        <w:top w:val="none" w:sz="0" w:space="0" w:color="auto"/>
        <w:left w:val="none" w:sz="0" w:space="0" w:color="auto"/>
        <w:bottom w:val="none" w:sz="0" w:space="0" w:color="auto"/>
        <w:right w:val="none" w:sz="0" w:space="0" w:color="auto"/>
      </w:divBdr>
    </w:div>
    <w:div w:id="1209760310">
      <w:bodyDiv w:val="1"/>
      <w:marLeft w:val="0"/>
      <w:marRight w:val="0"/>
      <w:marTop w:val="0"/>
      <w:marBottom w:val="0"/>
      <w:divBdr>
        <w:top w:val="none" w:sz="0" w:space="0" w:color="auto"/>
        <w:left w:val="none" w:sz="0" w:space="0" w:color="auto"/>
        <w:bottom w:val="none" w:sz="0" w:space="0" w:color="auto"/>
        <w:right w:val="none" w:sz="0" w:space="0" w:color="auto"/>
      </w:divBdr>
    </w:div>
    <w:div w:id="1227953470">
      <w:bodyDiv w:val="1"/>
      <w:marLeft w:val="0"/>
      <w:marRight w:val="0"/>
      <w:marTop w:val="0"/>
      <w:marBottom w:val="0"/>
      <w:divBdr>
        <w:top w:val="none" w:sz="0" w:space="0" w:color="auto"/>
        <w:left w:val="none" w:sz="0" w:space="0" w:color="auto"/>
        <w:bottom w:val="none" w:sz="0" w:space="0" w:color="auto"/>
        <w:right w:val="none" w:sz="0" w:space="0" w:color="auto"/>
      </w:divBdr>
    </w:div>
    <w:div w:id="1237516439">
      <w:bodyDiv w:val="1"/>
      <w:marLeft w:val="0"/>
      <w:marRight w:val="0"/>
      <w:marTop w:val="0"/>
      <w:marBottom w:val="0"/>
      <w:divBdr>
        <w:top w:val="none" w:sz="0" w:space="0" w:color="auto"/>
        <w:left w:val="none" w:sz="0" w:space="0" w:color="auto"/>
        <w:bottom w:val="none" w:sz="0" w:space="0" w:color="auto"/>
        <w:right w:val="none" w:sz="0" w:space="0" w:color="auto"/>
      </w:divBdr>
    </w:div>
    <w:div w:id="1242445861">
      <w:bodyDiv w:val="1"/>
      <w:marLeft w:val="0"/>
      <w:marRight w:val="0"/>
      <w:marTop w:val="0"/>
      <w:marBottom w:val="0"/>
      <w:divBdr>
        <w:top w:val="none" w:sz="0" w:space="0" w:color="auto"/>
        <w:left w:val="none" w:sz="0" w:space="0" w:color="auto"/>
        <w:bottom w:val="none" w:sz="0" w:space="0" w:color="auto"/>
        <w:right w:val="none" w:sz="0" w:space="0" w:color="auto"/>
      </w:divBdr>
    </w:div>
    <w:div w:id="1243370962">
      <w:bodyDiv w:val="1"/>
      <w:marLeft w:val="0"/>
      <w:marRight w:val="0"/>
      <w:marTop w:val="0"/>
      <w:marBottom w:val="0"/>
      <w:divBdr>
        <w:top w:val="none" w:sz="0" w:space="0" w:color="auto"/>
        <w:left w:val="none" w:sz="0" w:space="0" w:color="auto"/>
        <w:bottom w:val="none" w:sz="0" w:space="0" w:color="auto"/>
        <w:right w:val="none" w:sz="0" w:space="0" w:color="auto"/>
      </w:divBdr>
    </w:div>
    <w:div w:id="1257906964">
      <w:bodyDiv w:val="1"/>
      <w:marLeft w:val="0"/>
      <w:marRight w:val="0"/>
      <w:marTop w:val="0"/>
      <w:marBottom w:val="0"/>
      <w:divBdr>
        <w:top w:val="none" w:sz="0" w:space="0" w:color="auto"/>
        <w:left w:val="none" w:sz="0" w:space="0" w:color="auto"/>
        <w:bottom w:val="none" w:sz="0" w:space="0" w:color="auto"/>
        <w:right w:val="none" w:sz="0" w:space="0" w:color="auto"/>
      </w:divBdr>
    </w:div>
    <w:div w:id="1274247887">
      <w:bodyDiv w:val="1"/>
      <w:marLeft w:val="0"/>
      <w:marRight w:val="0"/>
      <w:marTop w:val="0"/>
      <w:marBottom w:val="0"/>
      <w:divBdr>
        <w:top w:val="none" w:sz="0" w:space="0" w:color="auto"/>
        <w:left w:val="none" w:sz="0" w:space="0" w:color="auto"/>
        <w:bottom w:val="none" w:sz="0" w:space="0" w:color="auto"/>
        <w:right w:val="none" w:sz="0" w:space="0" w:color="auto"/>
      </w:divBdr>
    </w:div>
    <w:div w:id="1292127656">
      <w:bodyDiv w:val="1"/>
      <w:marLeft w:val="0"/>
      <w:marRight w:val="0"/>
      <w:marTop w:val="0"/>
      <w:marBottom w:val="0"/>
      <w:divBdr>
        <w:top w:val="none" w:sz="0" w:space="0" w:color="auto"/>
        <w:left w:val="none" w:sz="0" w:space="0" w:color="auto"/>
        <w:bottom w:val="none" w:sz="0" w:space="0" w:color="auto"/>
        <w:right w:val="none" w:sz="0" w:space="0" w:color="auto"/>
      </w:divBdr>
    </w:div>
    <w:div w:id="1297568971">
      <w:bodyDiv w:val="1"/>
      <w:marLeft w:val="0"/>
      <w:marRight w:val="0"/>
      <w:marTop w:val="0"/>
      <w:marBottom w:val="0"/>
      <w:divBdr>
        <w:top w:val="none" w:sz="0" w:space="0" w:color="auto"/>
        <w:left w:val="none" w:sz="0" w:space="0" w:color="auto"/>
        <w:bottom w:val="none" w:sz="0" w:space="0" w:color="auto"/>
        <w:right w:val="none" w:sz="0" w:space="0" w:color="auto"/>
      </w:divBdr>
    </w:div>
    <w:div w:id="1312174015">
      <w:bodyDiv w:val="1"/>
      <w:marLeft w:val="0"/>
      <w:marRight w:val="0"/>
      <w:marTop w:val="0"/>
      <w:marBottom w:val="0"/>
      <w:divBdr>
        <w:top w:val="none" w:sz="0" w:space="0" w:color="auto"/>
        <w:left w:val="none" w:sz="0" w:space="0" w:color="auto"/>
        <w:bottom w:val="none" w:sz="0" w:space="0" w:color="auto"/>
        <w:right w:val="none" w:sz="0" w:space="0" w:color="auto"/>
      </w:divBdr>
    </w:div>
    <w:div w:id="1313750888">
      <w:bodyDiv w:val="1"/>
      <w:marLeft w:val="0"/>
      <w:marRight w:val="0"/>
      <w:marTop w:val="0"/>
      <w:marBottom w:val="0"/>
      <w:divBdr>
        <w:top w:val="none" w:sz="0" w:space="0" w:color="auto"/>
        <w:left w:val="none" w:sz="0" w:space="0" w:color="auto"/>
        <w:bottom w:val="none" w:sz="0" w:space="0" w:color="auto"/>
        <w:right w:val="none" w:sz="0" w:space="0" w:color="auto"/>
      </w:divBdr>
    </w:div>
    <w:div w:id="1324747100">
      <w:bodyDiv w:val="1"/>
      <w:marLeft w:val="0"/>
      <w:marRight w:val="0"/>
      <w:marTop w:val="0"/>
      <w:marBottom w:val="0"/>
      <w:divBdr>
        <w:top w:val="none" w:sz="0" w:space="0" w:color="auto"/>
        <w:left w:val="none" w:sz="0" w:space="0" w:color="auto"/>
        <w:bottom w:val="none" w:sz="0" w:space="0" w:color="auto"/>
        <w:right w:val="none" w:sz="0" w:space="0" w:color="auto"/>
      </w:divBdr>
    </w:div>
    <w:div w:id="1333492095">
      <w:bodyDiv w:val="1"/>
      <w:marLeft w:val="0"/>
      <w:marRight w:val="0"/>
      <w:marTop w:val="0"/>
      <w:marBottom w:val="0"/>
      <w:divBdr>
        <w:top w:val="none" w:sz="0" w:space="0" w:color="auto"/>
        <w:left w:val="none" w:sz="0" w:space="0" w:color="auto"/>
        <w:bottom w:val="none" w:sz="0" w:space="0" w:color="auto"/>
        <w:right w:val="none" w:sz="0" w:space="0" w:color="auto"/>
      </w:divBdr>
    </w:div>
    <w:div w:id="1335189302">
      <w:bodyDiv w:val="1"/>
      <w:marLeft w:val="0"/>
      <w:marRight w:val="0"/>
      <w:marTop w:val="0"/>
      <w:marBottom w:val="0"/>
      <w:divBdr>
        <w:top w:val="none" w:sz="0" w:space="0" w:color="auto"/>
        <w:left w:val="none" w:sz="0" w:space="0" w:color="auto"/>
        <w:bottom w:val="none" w:sz="0" w:space="0" w:color="auto"/>
        <w:right w:val="none" w:sz="0" w:space="0" w:color="auto"/>
      </w:divBdr>
    </w:div>
    <w:div w:id="1338192039">
      <w:bodyDiv w:val="1"/>
      <w:marLeft w:val="0"/>
      <w:marRight w:val="0"/>
      <w:marTop w:val="0"/>
      <w:marBottom w:val="0"/>
      <w:divBdr>
        <w:top w:val="none" w:sz="0" w:space="0" w:color="auto"/>
        <w:left w:val="none" w:sz="0" w:space="0" w:color="auto"/>
        <w:bottom w:val="none" w:sz="0" w:space="0" w:color="auto"/>
        <w:right w:val="none" w:sz="0" w:space="0" w:color="auto"/>
      </w:divBdr>
    </w:div>
    <w:div w:id="1361130463">
      <w:bodyDiv w:val="1"/>
      <w:marLeft w:val="0"/>
      <w:marRight w:val="0"/>
      <w:marTop w:val="0"/>
      <w:marBottom w:val="0"/>
      <w:divBdr>
        <w:top w:val="none" w:sz="0" w:space="0" w:color="auto"/>
        <w:left w:val="none" w:sz="0" w:space="0" w:color="auto"/>
        <w:bottom w:val="none" w:sz="0" w:space="0" w:color="auto"/>
        <w:right w:val="none" w:sz="0" w:space="0" w:color="auto"/>
      </w:divBdr>
    </w:div>
    <w:div w:id="1365983704">
      <w:bodyDiv w:val="1"/>
      <w:marLeft w:val="0"/>
      <w:marRight w:val="0"/>
      <w:marTop w:val="0"/>
      <w:marBottom w:val="0"/>
      <w:divBdr>
        <w:top w:val="none" w:sz="0" w:space="0" w:color="auto"/>
        <w:left w:val="none" w:sz="0" w:space="0" w:color="auto"/>
        <w:bottom w:val="none" w:sz="0" w:space="0" w:color="auto"/>
        <w:right w:val="none" w:sz="0" w:space="0" w:color="auto"/>
      </w:divBdr>
    </w:div>
    <w:div w:id="1408916060">
      <w:bodyDiv w:val="1"/>
      <w:marLeft w:val="0"/>
      <w:marRight w:val="0"/>
      <w:marTop w:val="0"/>
      <w:marBottom w:val="0"/>
      <w:divBdr>
        <w:top w:val="none" w:sz="0" w:space="0" w:color="auto"/>
        <w:left w:val="none" w:sz="0" w:space="0" w:color="auto"/>
        <w:bottom w:val="none" w:sz="0" w:space="0" w:color="auto"/>
        <w:right w:val="none" w:sz="0" w:space="0" w:color="auto"/>
      </w:divBdr>
    </w:div>
    <w:div w:id="1416121931">
      <w:bodyDiv w:val="1"/>
      <w:marLeft w:val="0"/>
      <w:marRight w:val="0"/>
      <w:marTop w:val="0"/>
      <w:marBottom w:val="0"/>
      <w:divBdr>
        <w:top w:val="none" w:sz="0" w:space="0" w:color="auto"/>
        <w:left w:val="none" w:sz="0" w:space="0" w:color="auto"/>
        <w:bottom w:val="none" w:sz="0" w:space="0" w:color="auto"/>
        <w:right w:val="none" w:sz="0" w:space="0" w:color="auto"/>
      </w:divBdr>
    </w:div>
    <w:div w:id="1416902887">
      <w:bodyDiv w:val="1"/>
      <w:marLeft w:val="0"/>
      <w:marRight w:val="0"/>
      <w:marTop w:val="0"/>
      <w:marBottom w:val="0"/>
      <w:divBdr>
        <w:top w:val="none" w:sz="0" w:space="0" w:color="auto"/>
        <w:left w:val="none" w:sz="0" w:space="0" w:color="auto"/>
        <w:bottom w:val="none" w:sz="0" w:space="0" w:color="auto"/>
        <w:right w:val="none" w:sz="0" w:space="0" w:color="auto"/>
      </w:divBdr>
    </w:div>
    <w:div w:id="1433356616">
      <w:bodyDiv w:val="1"/>
      <w:marLeft w:val="0"/>
      <w:marRight w:val="0"/>
      <w:marTop w:val="0"/>
      <w:marBottom w:val="0"/>
      <w:divBdr>
        <w:top w:val="none" w:sz="0" w:space="0" w:color="auto"/>
        <w:left w:val="none" w:sz="0" w:space="0" w:color="auto"/>
        <w:bottom w:val="none" w:sz="0" w:space="0" w:color="auto"/>
        <w:right w:val="none" w:sz="0" w:space="0" w:color="auto"/>
      </w:divBdr>
    </w:div>
    <w:div w:id="1444572715">
      <w:bodyDiv w:val="1"/>
      <w:marLeft w:val="0"/>
      <w:marRight w:val="0"/>
      <w:marTop w:val="0"/>
      <w:marBottom w:val="0"/>
      <w:divBdr>
        <w:top w:val="none" w:sz="0" w:space="0" w:color="auto"/>
        <w:left w:val="none" w:sz="0" w:space="0" w:color="auto"/>
        <w:bottom w:val="none" w:sz="0" w:space="0" w:color="auto"/>
        <w:right w:val="none" w:sz="0" w:space="0" w:color="auto"/>
      </w:divBdr>
    </w:div>
    <w:div w:id="1453357526">
      <w:bodyDiv w:val="1"/>
      <w:marLeft w:val="0"/>
      <w:marRight w:val="0"/>
      <w:marTop w:val="0"/>
      <w:marBottom w:val="0"/>
      <w:divBdr>
        <w:top w:val="none" w:sz="0" w:space="0" w:color="auto"/>
        <w:left w:val="none" w:sz="0" w:space="0" w:color="auto"/>
        <w:bottom w:val="none" w:sz="0" w:space="0" w:color="auto"/>
        <w:right w:val="none" w:sz="0" w:space="0" w:color="auto"/>
      </w:divBdr>
    </w:div>
    <w:div w:id="1480031609">
      <w:bodyDiv w:val="1"/>
      <w:marLeft w:val="0"/>
      <w:marRight w:val="0"/>
      <w:marTop w:val="0"/>
      <w:marBottom w:val="0"/>
      <w:divBdr>
        <w:top w:val="none" w:sz="0" w:space="0" w:color="auto"/>
        <w:left w:val="none" w:sz="0" w:space="0" w:color="auto"/>
        <w:bottom w:val="none" w:sz="0" w:space="0" w:color="auto"/>
        <w:right w:val="none" w:sz="0" w:space="0" w:color="auto"/>
      </w:divBdr>
    </w:div>
    <w:div w:id="1482650590">
      <w:bodyDiv w:val="1"/>
      <w:marLeft w:val="0"/>
      <w:marRight w:val="0"/>
      <w:marTop w:val="0"/>
      <w:marBottom w:val="0"/>
      <w:divBdr>
        <w:top w:val="none" w:sz="0" w:space="0" w:color="auto"/>
        <w:left w:val="none" w:sz="0" w:space="0" w:color="auto"/>
        <w:bottom w:val="none" w:sz="0" w:space="0" w:color="auto"/>
        <w:right w:val="none" w:sz="0" w:space="0" w:color="auto"/>
      </w:divBdr>
    </w:div>
    <w:div w:id="1492479312">
      <w:bodyDiv w:val="1"/>
      <w:marLeft w:val="0"/>
      <w:marRight w:val="0"/>
      <w:marTop w:val="0"/>
      <w:marBottom w:val="0"/>
      <w:divBdr>
        <w:top w:val="none" w:sz="0" w:space="0" w:color="auto"/>
        <w:left w:val="none" w:sz="0" w:space="0" w:color="auto"/>
        <w:bottom w:val="none" w:sz="0" w:space="0" w:color="auto"/>
        <w:right w:val="none" w:sz="0" w:space="0" w:color="auto"/>
      </w:divBdr>
    </w:div>
    <w:div w:id="1509444803">
      <w:bodyDiv w:val="1"/>
      <w:marLeft w:val="0"/>
      <w:marRight w:val="0"/>
      <w:marTop w:val="0"/>
      <w:marBottom w:val="0"/>
      <w:divBdr>
        <w:top w:val="none" w:sz="0" w:space="0" w:color="auto"/>
        <w:left w:val="none" w:sz="0" w:space="0" w:color="auto"/>
        <w:bottom w:val="none" w:sz="0" w:space="0" w:color="auto"/>
        <w:right w:val="none" w:sz="0" w:space="0" w:color="auto"/>
      </w:divBdr>
      <w:divsChild>
        <w:div w:id="1560286921">
          <w:marLeft w:val="691"/>
          <w:marRight w:val="0"/>
          <w:marTop w:val="0"/>
          <w:marBottom w:val="0"/>
          <w:divBdr>
            <w:top w:val="none" w:sz="0" w:space="0" w:color="auto"/>
            <w:left w:val="none" w:sz="0" w:space="0" w:color="auto"/>
            <w:bottom w:val="none" w:sz="0" w:space="0" w:color="auto"/>
            <w:right w:val="none" w:sz="0" w:space="0" w:color="auto"/>
          </w:divBdr>
        </w:div>
        <w:div w:id="1380326572">
          <w:marLeft w:val="720"/>
          <w:marRight w:val="0"/>
          <w:marTop w:val="0"/>
          <w:marBottom w:val="0"/>
          <w:divBdr>
            <w:top w:val="none" w:sz="0" w:space="0" w:color="auto"/>
            <w:left w:val="none" w:sz="0" w:space="0" w:color="auto"/>
            <w:bottom w:val="none" w:sz="0" w:space="0" w:color="auto"/>
            <w:right w:val="none" w:sz="0" w:space="0" w:color="auto"/>
          </w:divBdr>
        </w:div>
        <w:div w:id="2071613846">
          <w:marLeft w:val="720"/>
          <w:marRight w:val="0"/>
          <w:marTop w:val="0"/>
          <w:marBottom w:val="0"/>
          <w:divBdr>
            <w:top w:val="none" w:sz="0" w:space="0" w:color="auto"/>
            <w:left w:val="none" w:sz="0" w:space="0" w:color="auto"/>
            <w:bottom w:val="none" w:sz="0" w:space="0" w:color="auto"/>
            <w:right w:val="none" w:sz="0" w:space="0" w:color="auto"/>
          </w:divBdr>
        </w:div>
        <w:div w:id="393435337">
          <w:marLeft w:val="720"/>
          <w:marRight w:val="0"/>
          <w:marTop w:val="0"/>
          <w:marBottom w:val="0"/>
          <w:divBdr>
            <w:top w:val="none" w:sz="0" w:space="0" w:color="auto"/>
            <w:left w:val="none" w:sz="0" w:space="0" w:color="auto"/>
            <w:bottom w:val="none" w:sz="0" w:space="0" w:color="auto"/>
            <w:right w:val="none" w:sz="0" w:space="0" w:color="auto"/>
          </w:divBdr>
        </w:div>
        <w:div w:id="953826490">
          <w:marLeft w:val="691"/>
          <w:marRight w:val="0"/>
          <w:marTop w:val="0"/>
          <w:marBottom w:val="0"/>
          <w:divBdr>
            <w:top w:val="none" w:sz="0" w:space="0" w:color="auto"/>
            <w:left w:val="none" w:sz="0" w:space="0" w:color="auto"/>
            <w:bottom w:val="none" w:sz="0" w:space="0" w:color="auto"/>
            <w:right w:val="none" w:sz="0" w:space="0" w:color="auto"/>
          </w:divBdr>
        </w:div>
        <w:div w:id="164324814">
          <w:marLeft w:val="720"/>
          <w:marRight w:val="0"/>
          <w:marTop w:val="0"/>
          <w:marBottom w:val="0"/>
          <w:divBdr>
            <w:top w:val="none" w:sz="0" w:space="0" w:color="auto"/>
            <w:left w:val="none" w:sz="0" w:space="0" w:color="auto"/>
            <w:bottom w:val="none" w:sz="0" w:space="0" w:color="auto"/>
            <w:right w:val="none" w:sz="0" w:space="0" w:color="auto"/>
          </w:divBdr>
        </w:div>
        <w:div w:id="633871935">
          <w:marLeft w:val="720"/>
          <w:marRight w:val="0"/>
          <w:marTop w:val="0"/>
          <w:marBottom w:val="0"/>
          <w:divBdr>
            <w:top w:val="none" w:sz="0" w:space="0" w:color="auto"/>
            <w:left w:val="none" w:sz="0" w:space="0" w:color="auto"/>
            <w:bottom w:val="none" w:sz="0" w:space="0" w:color="auto"/>
            <w:right w:val="none" w:sz="0" w:space="0" w:color="auto"/>
          </w:divBdr>
        </w:div>
        <w:div w:id="1567031968">
          <w:marLeft w:val="720"/>
          <w:marRight w:val="0"/>
          <w:marTop w:val="0"/>
          <w:marBottom w:val="0"/>
          <w:divBdr>
            <w:top w:val="none" w:sz="0" w:space="0" w:color="auto"/>
            <w:left w:val="none" w:sz="0" w:space="0" w:color="auto"/>
            <w:bottom w:val="none" w:sz="0" w:space="0" w:color="auto"/>
            <w:right w:val="none" w:sz="0" w:space="0" w:color="auto"/>
          </w:divBdr>
        </w:div>
        <w:div w:id="41174447">
          <w:marLeft w:val="504"/>
          <w:marRight w:val="0"/>
          <w:marTop w:val="0"/>
          <w:marBottom w:val="0"/>
          <w:divBdr>
            <w:top w:val="none" w:sz="0" w:space="0" w:color="auto"/>
            <w:left w:val="none" w:sz="0" w:space="0" w:color="auto"/>
            <w:bottom w:val="none" w:sz="0" w:space="0" w:color="auto"/>
            <w:right w:val="none" w:sz="0" w:space="0" w:color="auto"/>
          </w:divBdr>
        </w:div>
      </w:divsChild>
    </w:div>
    <w:div w:id="1512067404">
      <w:bodyDiv w:val="1"/>
      <w:marLeft w:val="0"/>
      <w:marRight w:val="0"/>
      <w:marTop w:val="0"/>
      <w:marBottom w:val="0"/>
      <w:divBdr>
        <w:top w:val="none" w:sz="0" w:space="0" w:color="auto"/>
        <w:left w:val="none" w:sz="0" w:space="0" w:color="auto"/>
        <w:bottom w:val="none" w:sz="0" w:space="0" w:color="auto"/>
        <w:right w:val="none" w:sz="0" w:space="0" w:color="auto"/>
      </w:divBdr>
    </w:div>
    <w:div w:id="1513105208">
      <w:bodyDiv w:val="1"/>
      <w:marLeft w:val="0"/>
      <w:marRight w:val="0"/>
      <w:marTop w:val="0"/>
      <w:marBottom w:val="0"/>
      <w:divBdr>
        <w:top w:val="none" w:sz="0" w:space="0" w:color="auto"/>
        <w:left w:val="none" w:sz="0" w:space="0" w:color="auto"/>
        <w:bottom w:val="none" w:sz="0" w:space="0" w:color="auto"/>
        <w:right w:val="none" w:sz="0" w:space="0" w:color="auto"/>
      </w:divBdr>
    </w:div>
    <w:div w:id="1577934284">
      <w:bodyDiv w:val="1"/>
      <w:marLeft w:val="0"/>
      <w:marRight w:val="0"/>
      <w:marTop w:val="0"/>
      <w:marBottom w:val="0"/>
      <w:divBdr>
        <w:top w:val="none" w:sz="0" w:space="0" w:color="auto"/>
        <w:left w:val="none" w:sz="0" w:space="0" w:color="auto"/>
        <w:bottom w:val="none" w:sz="0" w:space="0" w:color="auto"/>
        <w:right w:val="none" w:sz="0" w:space="0" w:color="auto"/>
      </w:divBdr>
    </w:div>
    <w:div w:id="1581409741">
      <w:bodyDiv w:val="1"/>
      <w:marLeft w:val="0"/>
      <w:marRight w:val="0"/>
      <w:marTop w:val="0"/>
      <w:marBottom w:val="0"/>
      <w:divBdr>
        <w:top w:val="none" w:sz="0" w:space="0" w:color="auto"/>
        <w:left w:val="none" w:sz="0" w:space="0" w:color="auto"/>
        <w:bottom w:val="none" w:sz="0" w:space="0" w:color="auto"/>
        <w:right w:val="none" w:sz="0" w:space="0" w:color="auto"/>
      </w:divBdr>
    </w:div>
    <w:div w:id="1585338706">
      <w:bodyDiv w:val="1"/>
      <w:marLeft w:val="0"/>
      <w:marRight w:val="0"/>
      <w:marTop w:val="0"/>
      <w:marBottom w:val="0"/>
      <w:divBdr>
        <w:top w:val="none" w:sz="0" w:space="0" w:color="auto"/>
        <w:left w:val="none" w:sz="0" w:space="0" w:color="auto"/>
        <w:bottom w:val="none" w:sz="0" w:space="0" w:color="auto"/>
        <w:right w:val="none" w:sz="0" w:space="0" w:color="auto"/>
      </w:divBdr>
    </w:div>
    <w:div w:id="1585645852">
      <w:bodyDiv w:val="1"/>
      <w:marLeft w:val="0"/>
      <w:marRight w:val="0"/>
      <w:marTop w:val="0"/>
      <w:marBottom w:val="0"/>
      <w:divBdr>
        <w:top w:val="none" w:sz="0" w:space="0" w:color="auto"/>
        <w:left w:val="none" w:sz="0" w:space="0" w:color="auto"/>
        <w:bottom w:val="none" w:sz="0" w:space="0" w:color="auto"/>
        <w:right w:val="none" w:sz="0" w:space="0" w:color="auto"/>
      </w:divBdr>
    </w:div>
    <w:div w:id="1597789462">
      <w:bodyDiv w:val="1"/>
      <w:marLeft w:val="0"/>
      <w:marRight w:val="0"/>
      <w:marTop w:val="0"/>
      <w:marBottom w:val="0"/>
      <w:divBdr>
        <w:top w:val="none" w:sz="0" w:space="0" w:color="auto"/>
        <w:left w:val="none" w:sz="0" w:space="0" w:color="auto"/>
        <w:bottom w:val="none" w:sz="0" w:space="0" w:color="auto"/>
        <w:right w:val="none" w:sz="0" w:space="0" w:color="auto"/>
      </w:divBdr>
    </w:div>
    <w:div w:id="1599216415">
      <w:bodyDiv w:val="1"/>
      <w:marLeft w:val="0"/>
      <w:marRight w:val="0"/>
      <w:marTop w:val="0"/>
      <w:marBottom w:val="0"/>
      <w:divBdr>
        <w:top w:val="none" w:sz="0" w:space="0" w:color="auto"/>
        <w:left w:val="none" w:sz="0" w:space="0" w:color="auto"/>
        <w:bottom w:val="none" w:sz="0" w:space="0" w:color="auto"/>
        <w:right w:val="none" w:sz="0" w:space="0" w:color="auto"/>
      </w:divBdr>
    </w:div>
    <w:div w:id="1606036304">
      <w:bodyDiv w:val="1"/>
      <w:marLeft w:val="0"/>
      <w:marRight w:val="0"/>
      <w:marTop w:val="0"/>
      <w:marBottom w:val="0"/>
      <w:divBdr>
        <w:top w:val="none" w:sz="0" w:space="0" w:color="auto"/>
        <w:left w:val="none" w:sz="0" w:space="0" w:color="auto"/>
        <w:bottom w:val="none" w:sz="0" w:space="0" w:color="auto"/>
        <w:right w:val="none" w:sz="0" w:space="0" w:color="auto"/>
      </w:divBdr>
    </w:div>
    <w:div w:id="1611355545">
      <w:bodyDiv w:val="1"/>
      <w:marLeft w:val="0"/>
      <w:marRight w:val="0"/>
      <w:marTop w:val="0"/>
      <w:marBottom w:val="0"/>
      <w:divBdr>
        <w:top w:val="none" w:sz="0" w:space="0" w:color="auto"/>
        <w:left w:val="none" w:sz="0" w:space="0" w:color="auto"/>
        <w:bottom w:val="none" w:sz="0" w:space="0" w:color="auto"/>
        <w:right w:val="none" w:sz="0" w:space="0" w:color="auto"/>
      </w:divBdr>
    </w:div>
    <w:div w:id="1620793548">
      <w:bodyDiv w:val="1"/>
      <w:marLeft w:val="0"/>
      <w:marRight w:val="0"/>
      <w:marTop w:val="0"/>
      <w:marBottom w:val="0"/>
      <w:divBdr>
        <w:top w:val="none" w:sz="0" w:space="0" w:color="auto"/>
        <w:left w:val="none" w:sz="0" w:space="0" w:color="auto"/>
        <w:bottom w:val="none" w:sz="0" w:space="0" w:color="auto"/>
        <w:right w:val="none" w:sz="0" w:space="0" w:color="auto"/>
      </w:divBdr>
    </w:div>
    <w:div w:id="1629387003">
      <w:bodyDiv w:val="1"/>
      <w:marLeft w:val="0"/>
      <w:marRight w:val="0"/>
      <w:marTop w:val="0"/>
      <w:marBottom w:val="0"/>
      <w:divBdr>
        <w:top w:val="none" w:sz="0" w:space="0" w:color="auto"/>
        <w:left w:val="none" w:sz="0" w:space="0" w:color="auto"/>
        <w:bottom w:val="none" w:sz="0" w:space="0" w:color="auto"/>
        <w:right w:val="none" w:sz="0" w:space="0" w:color="auto"/>
      </w:divBdr>
    </w:div>
    <w:div w:id="1637024565">
      <w:bodyDiv w:val="1"/>
      <w:marLeft w:val="0"/>
      <w:marRight w:val="0"/>
      <w:marTop w:val="0"/>
      <w:marBottom w:val="0"/>
      <w:divBdr>
        <w:top w:val="none" w:sz="0" w:space="0" w:color="auto"/>
        <w:left w:val="none" w:sz="0" w:space="0" w:color="auto"/>
        <w:bottom w:val="none" w:sz="0" w:space="0" w:color="auto"/>
        <w:right w:val="none" w:sz="0" w:space="0" w:color="auto"/>
      </w:divBdr>
    </w:div>
    <w:div w:id="1652171011">
      <w:bodyDiv w:val="1"/>
      <w:marLeft w:val="0"/>
      <w:marRight w:val="0"/>
      <w:marTop w:val="0"/>
      <w:marBottom w:val="0"/>
      <w:divBdr>
        <w:top w:val="none" w:sz="0" w:space="0" w:color="auto"/>
        <w:left w:val="none" w:sz="0" w:space="0" w:color="auto"/>
        <w:bottom w:val="none" w:sz="0" w:space="0" w:color="auto"/>
        <w:right w:val="none" w:sz="0" w:space="0" w:color="auto"/>
      </w:divBdr>
    </w:div>
    <w:div w:id="1661806365">
      <w:bodyDiv w:val="1"/>
      <w:marLeft w:val="0"/>
      <w:marRight w:val="0"/>
      <w:marTop w:val="0"/>
      <w:marBottom w:val="0"/>
      <w:divBdr>
        <w:top w:val="none" w:sz="0" w:space="0" w:color="auto"/>
        <w:left w:val="none" w:sz="0" w:space="0" w:color="auto"/>
        <w:bottom w:val="none" w:sz="0" w:space="0" w:color="auto"/>
        <w:right w:val="none" w:sz="0" w:space="0" w:color="auto"/>
      </w:divBdr>
    </w:div>
    <w:div w:id="1680963918">
      <w:bodyDiv w:val="1"/>
      <w:marLeft w:val="0"/>
      <w:marRight w:val="0"/>
      <w:marTop w:val="0"/>
      <w:marBottom w:val="0"/>
      <w:divBdr>
        <w:top w:val="none" w:sz="0" w:space="0" w:color="auto"/>
        <w:left w:val="none" w:sz="0" w:space="0" w:color="auto"/>
        <w:bottom w:val="none" w:sz="0" w:space="0" w:color="auto"/>
        <w:right w:val="none" w:sz="0" w:space="0" w:color="auto"/>
      </w:divBdr>
    </w:div>
    <w:div w:id="1697081075">
      <w:bodyDiv w:val="1"/>
      <w:marLeft w:val="0"/>
      <w:marRight w:val="0"/>
      <w:marTop w:val="0"/>
      <w:marBottom w:val="0"/>
      <w:divBdr>
        <w:top w:val="none" w:sz="0" w:space="0" w:color="auto"/>
        <w:left w:val="none" w:sz="0" w:space="0" w:color="auto"/>
        <w:bottom w:val="none" w:sz="0" w:space="0" w:color="auto"/>
        <w:right w:val="none" w:sz="0" w:space="0" w:color="auto"/>
      </w:divBdr>
    </w:div>
    <w:div w:id="1699156368">
      <w:bodyDiv w:val="1"/>
      <w:marLeft w:val="0"/>
      <w:marRight w:val="0"/>
      <w:marTop w:val="0"/>
      <w:marBottom w:val="0"/>
      <w:divBdr>
        <w:top w:val="none" w:sz="0" w:space="0" w:color="auto"/>
        <w:left w:val="none" w:sz="0" w:space="0" w:color="auto"/>
        <w:bottom w:val="none" w:sz="0" w:space="0" w:color="auto"/>
        <w:right w:val="none" w:sz="0" w:space="0" w:color="auto"/>
      </w:divBdr>
    </w:div>
    <w:div w:id="1705448177">
      <w:bodyDiv w:val="1"/>
      <w:marLeft w:val="0"/>
      <w:marRight w:val="0"/>
      <w:marTop w:val="0"/>
      <w:marBottom w:val="0"/>
      <w:divBdr>
        <w:top w:val="none" w:sz="0" w:space="0" w:color="auto"/>
        <w:left w:val="none" w:sz="0" w:space="0" w:color="auto"/>
        <w:bottom w:val="none" w:sz="0" w:space="0" w:color="auto"/>
        <w:right w:val="none" w:sz="0" w:space="0" w:color="auto"/>
      </w:divBdr>
    </w:div>
    <w:div w:id="1716420556">
      <w:bodyDiv w:val="1"/>
      <w:marLeft w:val="0"/>
      <w:marRight w:val="0"/>
      <w:marTop w:val="0"/>
      <w:marBottom w:val="0"/>
      <w:divBdr>
        <w:top w:val="none" w:sz="0" w:space="0" w:color="auto"/>
        <w:left w:val="none" w:sz="0" w:space="0" w:color="auto"/>
        <w:bottom w:val="none" w:sz="0" w:space="0" w:color="auto"/>
        <w:right w:val="none" w:sz="0" w:space="0" w:color="auto"/>
      </w:divBdr>
    </w:div>
    <w:div w:id="1720471150">
      <w:bodyDiv w:val="1"/>
      <w:marLeft w:val="0"/>
      <w:marRight w:val="0"/>
      <w:marTop w:val="0"/>
      <w:marBottom w:val="0"/>
      <w:divBdr>
        <w:top w:val="none" w:sz="0" w:space="0" w:color="auto"/>
        <w:left w:val="none" w:sz="0" w:space="0" w:color="auto"/>
        <w:bottom w:val="none" w:sz="0" w:space="0" w:color="auto"/>
        <w:right w:val="none" w:sz="0" w:space="0" w:color="auto"/>
      </w:divBdr>
    </w:div>
    <w:div w:id="1721515099">
      <w:bodyDiv w:val="1"/>
      <w:marLeft w:val="0"/>
      <w:marRight w:val="0"/>
      <w:marTop w:val="0"/>
      <w:marBottom w:val="0"/>
      <w:divBdr>
        <w:top w:val="none" w:sz="0" w:space="0" w:color="auto"/>
        <w:left w:val="none" w:sz="0" w:space="0" w:color="auto"/>
        <w:bottom w:val="none" w:sz="0" w:space="0" w:color="auto"/>
        <w:right w:val="none" w:sz="0" w:space="0" w:color="auto"/>
      </w:divBdr>
    </w:div>
    <w:div w:id="1727798534">
      <w:bodyDiv w:val="1"/>
      <w:marLeft w:val="0"/>
      <w:marRight w:val="0"/>
      <w:marTop w:val="0"/>
      <w:marBottom w:val="0"/>
      <w:divBdr>
        <w:top w:val="none" w:sz="0" w:space="0" w:color="auto"/>
        <w:left w:val="none" w:sz="0" w:space="0" w:color="auto"/>
        <w:bottom w:val="none" w:sz="0" w:space="0" w:color="auto"/>
        <w:right w:val="none" w:sz="0" w:space="0" w:color="auto"/>
      </w:divBdr>
    </w:div>
    <w:div w:id="1734812544">
      <w:bodyDiv w:val="1"/>
      <w:marLeft w:val="0"/>
      <w:marRight w:val="0"/>
      <w:marTop w:val="0"/>
      <w:marBottom w:val="0"/>
      <w:divBdr>
        <w:top w:val="none" w:sz="0" w:space="0" w:color="auto"/>
        <w:left w:val="none" w:sz="0" w:space="0" w:color="auto"/>
        <w:bottom w:val="none" w:sz="0" w:space="0" w:color="auto"/>
        <w:right w:val="none" w:sz="0" w:space="0" w:color="auto"/>
      </w:divBdr>
    </w:div>
    <w:div w:id="1761366353">
      <w:bodyDiv w:val="1"/>
      <w:marLeft w:val="0"/>
      <w:marRight w:val="0"/>
      <w:marTop w:val="0"/>
      <w:marBottom w:val="0"/>
      <w:divBdr>
        <w:top w:val="none" w:sz="0" w:space="0" w:color="auto"/>
        <w:left w:val="none" w:sz="0" w:space="0" w:color="auto"/>
        <w:bottom w:val="none" w:sz="0" w:space="0" w:color="auto"/>
        <w:right w:val="none" w:sz="0" w:space="0" w:color="auto"/>
      </w:divBdr>
    </w:div>
    <w:div w:id="1811747972">
      <w:bodyDiv w:val="1"/>
      <w:marLeft w:val="0"/>
      <w:marRight w:val="0"/>
      <w:marTop w:val="0"/>
      <w:marBottom w:val="0"/>
      <w:divBdr>
        <w:top w:val="none" w:sz="0" w:space="0" w:color="auto"/>
        <w:left w:val="none" w:sz="0" w:space="0" w:color="auto"/>
        <w:bottom w:val="none" w:sz="0" w:space="0" w:color="auto"/>
        <w:right w:val="none" w:sz="0" w:space="0" w:color="auto"/>
      </w:divBdr>
    </w:div>
    <w:div w:id="1814908651">
      <w:bodyDiv w:val="1"/>
      <w:marLeft w:val="0"/>
      <w:marRight w:val="0"/>
      <w:marTop w:val="0"/>
      <w:marBottom w:val="0"/>
      <w:divBdr>
        <w:top w:val="none" w:sz="0" w:space="0" w:color="auto"/>
        <w:left w:val="none" w:sz="0" w:space="0" w:color="auto"/>
        <w:bottom w:val="none" w:sz="0" w:space="0" w:color="auto"/>
        <w:right w:val="none" w:sz="0" w:space="0" w:color="auto"/>
      </w:divBdr>
    </w:div>
    <w:div w:id="1832675560">
      <w:bodyDiv w:val="1"/>
      <w:marLeft w:val="0"/>
      <w:marRight w:val="0"/>
      <w:marTop w:val="0"/>
      <w:marBottom w:val="0"/>
      <w:divBdr>
        <w:top w:val="none" w:sz="0" w:space="0" w:color="auto"/>
        <w:left w:val="none" w:sz="0" w:space="0" w:color="auto"/>
        <w:bottom w:val="none" w:sz="0" w:space="0" w:color="auto"/>
        <w:right w:val="none" w:sz="0" w:space="0" w:color="auto"/>
      </w:divBdr>
    </w:div>
    <w:div w:id="1858544229">
      <w:bodyDiv w:val="1"/>
      <w:marLeft w:val="0"/>
      <w:marRight w:val="0"/>
      <w:marTop w:val="0"/>
      <w:marBottom w:val="0"/>
      <w:divBdr>
        <w:top w:val="none" w:sz="0" w:space="0" w:color="auto"/>
        <w:left w:val="none" w:sz="0" w:space="0" w:color="auto"/>
        <w:bottom w:val="none" w:sz="0" w:space="0" w:color="auto"/>
        <w:right w:val="none" w:sz="0" w:space="0" w:color="auto"/>
      </w:divBdr>
    </w:div>
    <w:div w:id="1868717642">
      <w:bodyDiv w:val="1"/>
      <w:marLeft w:val="0"/>
      <w:marRight w:val="0"/>
      <w:marTop w:val="0"/>
      <w:marBottom w:val="0"/>
      <w:divBdr>
        <w:top w:val="none" w:sz="0" w:space="0" w:color="auto"/>
        <w:left w:val="none" w:sz="0" w:space="0" w:color="auto"/>
        <w:bottom w:val="none" w:sz="0" w:space="0" w:color="auto"/>
        <w:right w:val="none" w:sz="0" w:space="0" w:color="auto"/>
      </w:divBdr>
    </w:div>
    <w:div w:id="1869567303">
      <w:bodyDiv w:val="1"/>
      <w:marLeft w:val="0"/>
      <w:marRight w:val="0"/>
      <w:marTop w:val="0"/>
      <w:marBottom w:val="0"/>
      <w:divBdr>
        <w:top w:val="none" w:sz="0" w:space="0" w:color="auto"/>
        <w:left w:val="none" w:sz="0" w:space="0" w:color="auto"/>
        <w:bottom w:val="none" w:sz="0" w:space="0" w:color="auto"/>
        <w:right w:val="none" w:sz="0" w:space="0" w:color="auto"/>
      </w:divBdr>
    </w:div>
    <w:div w:id="1878620637">
      <w:bodyDiv w:val="1"/>
      <w:marLeft w:val="0"/>
      <w:marRight w:val="0"/>
      <w:marTop w:val="0"/>
      <w:marBottom w:val="0"/>
      <w:divBdr>
        <w:top w:val="none" w:sz="0" w:space="0" w:color="auto"/>
        <w:left w:val="none" w:sz="0" w:space="0" w:color="auto"/>
        <w:bottom w:val="none" w:sz="0" w:space="0" w:color="auto"/>
        <w:right w:val="none" w:sz="0" w:space="0" w:color="auto"/>
      </w:divBdr>
    </w:div>
    <w:div w:id="1879471618">
      <w:bodyDiv w:val="1"/>
      <w:marLeft w:val="0"/>
      <w:marRight w:val="0"/>
      <w:marTop w:val="0"/>
      <w:marBottom w:val="0"/>
      <w:divBdr>
        <w:top w:val="none" w:sz="0" w:space="0" w:color="auto"/>
        <w:left w:val="none" w:sz="0" w:space="0" w:color="auto"/>
        <w:bottom w:val="none" w:sz="0" w:space="0" w:color="auto"/>
        <w:right w:val="none" w:sz="0" w:space="0" w:color="auto"/>
      </w:divBdr>
    </w:div>
    <w:div w:id="1888839372">
      <w:bodyDiv w:val="1"/>
      <w:marLeft w:val="0"/>
      <w:marRight w:val="0"/>
      <w:marTop w:val="0"/>
      <w:marBottom w:val="0"/>
      <w:divBdr>
        <w:top w:val="none" w:sz="0" w:space="0" w:color="auto"/>
        <w:left w:val="none" w:sz="0" w:space="0" w:color="auto"/>
        <w:bottom w:val="none" w:sz="0" w:space="0" w:color="auto"/>
        <w:right w:val="none" w:sz="0" w:space="0" w:color="auto"/>
      </w:divBdr>
    </w:div>
    <w:div w:id="1891454190">
      <w:bodyDiv w:val="1"/>
      <w:marLeft w:val="0"/>
      <w:marRight w:val="0"/>
      <w:marTop w:val="0"/>
      <w:marBottom w:val="0"/>
      <w:divBdr>
        <w:top w:val="none" w:sz="0" w:space="0" w:color="auto"/>
        <w:left w:val="none" w:sz="0" w:space="0" w:color="auto"/>
        <w:bottom w:val="none" w:sz="0" w:space="0" w:color="auto"/>
        <w:right w:val="none" w:sz="0" w:space="0" w:color="auto"/>
      </w:divBdr>
    </w:div>
    <w:div w:id="1897546832">
      <w:bodyDiv w:val="1"/>
      <w:marLeft w:val="0"/>
      <w:marRight w:val="0"/>
      <w:marTop w:val="0"/>
      <w:marBottom w:val="0"/>
      <w:divBdr>
        <w:top w:val="none" w:sz="0" w:space="0" w:color="auto"/>
        <w:left w:val="none" w:sz="0" w:space="0" w:color="auto"/>
        <w:bottom w:val="none" w:sz="0" w:space="0" w:color="auto"/>
        <w:right w:val="none" w:sz="0" w:space="0" w:color="auto"/>
      </w:divBdr>
    </w:div>
    <w:div w:id="1899853246">
      <w:bodyDiv w:val="1"/>
      <w:marLeft w:val="0"/>
      <w:marRight w:val="0"/>
      <w:marTop w:val="0"/>
      <w:marBottom w:val="0"/>
      <w:divBdr>
        <w:top w:val="none" w:sz="0" w:space="0" w:color="auto"/>
        <w:left w:val="none" w:sz="0" w:space="0" w:color="auto"/>
        <w:bottom w:val="none" w:sz="0" w:space="0" w:color="auto"/>
        <w:right w:val="none" w:sz="0" w:space="0" w:color="auto"/>
      </w:divBdr>
    </w:div>
    <w:div w:id="1913463979">
      <w:bodyDiv w:val="1"/>
      <w:marLeft w:val="0"/>
      <w:marRight w:val="0"/>
      <w:marTop w:val="0"/>
      <w:marBottom w:val="0"/>
      <w:divBdr>
        <w:top w:val="none" w:sz="0" w:space="0" w:color="auto"/>
        <w:left w:val="none" w:sz="0" w:space="0" w:color="auto"/>
        <w:bottom w:val="none" w:sz="0" w:space="0" w:color="auto"/>
        <w:right w:val="none" w:sz="0" w:space="0" w:color="auto"/>
      </w:divBdr>
    </w:div>
    <w:div w:id="1915580966">
      <w:bodyDiv w:val="1"/>
      <w:marLeft w:val="0"/>
      <w:marRight w:val="0"/>
      <w:marTop w:val="0"/>
      <w:marBottom w:val="0"/>
      <w:divBdr>
        <w:top w:val="none" w:sz="0" w:space="0" w:color="auto"/>
        <w:left w:val="none" w:sz="0" w:space="0" w:color="auto"/>
        <w:bottom w:val="none" w:sz="0" w:space="0" w:color="auto"/>
        <w:right w:val="none" w:sz="0" w:space="0" w:color="auto"/>
      </w:divBdr>
    </w:div>
    <w:div w:id="1925871093">
      <w:bodyDiv w:val="1"/>
      <w:marLeft w:val="0"/>
      <w:marRight w:val="0"/>
      <w:marTop w:val="0"/>
      <w:marBottom w:val="0"/>
      <w:divBdr>
        <w:top w:val="none" w:sz="0" w:space="0" w:color="auto"/>
        <w:left w:val="none" w:sz="0" w:space="0" w:color="auto"/>
        <w:bottom w:val="none" w:sz="0" w:space="0" w:color="auto"/>
        <w:right w:val="none" w:sz="0" w:space="0" w:color="auto"/>
      </w:divBdr>
    </w:div>
    <w:div w:id="1930962355">
      <w:bodyDiv w:val="1"/>
      <w:marLeft w:val="0"/>
      <w:marRight w:val="0"/>
      <w:marTop w:val="0"/>
      <w:marBottom w:val="0"/>
      <w:divBdr>
        <w:top w:val="none" w:sz="0" w:space="0" w:color="auto"/>
        <w:left w:val="none" w:sz="0" w:space="0" w:color="auto"/>
        <w:bottom w:val="none" w:sz="0" w:space="0" w:color="auto"/>
        <w:right w:val="none" w:sz="0" w:space="0" w:color="auto"/>
      </w:divBdr>
    </w:div>
    <w:div w:id="1937253798">
      <w:bodyDiv w:val="1"/>
      <w:marLeft w:val="0"/>
      <w:marRight w:val="0"/>
      <w:marTop w:val="0"/>
      <w:marBottom w:val="0"/>
      <w:divBdr>
        <w:top w:val="none" w:sz="0" w:space="0" w:color="auto"/>
        <w:left w:val="none" w:sz="0" w:space="0" w:color="auto"/>
        <w:bottom w:val="none" w:sz="0" w:space="0" w:color="auto"/>
        <w:right w:val="none" w:sz="0" w:space="0" w:color="auto"/>
      </w:divBdr>
    </w:div>
    <w:div w:id="1976718679">
      <w:bodyDiv w:val="1"/>
      <w:marLeft w:val="0"/>
      <w:marRight w:val="0"/>
      <w:marTop w:val="0"/>
      <w:marBottom w:val="0"/>
      <w:divBdr>
        <w:top w:val="none" w:sz="0" w:space="0" w:color="auto"/>
        <w:left w:val="none" w:sz="0" w:space="0" w:color="auto"/>
        <w:bottom w:val="none" w:sz="0" w:space="0" w:color="auto"/>
        <w:right w:val="none" w:sz="0" w:space="0" w:color="auto"/>
      </w:divBdr>
    </w:div>
    <w:div w:id="1994482843">
      <w:bodyDiv w:val="1"/>
      <w:marLeft w:val="0"/>
      <w:marRight w:val="0"/>
      <w:marTop w:val="0"/>
      <w:marBottom w:val="0"/>
      <w:divBdr>
        <w:top w:val="none" w:sz="0" w:space="0" w:color="auto"/>
        <w:left w:val="none" w:sz="0" w:space="0" w:color="auto"/>
        <w:bottom w:val="none" w:sz="0" w:space="0" w:color="auto"/>
        <w:right w:val="none" w:sz="0" w:space="0" w:color="auto"/>
      </w:divBdr>
    </w:div>
    <w:div w:id="1999839680">
      <w:bodyDiv w:val="1"/>
      <w:marLeft w:val="0"/>
      <w:marRight w:val="0"/>
      <w:marTop w:val="0"/>
      <w:marBottom w:val="0"/>
      <w:divBdr>
        <w:top w:val="none" w:sz="0" w:space="0" w:color="auto"/>
        <w:left w:val="none" w:sz="0" w:space="0" w:color="auto"/>
        <w:bottom w:val="none" w:sz="0" w:space="0" w:color="auto"/>
        <w:right w:val="none" w:sz="0" w:space="0" w:color="auto"/>
      </w:divBdr>
    </w:div>
    <w:div w:id="2002468215">
      <w:bodyDiv w:val="1"/>
      <w:marLeft w:val="0"/>
      <w:marRight w:val="0"/>
      <w:marTop w:val="0"/>
      <w:marBottom w:val="0"/>
      <w:divBdr>
        <w:top w:val="none" w:sz="0" w:space="0" w:color="auto"/>
        <w:left w:val="none" w:sz="0" w:space="0" w:color="auto"/>
        <w:bottom w:val="none" w:sz="0" w:space="0" w:color="auto"/>
        <w:right w:val="none" w:sz="0" w:space="0" w:color="auto"/>
      </w:divBdr>
    </w:div>
    <w:div w:id="2019454502">
      <w:bodyDiv w:val="1"/>
      <w:marLeft w:val="0"/>
      <w:marRight w:val="0"/>
      <w:marTop w:val="0"/>
      <w:marBottom w:val="0"/>
      <w:divBdr>
        <w:top w:val="none" w:sz="0" w:space="0" w:color="auto"/>
        <w:left w:val="none" w:sz="0" w:space="0" w:color="auto"/>
        <w:bottom w:val="none" w:sz="0" w:space="0" w:color="auto"/>
        <w:right w:val="none" w:sz="0" w:space="0" w:color="auto"/>
      </w:divBdr>
    </w:div>
    <w:div w:id="2021856934">
      <w:bodyDiv w:val="1"/>
      <w:marLeft w:val="0"/>
      <w:marRight w:val="0"/>
      <w:marTop w:val="0"/>
      <w:marBottom w:val="0"/>
      <w:divBdr>
        <w:top w:val="none" w:sz="0" w:space="0" w:color="auto"/>
        <w:left w:val="none" w:sz="0" w:space="0" w:color="auto"/>
        <w:bottom w:val="none" w:sz="0" w:space="0" w:color="auto"/>
        <w:right w:val="none" w:sz="0" w:space="0" w:color="auto"/>
      </w:divBdr>
    </w:div>
    <w:div w:id="2026250775">
      <w:bodyDiv w:val="1"/>
      <w:marLeft w:val="0"/>
      <w:marRight w:val="0"/>
      <w:marTop w:val="0"/>
      <w:marBottom w:val="0"/>
      <w:divBdr>
        <w:top w:val="none" w:sz="0" w:space="0" w:color="auto"/>
        <w:left w:val="none" w:sz="0" w:space="0" w:color="auto"/>
        <w:bottom w:val="none" w:sz="0" w:space="0" w:color="auto"/>
        <w:right w:val="none" w:sz="0" w:space="0" w:color="auto"/>
      </w:divBdr>
    </w:div>
    <w:div w:id="2037535404">
      <w:bodyDiv w:val="1"/>
      <w:marLeft w:val="0"/>
      <w:marRight w:val="0"/>
      <w:marTop w:val="0"/>
      <w:marBottom w:val="0"/>
      <w:divBdr>
        <w:top w:val="none" w:sz="0" w:space="0" w:color="auto"/>
        <w:left w:val="none" w:sz="0" w:space="0" w:color="auto"/>
        <w:bottom w:val="none" w:sz="0" w:space="0" w:color="auto"/>
        <w:right w:val="none" w:sz="0" w:space="0" w:color="auto"/>
      </w:divBdr>
    </w:div>
    <w:div w:id="2046827794">
      <w:bodyDiv w:val="1"/>
      <w:marLeft w:val="0"/>
      <w:marRight w:val="0"/>
      <w:marTop w:val="0"/>
      <w:marBottom w:val="0"/>
      <w:divBdr>
        <w:top w:val="none" w:sz="0" w:space="0" w:color="auto"/>
        <w:left w:val="none" w:sz="0" w:space="0" w:color="auto"/>
        <w:bottom w:val="none" w:sz="0" w:space="0" w:color="auto"/>
        <w:right w:val="none" w:sz="0" w:space="0" w:color="auto"/>
      </w:divBdr>
    </w:div>
    <w:div w:id="2058237829">
      <w:bodyDiv w:val="1"/>
      <w:marLeft w:val="0"/>
      <w:marRight w:val="0"/>
      <w:marTop w:val="0"/>
      <w:marBottom w:val="0"/>
      <w:divBdr>
        <w:top w:val="none" w:sz="0" w:space="0" w:color="auto"/>
        <w:left w:val="none" w:sz="0" w:space="0" w:color="auto"/>
        <w:bottom w:val="none" w:sz="0" w:space="0" w:color="auto"/>
        <w:right w:val="none" w:sz="0" w:space="0" w:color="auto"/>
      </w:divBdr>
    </w:div>
    <w:div w:id="2065985081">
      <w:bodyDiv w:val="1"/>
      <w:marLeft w:val="0"/>
      <w:marRight w:val="0"/>
      <w:marTop w:val="0"/>
      <w:marBottom w:val="0"/>
      <w:divBdr>
        <w:top w:val="none" w:sz="0" w:space="0" w:color="auto"/>
        <w:left w:val="none" w:sz="0" w:space="0" w:color="auto"/>
        <w:bottom w:val="none" w:sz="0" w:space="0" w:color="auto"/>
        <w:right w:val="none" w:sz="0" w:space="0" w:color="auto"/>
      </w:divBdr>
    </w:div>
    <w:div w:id="2073698408">
      <w:bodyDiv w:val="1"/>
      <w:marLeft w:val="0"/>
      <w:marRight w:val="0"/>
      <w:marTop w:val="0"/>
      <w:marBottom w:val="0"/>
      <w:divBdr>
        <w:top w:val="none" w:sz="0" w:space="0" w:color="auto"/>
        <w:left w:val="none" w:sz="0" w:space="0" w:color="auto"/>
        <w:bottom w:val="none" w:sz="0" w:space="0" w:color="auto"/>
        <w:right w:val="none" w:sz="0" w:space="0" w:color="auto"/>
      </w:divBdr>
    </w:div>
    <w:div w:id="2078820896">
      <w:bodyDiv w:val="1"/>
      <w:marLeft w:val="0"/>
      <w:marRight w:val="0"/>
      <w:marTop w:val="0"/>
      <w:marBottom w:val="0"/>
      <w:divBdr>
        <w:top w:val="none" w:sz="0" w:space="0" w:color="auto"/>
        <w:left w:val="none" w:sz="0" w:space="0" w:color="auto"/>
        <w:bottom w:val="none" w:sz="0" w:space="0" w:color="auto"/>
        <w:right w:val="none" w:sz="0" w:space="0" w:color="auto"/>
      </w:divBdr>
    </w:div>
    <w:div w:id="2102797763">
      <w:bodyDiv w:val="1"/>
      <w:marLeft w:val="0"/>
      <w:marRight w:val="0"/>
      <w:marTop w:val="0"/>
      <w:marBottom w:val="0"/>
      <w:divBdr>
        <w:top w:val="none" w:sz="0" w:space="0" w:color="auto"/>
        <w:left w:val="none" w:sz="0" w:space="0" w:color="auto"/>
        <w:bottom w:val="none" w:sz="0" w:space="0" w:color="auto"/>
        <w:right w:val="none" w:sz="0" w:space="0" w:color="auto"/>
      </w:divBdr>
    </w:div>
    <w:div w:id="2103601761">
      <w:bodyDiv w:val="1"/>
      <w:marLeft w:val="0"/>
      <w:marRight w:val="0"/>
      <w:marTop w:val="0"/>
      <w:marBottom w:val="0"/>
      <w:divBdr>
        <w:top w:val="none" w:sz="0" w:space="0" w:color="auto"/>
        <w:left w:val="none" w:sz="0" w:space="0" w:color="auto"/>
        <w:bottom w:val="none" w:sz="0" w:space="0" w:color="auto"/>
        <w:right w:val="none" w:sz="0" w:space="0" w:color="auto"/>
      </w:divBdr>
    </w:div>
    <w:div w:id="2110153917">
      <w:bodyDiv w:val="1"/>
      <w:marLeft w:val="0"/>
      <w:marRight w:val="0"/>
      <w:marTop w:val="0"/>
      <w:marBottom w:val="0"/>
      <w:divBdr>
        <w:top w:val="none" w:sz="0" w:space="0" w:color="auto"/>
        <w:left w:val="none" w:sz="0" w:space="0" w:color="auto"/>
        <w:bottom w:val="none" w:sz="0" w:space="0" w:color="auto"/>
        <w:right w:val="none" w:sz="0" w:space="0" w:color="auto"/>
      </w:divBdr>
    </w:div>
    <w:div w:id="2125028808">
      <w:bodyDiv w:val="1"/>
      <w:marLeft w:val="0"/>
      <w:marRight w:val="0"/>
      <w:marTop w:val="0"/>
      <w:marBottom w:val="0"/>
      <w:divBdr>
        <w:top w:val="none" w:sz="0" w:space="0" w:color="auto"/>
        <w:left w:val="none" w:sz="0" w:space="0" w:color="auto"/>
        <w:bottom w:val="none" w:sz="0" w:space="0" w:color="auto"/>
        <w:right w:val="none" w:sz="0" w:space="0" w:color="auto"/>
      </w:divBdr>
    </w:div>
    <w:div w:id="2127890785">
      <w:bodyDiv w:val="1"/>
      <w:marLeft w:val="0"/>
      <w:marRight w:val="0"/>
      <w:marTop w:val="0"/>
      <w:marBottom w:val="0"/>
      <w:divBdr>
        <w:top w:val="none" w:sz="0" w:space="0" w:color="auto"/>
        <w:left w:val="none" w:sz="0" w:space="0" w:color="auto"/>
        <w:bottom w:val="none" w:sz="0" w:space="0" w:color="auto"/>
        <w:right w:val="none" w:sz="0" w:space="0" w:color="auto"/>
      </w:divBdr>
    </w:div>
    <w:div w:id="2137553544">
      <w:bodyDiv w:val="1"/>
      <w:marLeft w:val="0"/>
      <w:marRight w:val="0"/>
      <w:marTop w:val="0"/>
      <w:marBottom w:val="0"/>
      <w:divBdr>
        <w:top w:val="none" w:sz="0" w:space="0" w:color="auto"/>
        <w:left w:val="none" w:sz="0" w:space="0" w:color="auto"/>
        <w:bottom w:val="none" w:sz="0" w:space="0" w:color="auto"/>
        <w:right w:val="none" w:sz="0" w:space="0" w:color="auto"/>
      </w:divBdr>
    </w:div>
    <w:div w:id="214002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hyperlink" Target="https://doi.org/10.1007/s10900-018-0555-4" TargetMode="External"/><Relationship Id="rId26" Type="http://schemas.openxmlformats.org/officeDocument/2006/relationships/hyperlink" Target="https://dx.doi.org/10.1002%2Fpbc.27041" TargetMode="External"/><Relationship Id="rId39" Type="http://schemas.openxmlformats.org/officeDocument/2006/relationships/hyperlink" Target="https://doi.org/10.1007/s10916-019-1159-y" TargetMode="External"/><Relationship Id="rId3" Type="http://schemas.openxmlformats.org/officeDocument/2006/relationships/styles" Target="styles.xml"/><Relationship Id="rId21" Type="http://schemas.openxmlformats.org/officeDocument/2006/relationships/hyperlink" Target="https://doi.org/10.1123/jtpe.2020-0130" TargetMode="External"/><Relationship Id="rId34" Type="http://schemas.openxmlformats.org/officeDocument/2006/relationships/hyperlink" Target="https://dx.doi.org/10.4082%2Fkjfm.20.0165"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doi.org/10.1155/2018/1965807" TargetMode="External"/><Relationship Id="rId25" Type="http://schemas.openxmlformats.org/officeDocument/2006/relationships/hyperlink" Target="https://doi.org/10.1152/ajplung.00415.2016" TargetMode="External"/><Relationship Id="rId33" Type="http://schemas.openxmlformats.org/officeDocument/2006/relationships/hyperlink" Target="https://doi.org/10.1002/hpja.234" TargetMode="External"/><Relationship Id="rId38" Type="http://schemas.openxmlformats.org/officeDocument/2006/relationships/hyperlink" Target="https://doi.org/10.1002/9781119057840.ch111" TargetMode="External"/><Relationship Id="rId2" Type="http://schemas.openxmlformats.org/officeDocument/2006/relationships/numbering" Target="numbering.xml"/><Relationship Id="rId16" Type="http://schemas.openxmlformats.org/officeDocument/2006/relationships/hyperlink" Target="https://doi.org/10.1186/s12966-018-0669-1" TargetMode="External"/><Relationship Id="rId20" Type="http://schemas.openxmlformats.org/officeDocument/2006/relationships/hyperlink" Target="https://doi.org/10.36660/abc.20200235" TargetMode="External"/><Relationship Id="rId29" Type="http://schemas.openxmlformats.org/officeDocument/2006/relationships/hyperlink" Target="https://doi.org/10.1080/17461391.2017.1327983"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dx.doi.org/10.4082%2Fkjfm.2017.38.3.111" TargetMode="External"/><Relationship Id="rId32" Type="http://schemas.openxmlformats.org/officeDocument/2006/relationships/hyperlink" Target="https://doi.org/10.1371/journal.pone.0168614" TargetMode="External"/><Relationship Id="rId37" Type="http://schemas.openxmlformats.org/officeDocument/2006/relationships/hyperlink" Target="https://doi.org/10.7326/M20-2665" TargetMode="External"/><Relationship Id="rId40"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doi.org/10.15517/revedu.v45i1.43591" TargetMode="External"/><Relationship Id="rId23" Type="http://schemas.openxmlformats.org/officeDocument/2006/relationships/hyperlink" Target="https://doi.org/10.1016/j.pec.2019.07.019" TargetMode="External"/><Relationship Id="rId28" Type="http://schemas.openxmlformats.org/officeDocument/2006/relationships/hyperlink" Target="https://doi.org/10.1016/j.amjcard.2018.11.043" TargetMode="External"/><Relationship Id="rId36" Type="http://schemas.openxmlformats.org/officeDocument/2006/relationships/hyperlink" Target="https://doi.org/10.1007/s12032-021-01459-0" TargetMode="External"/><Relationship Id="rId10" Type="http://schemas.openxmlformats.org/officeDocument/2006/relationships/header" Target="header3.xml"/><Relationship Id="rId19" Type="http://schemas.openxmlformats.org/officeDocument/2006/relationships/hyperlink" Target="https://doi.org/10.1097/NOR.0000000000000770" TargetMode="External"/><Relationship Id="rId31" Type="http://schemas.openxmlformats.org/officeDocument/2006/relationships/hyperlink" Target="https://doi.org/10.1080/07448481.2019.1661422"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108/jpmh-03-2021-0039" TargetMode="External"/><Relationship Id="rId22" Type="http://schemas.openxmlformats.org/officeDocument/2006/relationships/hyperlink" Target="https://doi.org/10.3389/fimmu.2021.587146" TargetMode="External"/><Relationship Id="rId27" Type="http://schemas.openxmlformats.org/officeDocument/2006/relationships/hyperlink" Target="https://doi.org/10.3390/ijerph17197324" TargetMode="External"/><Relationship Id="rId30" Type="http://schemas.openxmlformats.org/officeDocument/2006/relationships/hyperlink" Target="http://dx.doi.org/10.25115/ecp.v12i25.2420" TargetMode="External"/><Relationship Id="rId35" Type="http://schemas.openxmlformats.org/officeDocument/2006/relationships/hyperlink" Target="https://doi.org/10.1007/s11906-018-0812-z"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7F94E0-9E8D-4958-8B5F-31678D260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16369</Words>
  <Characters>93309</Characters>
  <Application>Microsoft Office Word</Application>
  <DocSecurity>0</DocSecurity>
  <Lines>777</Lines>
  <Paragraphs>218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109460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MS.Zille Huma</cp:lastModifiedBy>
  <cp:revision>2</cp:revision>
  <dcterms:created xsi:type="dcterms:W3CDTF">2022-03-28T12:02:00Z</dcterms:created>
  <dcterms:modified xsi:type="dcterms:W3CDTF">2022-03-28T12:02:00Z</dcterms:modified>
</cp:coreProperties>
</file>