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6FA0" w14:textId="77777777" w:rsidR="00532D32" w:rsidRDefault="00532D32" w:rsidP="00532D32">
      <w:pPr>
        <w:jc w:val="center"/>
        <w:rPr>
          <w:rFonts w:ascii="Arial" w:hAnsi="Arial" w:cs="Arial"/>
          <w:sz w:val="24"/>
        </w:rPr>
      </w:pPr>
      <w:bookmarkStart w:id="0" w:name="_Toc99122283"/>
      <w:bookmarkStart w:id="1" w:name="_Toc62727"/>
    </w:p>
    <w:p w14:paraId="52B61B59" w14:textId="77777777" w:rsidR="00532D32" w:rsidRDefault="00532D32" w:rsidP="00532D32">
      <w:pPr>
        <w:jc w:val="center"/>
        <w:rPr>
          <w:rFonts w:ascii="Arial" w:hAnsi="Arial" w:cs="Arial"/>
          <w:sz w:val="24"/>
        </w:rPr>
      </w:pPr>
    </w:p>
    <w:p w14:paraId="2F441773" w14:textId="77777777" w:rsidR="00532D32" w:rsidRDefault="00532D32" w:rsidP="00532D32">
      <w:pPr>
        <w:jc w:val="center"/>
        <w:rPr>
          <w:rFonts w:ascii="Arial" w:hAnsi="Arial" w:cs="Arial"/>
          <w:sz w:val="24"/>
        </w:rPr>
      </w:pPr>
    </w:p>
    <w:p w14:paraId="624462C1" w14:textId="77777777" w:rsidR="00532D32" w:rsidRDefault="00532D32" w:rsidP="00532D32">
      <w:pPr>
        <w:jc w:val="center"/>
        <w:rPr>
          <w:rFonts w:ascii="Arial" w:hAnsi="Arial" w:cs="Arial"/>
          <w:sz w:val="24"/>
        </w:rPr>
      </w:pPr>
    </w:p>
    <w:p w14:paraId="748D66FE" w14:textId="77777777" w:rsidR="00532D32" w:rsidRDefault="00532D32" w:rsidP="00532D32">
      <w:pPr>
        <w:jc w:val="center"/>
        <w:rPr>
          <w:rFonts w:ascii="Arial" w:hAnsi="Arial" w:cs="Arial"/>
          <w:sz w:val="24"/>
        </w:rPr>
      </w:pPr>
    </w:p>
    <w:p w14:paraId="6FB51927" w14:textId="77777777" w:rsidR="00532D32" w:rsidRDefault="00532D32" w:rsidP="00532D32">
      <w:pPr>
        <w:jc w:val="center"/>
        <w:rPr>
          <w:rFonts w:ascii="Arial" w:hAnsi="Arial" w:cs="Arial"/>
          <w:sz w:val="24"/>
        </w:rPr>
      </w:pPr>
    </w:p>
    <w:p w14:paraId="1192E92D" w14:textId="77777777" w:rsidR="00532D32" w:rsidRDefault="00532D32" w:rsidP="00532D32">
      <w:pPr>
        <w:jc w:val="center"/>
        <w:rPr>
          <w:rFonts w:ascii="Arial" w:hAnsi="Arial" w:cs="Arial"/>
          <w:sz w:val="24"/>
        </w:rPr>
      </w:pPr>
      <w:r w:rsidRPr="00532D32">
        <w:rPr>
          <w:rFonts w:ascii="Arial" w:hAnsi="Arial" w:cs="Arial"/>
          <w:sz w:val="24"/>
        </w:rPr>
        <w:t xml:space="preserve">Looked-After Children And Pathways Into Offending: Examining The ‘Care To Crime’ Trajectory Through A General Strain Theory Lens  </w:t>
      </w:r>
    </w:p>
    <w:p w14:paraId="4C082E80" w14:textId="77777777" w:rsidR="00532D32" w:rsidRDefault="00532D32" w:rsidP="00532D32">
      <w:pPr>
        <w:jc w:val="center"/>
        <w:rPr>
          <w:rFonts w:ascii="Arial" w:hAnsi="Arial" w:cs="Arial"/>
          <w:sz w:val="24"/>
        </w:rPr>
      </w:pPr>
    </w:p>
    <w:p w14:paraId="70ECC574" w14:textId="77777777" w:rsidR="00532D32" w:rsidRDefault="00532D32" w:rsidP="00532D32">
      <w:pPr>
        <w:jc w:val="center"/>
        <w:rPr>
          <w:rFonts w:ascii="Arial" w:hAnsi="Arial" w:cs="Arial"/>
          <w:sz w:val="24"/>
        </w:rPr>
      </w:pPr>
      <w:r>
        <w:rPr>
          <w:rFonts w:ascii="Arial" w:hAnsi="Arial" w:cs="Arial"/>
          <w:sz w:val="24"/>
        </w:rPr>
        <w:t>[Name]</w:t>
      </w:r>
    </w:p>
    <w:p w14:paraId="465FF4FE" w14:textId="77777777" w:rsidR="00532D32" w:rsidRDefault="00532D32" w:rsidP="00532D32">
      <w:pPr>
        <w:jc w:val="center"/>
        <w:rPr>
          <w:rFonts w:ascii="Arial" w:hAnsi="Arial" w:cs="Arial"/>
          <w:sz w:val="24"/>
        </w:rPr>
      </w:pPr>
      <w:r>
        <w:rPr>
          <w:rFonts w:ascii="Arial" w:hAnsi="Arial" w:cs="Arial"/>
          <w:sz w:val="24"/>
        </w:rPr>
        <w:t>[Professor]</w:t>
      </w:r>
    </w:p>
    <w:p w14:paraId="6A4685DE" w14:textId="77777777" w:rsidR="00532D32" w:rsidRDefault="00532D32" w:rsidP="00532D32">
      <w:pPr>
        <w:jc w:val="center"/>
        <w:rPr>
          <w:rFonts w:ascii="Arial" w:hAnsi="Arial" w:cs="Arial"/>
          <w:sz w:val="24"/>
        </w:rPr>
      </w:pPr>
      <w:r>
        <w:rPr>
          <w:rFonts w:ascii="Arial" w:hAnsi="Arial" w:cs="Arial"/>
          <w:sz w:val="24"/>
        </w:rPr>
        <w:t>[Course]</w:t>
      </w:r>
    </w:p>
    <w:p w14:paraId="2E8A8E6F" w14:textId="77777777" w:rsidR="00532D32" w:rsidRDefault="00532D32" w:rsidP="00532D32">
      <w:pPr>
        <w:jc w:val="center"/>
        <w:rPr>
          <w:rFonts w:ascii="Arial" w:hAnsi="Arial" w:cs="Arial"/>
          <w:sz w:val="24"/>
        </w:rPr>
      </w:pPr>
      <w:r>
        <w:rPr>
          <w:rFonts w:ascii="Arial" w:hAnsi="Arial" w:cs="Arial"/>
          <w:sz w:val="24"/>
        </w:rPr>
        <w:t>[Institute]</w:t>
      </w:r>
    </w:p>
    <w:p w14:paraId="14870AAC" w14:textId="77777777" w:rsidR="00532D32" w:rsidRPr="00532D32" w:rsidRDefault="00532D32" w:rsidP="00532D32">
      <w:pPr>
        <w:jc w:val="center"/>
        <w:rPr>
          <w:rFonts w:ascii="Arial" w:hAnsi="Arial" w:cs="Arial"/>
          <w:sz w:val="24"/>
        </w:rPr>
        <w:sectPr w:rsidR="00532D32" w:rsidRPr="00532D32" w:rsidSect="00B044D1">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r>
        <w:rPr>
          <w:rFonts w:ascii="Arial" w:hAnsi="Arial" w:cs="Arial"/>
          <w:sz w:val="24"/>
        </w:rPr>
        <w:t>[Date]</w:t>
      </w:r>
      <w:r>
        <w:rPr>
          <w:rFonts w:ascii="Arial" w:hAnsi="Arial" w:cs="Arial"/>
          <w:sz w:val="24"/>
        </w:rPr>
        <w:br/>
      </w:r>
    </w:p>
    <w:p w14:paraId="1BB133DD" w14:textId="77777777" w:rsidR="00057940" w:rsidRDefault="00057940" w:rsidP="00057940">
      <w:pPr>
        <w:pStyle w:val="Heading1"/>
        <w:spacing w:before="0" w:line="480" w:lineRule="auto"/>
        <w:jc w:val="center"/>
        <w:rPr>
          <w:rFonts w:ascii="Arial" w:hAnsi="Arial" w:cs="Arial"/>
          <w:b/>
          <w:color w:val="000000" w:themeColor="text1"/>
          <w:sz w:val="24"/>
        </w:rPr>
      </w:pPr>
      <w:r w:rsidRPr="00057940">
        <w:rPr>
          <w:rFonts w:ascii="Arial" w:hAnsi="Arial" w:cs="Arial"/>
          <w:b/>
          <w:color w:val="000000" w:themeColor="text1"/>
          <w:sz w:val="24"/>
        </w:rPr>
        <w:lastRenderedPageBreak/>
        <w:t>Abstract</w:t>
      </w:r>
      <w:bookmarkEnd w:id="0"/>
    </w:p>
    <w:p w14:paraId="781F74C8" w14:textId="77777777" w:rsidR="00532D32" w:rsidRDefault="00057940" w:rsidP="00057940">
      <w:pPr>
        <w:spacing w:after="254" w:line="480" w:lineRule="auto"/>
        <w:ind w:firstLine="720"/>
        <w:jc w:val="both"/>
        <w:rPr>
          <w:rFonts w:ascii="Arial" w:eastAsia="Arial" w:hAnsi="Arial" w:cs="Arial"/>
          <w:color w:val="000000"/>
          <w:sz w:val="24"/>
        </w:rPr>
      </w:pPr>
      <w:r w:rsidRPr="00057940">
        <w:rPr>
          <w:rFonts w:ascii="Arial" w:eastAsia="Arial" w:hAnsi="Arial" w:cs="Arial"/>
          <w:color w:val="000000"/>
          <w:sz w:val="24"/>
        </w:rPr>
        <w:t>This dissertation examines the overrepresentation of looked-after children in the criminal system using a General Strain Theory framework, with the goal of better understanding the distinctive care-related stresses that lead to offending. The Literature-Based technique permits a critical study of a variety of current literature, pulling together multidisciplinary studies to create a thorough picture of the 'care to crime' trajectory, using a blended approach that combines components of narrative, integrated, and realism reviews. This study approach is helpful because it overcomes access constraints resulting from the group's difficult-to-reach character, as well as the pandemic's problems. This study uses an interdisciplinary approach to integrate policy documents, academic literature, and third-sector reports, framing the discussion through a General Strain Theory lens to establish the unique characteristics of care-related experiences and their impact on looked-after children's disproportionate proclivity to offend. The dissertation underlines the various vulnerabilities and adversities encountered by looked-after children, utilizing this as a foundation for future policy proposals, describing stresses as "presentation of negative stimuli" and "lack of positive stimuli." These ideas are outlined in Chapter Six, which emphasizes the necessity of successful needs-based treatment in protecting looked-after children from the negative effects of stigma and criminalisation, recognizing beliefs of unfairness as a fundamental component of criminal coping. This study, which is based on theory and supported by a wide range of multidisciplinary research, has significant implications for improving outcomes for looked-after children.</w:t>
      </w:r>
    </w:p>
    <w:p w14:paraId="69D01224" w14:textId="77777777" w:rsidR="00532D32" w:rsidRDefault="00532D32" w:rsidP="00532D32"/>
    <w:p w14:paraId="6E54E816" w14:textId="77777777" w:rsidR="00532D32" w:rsidRDefault="00532D32" w:rsidP="00532D32">
      <w:r>
        <w:br w:type="page"/>
      </w:r>
    </w:p>
    <w:sdt>
      <w:sdtPr>
        <w:rPr>
          <w:rFonts w:asciiTheme="minorHAnsi" w:eastAsiaTheme="minorHAnsi" w:hAnsiTheme="minorHAnsi" w:cstheme="minorBidi"/>
          <w:noProof/>
          <w:color w:val="auto"/>
          <w:sz w:val="22"/>
          <w:szCs w:val="22"/>
          <w:lang w:val="en-GB"/>
        </w:rPr>
        <w:id w:val="1227333806"/>
        <w:docPartObj>
          <w:docPartGallery w:val="Table of Contents"/>
          <w:docPartUnique/>
        </w:docPartObj>
      </w:sdtPr>
      <w:sdtEndPr>
        <w:rPr>
          <w:bCs/>
        </w:rPr>
      </w:sdtEndPr>
      <w:sdtContent>
        <w:p w14:paraId="4A587B3E" w14:textId="77777777" w:rsidR="00532D32" w:rsidRPr="00532D32" w:rsidRDefault="00532D32" w:rsidP="00532D32">
          <w:pPr>
            <w:pStyle w:val="TOCHeading"/>
            <w:spacing w:line="360" w:lineRule="auto"/>
            <w:jc w:val="center"/>
            <w:rPr>
              <w:rFonts w:ascii="Arial" w:hAnsi="Arial" w:cs="Arial"/>
              <w:b/>
              <w:color w:val="000000" w:themeColor="text1"/>
              <w:sz w:val="24"/>
            </w:rPr>
          </w:pPr>
          <w:r w:rsidRPr="00532D32">
            <w:rPr>
              <w:rFonts w:ascii="Arial" w:hAnsi="Arial" w:cs="Arial"/>
              <w:b/>
              <w:color w:val="000000" w:themeColor="text1"/>
              <w:sz w:val="24"/>
            </w:rPr>
            <w:t>Table of Contents</w:t>
          </w:r>
        </w:p>
        <w:p w14:paraId="3F7CDF0D" w14:textId="77777777" w:rsidR="00532D32" w:rsidRPr="00532D32" w:rsidRDefault="00532D32">
          <w:pPr>
            <w:pStyle w:val="TOC1"/>
            <w:tabs>
              <w:tab w:val="right" w:leader="dot" w:pos="9350"/>
            </w:tabs>
          </w:pPr>
          <w:r w:rsidRPr="00532D32">
            <w:fldChar w:fldCharType="begin"/>
          </w:r>
          <w:r w:rsidRPr="00532D32">
            <w:instrText xml:space="preserve"> TOC \o "1-3" \h \z \u </w:instrText>
          </w:r>
          <w:r w:rsidRPr="00532D32">
            <w:fldChar w:fldCharType="separate"/>
          </w:r>
          <w:hyperlink w:anchor="_Toc99122283" w:history="1">
            <w:r w:rsidRPr="00532D32">
              <w:rPr>
                <w:rStyle w:val="Hyperlink"/>
                <w:rFonts w:ascii="Arial" w:hAnsi="Arial" w:cs="Arial"/>
              </w:rPr>
              <w:t>Abstract</w:t>
            </w:r>
            <w:r w:rsidRPr="00532D32">
              <w:rPr>
                <w:webHidden/>
              </w:rPr>
              <w:tab/>
            </w:r>
            <w:r w:rsidRPr="00532D32">
              <w:rPr>
                <w:webHidden/>
              </w:rPr>
              <w:fldChar w:fldCharType="begin"/>
            </w:r>
            <w:r w:rsidRPr="00532D32">
              <w:rPr>
                <w:webHidden/>
              </w:rPr>
              <w:instrText xml:space="preserve"> PAGEREF _Toc99122283 \h </w:instrText>
            </w:r>
            <w:r w:rsidRPr="00532D32">
              <w:rPr>
                <w:webHidden/>
              </w:rPr>
            </w:r>
            <w:r w:rsidRPr="00532D32">
              <w:rPr>
                <w:webHidden/>
              </w:rPr>
              <w:fldChar w:fldCharType="separate"/>
            </w:r>
            <w:r w:rsidRPr="00532D32">
              <w:rPr>
                <w:webHidden/>
              </w:rPr>
              <w:t>1</w:t>
            </w:r>
            <w:r w:rsidRPr="00532D32">
              <w:rPr>
                <w:webHidden/>
              </w:rPr>
              <w:fldChar w:fldCharType="end"/>
            </w:r>
          </w:hyperlink>
        </w:p>
        <w:p w14:paraId="3485D448" w14:textId="77777777" w:rsidR="00532D32" w:rsidRPr="00532D32" w:rsidRDefault="001E19C4">
          <w:pPr>
            <w:pStyle w:val="TOC1"/>
            <w:tabs>
              <w:tab w:val="right" w:leader="dot" w:pos="9350"/>
            </w:tabs>
          </w:pPr>
          <w:hyperlink w:anchor="_Toc99122284" w:history="1">
            <w:r w:rsidR="00532D32" w:rsidRPr="00532D32">
              <w:rPr>
                <w:rStyle w:val="Hyperlink"/>
                <w:rFonts w:ascii="Arial" w:eastAsia="Arial" w:hAnsi="Arial" w:cs="Arial"/>
              </w:rPr>
              <w:t>CHAPTER ONE: INTRODUCTION</w:t>
            </w:r>
            <w:r w:rsidR="00532D32" w:rsidRPr="00532D32">
              <w:rPr>
                <w:webHidden/>
              </w:rPr>
              <w:tab/>
            </w:r>
            <w:r w:rsidR="00532D32" w:rsidRPr="00532D32">
              <w:rPr>
                <w:webHidden/>
              </w:rPr>
              <w:fldChar w:fldCharType="begin"/>
            </w:r>
            <w:r w:rsidR="00532D32" w:rsidRPr="00532D32">
              <w:rPr>
                <w:webHidden/>
              </w:rPr>
              <w:instrText xml:space="preserve"> PAGEREF _Toc99122284 \h </w:instrText>
            </w:r>
            <w:r w:rsidR="00532D32" w:rsidRPr="00532D32">
              <w:rPr>
                <w:webHidden/>
              </w:rPr>
            </w:r>
            <w:r w:rsidR="00532D32" w:rsidRPr="00532D32">
              <w:rPr>
                <w:webHidden/>
              </w:rPr>
              <w:fldChar w:fldCharType="separate"/>
            </w:r>
            <w:r w:rsidR="00532D32" w:rsidRPr="00532D32">
              <w:rPr>
                <w:webHidden/>
              </w:rPr>
              <w:t>1</w:t>
            </w:r>
            <w:r w:rsidR="00532D32" w:rsidRPr="00532D32">
              <w:rPr>
                <w:webHidden/>
              </w:rPr>
              <w:fldChar w:fldCharType="end"/>
            </w:r>
          </w:hyperlink>
        </w:p>
        <w:p w14:paraId="0D2DB0D7" w14:textId="77777777" w:rsidR="00532D32" w:rsidRPr="00532D32" w:rsidRDefault="001E19C4">
          <w:pPr>
            <w:pStyle w:val="TOC2"/>
            <w:tabs>
              <w:tab w:val="right" w:leader="dot" w:pos="9350"/>
            </w:tabs>
          </w:pPr>
          <w:hyperlink w:anchor="_Toc99122285" w:history="1">
            <w:r w:rsidR="00532D32" w:rsidRPr="00532D32">
              <w:rPr>
                <w:rStyle w:val="Hyperlink"/>
                <w:rFonts w:ascii="Arial" w:eastAsia="Arial" w:hAnsi="Arial" w:cs="Arial"/>
              </w:rPr>
              <w:t>Looked-after children</w:t>
            </w:r>
            <w:r w:rsidR="00532D32" w:rsidRPr="00532D32">
              <w:rPr>
                <w:webHidden/>
              </w:rPr>
              <w:tab/>
            </w:r>
            <w:r w:rsidR="00532D32" w:rsidRPr="00532D32">
              <w:rPr>
                <w:webHidden/>
              </w:rPr>
              <w:fldChar w:fldCharType="begin"/>
            </w:r>
            <w:r w:rsidR="00532D32" w:rsidRPr="00532D32">
              <w:rPr>
                <w:webHidden/>
              </w:rPr>
              <w:instrText xml:space="preserve"> PAGEREF _Toc99122285 \h </w:instrText>
            </w:r>
            <w:r w:rsidR="00532D32" w:rsidRPr="00532D32">
              <w:rPr>
                <w:webHidden/>
              </w:rPr>
            </w:r>
            <w:r w:rsidR="00532D32" w:rsidRPr="00532D32">
              <w:rPr>
                <w:webHidden/>
              </w:rPr>
              <w:fldChar w:fldCharType="separate"/>
            </w:r>
            <w:r w:rsidR="00532D32" w:rsidRPr="00532D32">
              <w:rPr>
                <w:webHidden/>
              </w:rPr>
              <w:t>1</w:t>
            </w:r>
            <w:r w:rsidR="00532D32" w:rsidRPr="00532D32">
              <w:rPr>
                <w:webHidden/>
              </w:rPr>
              <w:fldChar w:fldCharType="end"/>
            </w:r>
          </w:hyperlink>
        </w:p>
        <w:p w14:paraId="2CE5E40D" w14:textId="77777777" w:rsidR="00532D32" w:rsidRPr="00532D32" w:rsidRDefault="001E19C4">
          <w:pPr>
            <w:pStyle w:val="TOC2"/>
            <w:tabs>
              <w:tab w:val="right" w:leader="dot" w:pos="9350"/>
            </w:tabs>
          </w:pPr>
          <w:hyperlink w:anchor="_Toc99122286" w:history="1">
            <w:r w:rsidR="00532D32" w:rsidRPr="00532D32">
              <w:rPr>
                <w:rStyle w:val="Hyperlink"/>
                <w:rFonts w:ascii="Arial" w:eastAsia="Arial" w:hAnsi="Arial" w:cs="Arial"/>
              </w:rPr>
              <w:t>Over-representation of looked-after children</w:t>
            </w:r>
            <w:r w:rsidR="00532D32" w:rsidRPr="00532D32">
              <w:rPr>
                <w:webHidden/>
              </w:rPr>
              <w:tab/>
            </w:r>
            <w:r w:rsidR="00532D32" w:rsidRPr="00532D32">
              <w:rPr>
                <w:webHidden/>
              </w:rPr>
              <w:fldChar w:fldCharType="begin"/>
            </w:r>
            <w:r w:rsidR="00532D32" w:rsidRPr="00532D32">
              <w:rPr>
                <w:webHidden/>
              </w:rPr>
              <w:instrText xml:space="preserve"> PAGEREF _Toc99122286 \h </w:instrText>
            </w:r>
            <w:r w:rsidR="00532D32" w:rsidRPr="00532D32">
              <w:rPr>
                <w:webHidden/>
              </w:rPr>
            </w:r>
            <w:r w:rsidR="00532D32" w:rsidRPr="00532D32">
              <w:rPr>
                <w:webHidden/>
              </w:rPr>
              <w:fldChar w:fldCharType="separate"/>
            </w:r>
            <w:r w:rsidR="00532D32" w:rsidRPr="00532D32">
              <w:rPr>
                <w:webHidden/>
              </w:rPr>
              <w:t>2</w:t>
            </w:r>
            <w:r w:rsidR="00532D32" w:rsidRPr="00532D32">
              <w:rPr>
                <w:webHidden/>
              </w:rPr>
              <w:fldChar w:fldCharType="end"/>
            </w:r>
          </w:hyperlink>
        </w:p>
        <w:p w14:paraId="0A6A8631" w14:textId="77777777" w:rsidR="00532D32" w:rsidRPr="00532D32" w:rsidRDefault="001E19C4">
          <w:pPr>
            <w:pStyle w:val="TOC2"/>
            <w:tabs>
              <w:tab w:val="right" w:leader="dot" w:pos="9350"/>
            </w:tabs>
          </w:pPr>
          <w:hyperlink w:anchor="_Toc99122287" w:history="1">
            <w:r w:rsidR="00532D32" w:rsidRPr="00532D32">
              <w:rPr>
                <w:rStyle w:val="Hyperlink"/>
                <w:rFonts w:ascii="Arial" w:eastAsia="Arial" w:hAnsi="Arial" w:cs="Arial"/>
              </w:rPr>
              <w:t>Current approach</w:t>
            </w:r>
            <w:r w:rsidR="00532D32" w:rsidRPr="00532D32">
              <w:rPr>
                <w:webHidden/>
              </w:rPr>
              <w:tab/>
            </w:r>
            <w:r w:rsidR="00532D32" w:rsidRPr="00532D32">
              <w:rPr>
                <w:webHidden/>
              </w:rPr>
              <w:fldChar w:fldCharType="begin"/>
            </w:r>
            <w:r w:rsidR="00532D32" w:rsidRPr="00532D32">
              <w:rPr>
                <w:webHidden/>
              </w:rPr>
              <w:instrText xml:space="preserve"> PAGEREF _Toc99122287 \h </w:instrText>
            </w:r>
            <w:r w:rsidR="00532D32" w:rsidRPr="00532D32">
              <w:rPr>
                <w:webHidden/>
              </w:rPr>
            </w:r>
            <w:r w:rsidR="00532D32" w:rsidRPr="00532D32">
              <w:rPr>
                <w:webHidden/>
              </w:rPr>
              <w:fldChar w:fldCharType="separate"/>
            </w:r>
            <w:r w:rsidR="00532D32" w:rsidRPr="00532D32">
              <w:rPr>
                <w:webHidden/>
              </w:rPr>
              <w:t>3</w:t>
            </w:r>
            <w:r w:rsidR="00532D32" w:rsidRPr="00532D32">
              <w:rPr>
                <w:webHidden/>
              </w:rPr>
              <w:fldChar w:fldCharType="end"/>
            </w:r>
          </w:hyperlink>
        </w:p>
        <w:p w14:paraId="33AAB382" w14:textId="77777777" w:rsidR="00532D32" w:rsidRPr="00532D32" w:rsidRDefault="001E19C4">
          <w:pPr>
            <w:pStyle w:val="TOC2"/>
            <w:tabs>
              <w:tab w:val="right" w:leader="dot" w:pos="9350"/>
            </w:tabs>
          </w:pPr>
          <w:hyperlink w:anchor="_Toc99122288" w:history="1">
            <w:r w:rsidR="00532D32" w:rsidRPr="00532D32">
              <w:rPr>
                <w:rStyle w:val="Hyperlink"/>
                <w:rFonts w:ascii="Arial" w:eastAsia="Arial" w:hAnsi="Arial" w:cs="Arial"/>
              </w:rPr>
              <w:t>Relevance of this research</w:t>
            </w:r>
            <w:r w:rsidR="00532D32" w:rsidRPr="00532D32">
              <w:rPr>
                <w:webHidden/>
              </w:rPr>
              <w:tab/>
            </w:r>
            <w:r w:rsidR="00532D32" w:rsidRPr="00532D32">
              <w:rPr>
                <w:webHidden/>
              </w:rPr>
              <w:fldChar w:fldCharType="begin"/>
            </w:r>
            <w:r w:rsidR="00532D32" w:rsidRPr="00532D32">
              <w:rPr>
                <w:webHidden/>
              </w:rPr>
              <w:instrText xml:space="preserve"> PAGEREF _Toc99122288 \h </w:instrText>
            </w:r>
            <w:r w:rsidR="00532D32" w:rsidRPr="00532D32">
              <w:rPr>
                <w:webHidden/>
              </w:rPr>
            </w:r>
            <w:r w:rsidR="00532D32" w:rsidRPr="00532D32">
              <w:rPr>
                <w:webHidden/>
              </w:rPr>
              <w:fldChar w:fldCharType="separate"/>
            </w:r>
            <w:r w:rsidR="00532D32" w:rsidRPr="00532D32">
              <w:rPr>
                <w:webHidden/>
              </w:rPr>
              <w:t>5</w:t>
            </w:r>
            <w:r w:rsidR="00532D32" w:rsidRPr="00532D32">
              <w:rPr>
                <w:webHidden/>
              </w:rPr>
              <w:fldChar w:fldCharType="end"/>
            </w:r>
          </w:hyperlink>
        </w:p>
        <w:p w14:paraId="36B5546C" w14:textId="77777777" w:rsidR="00532D32" w:rsidRPr="00532D32" w:rsidRDefault="001E19C4">
          <w:pPr>
            <w:pStyle w:val="TOC2"/>
            <w:tabs>
              <w:tab w:val="right" w:leader="dot" w:pos="9350"/>
            </w:tabs>
          </w:pPr>
          <w:hyperlink w:anchor="_Toc99122289" w:history="1">
            <w:r w:rsidR="00532D32" w:rsidRPr="00532D32">
              <w:rPr>
                <w:rStyle w:val="Hyperlink"/>
                <w:rFonts w:ascii="Arial" w:eastAsia="Arial" w:hAnsi="Arial" w:cs="Arial"/>
              </w:rPr>
              <w:t>Conclusion</w:t>
            </w:r>
            <w:r w:rsidR="00532D32" w:rsidRPr="00532D32">
              <w:rPr>
                <w:webHidden/>
              </w:rPr>
              <w:tab/>
            </w:r>
            <w:r w:rsidR="00532D32" w:rsidRPr="00532D32">
              <w:rPr>
                <w:webHidden/>
              </w:rPr>
              <w:fldChar w:fldCharType="begin"/>
            </w:r>
            <w:r w:rsidR="00532D32" w:rsidRPr="00532D32">
              <w:rPr>
                <w:webHidden/>
              </w:rPr>
              <w:instrText xml:space="preserve"> PAGEREF _Toc99122289 \h </w:instrText>
            </w:r>
            <w:r w:rsidR="00532D32" w:rsidRPr="00532D32">
              <w:rPr>
                <w:webHidden/>
              </w:rPr>
            </w:r>
            <w:r w:rsidR="00532D32" w:rsidRPr="00532D32">
              <w:rPr>
                <w:webHidden/>
              </w:rPr>
              <w:fldChar w:fldCharType="separate"/>
            </w:r>
            <w:r w:rsidR="00532D32" w:rsidRPr="00532D32">
              <w:rPr>
                <w:webHidden/>
              </w:rPr>
              <w:t>8</w:t>
            </w:r>
            <w:r w:rsidR="00532D32" w:rsidRPr="00532D32">
              <w:rPr>
                <w:webHidden/>
              </w:rPr>
              <w:fldChar w:fldCharType="end"/>
            </w:r>
          </w:hyperlink>
        </w:p>
        <w:p w14:paraId="65749709" w14:textId="77777777" w:rsidR="00532D32" w:rsidRPr="00532D32" w:rsidRDefault="001E19C4">
          <w:pPr>
            <w:pStyle w:val="TOC1"/>
            <w:tabs>
              <w:tab w:val="right" w:leader="dot" w:pos="9350"/>
            </w:tabs>
          </w:pPr>
          <w:hyperlink w:anchor="_Toc99122290" w:history="1">
            <w:r w:rsidR="00532D32" w:rsidRPr="00532D32">
              <w:rPr>
                <w:rStyle w:val="Hyperlink"/>
                <w:rFonts w:ascii="Arial" w:eastAsia="Arial" w:hAnsi="Arial" w:cs="Arial"/>
              </w:rPr>
              <w:t>CHAPTER TWO: METHODOLOGY</w:t>
            </w:r>
            <w:r w:rsidR="00532D32" w:rsidRPr="00532D32">
              <w:rPr>
                <w:webHidden/>
              </w:rPr>
              <w:tab/>
            </w:r>
            <w:r w:rsidR="00532D32" w:rsidRPr="00532D32">
              <w:rPr>
                <w:webHidden/>
              </w:rPr>
              <w:fldChar w:fldCharType="begin"/>
            </w:r>
            <w:r w:rsidR="00532D32" w:rsidRPr="00532D32">
              <w:rPr>
                <w:webHidden/>
              </w:rPr>
              <w:instrText xml:space="preserve"> PAGEREF _Toc99122290 \h </w:instrText>
            </w:r>
            <w:r w:rsidR="00532D32" w:rsidRPr="00532D32">
              <w:rPr>
                <w:webHidden/>
              </w:rPr>
            </w:r>
            <w:r w:rsidR="00532D32" w:rsidRPr="00532D32">
              <w:rPr>
                <w:webHidden/>
              </w:rPr>
              <w:fldChar w:fldCharType="separate"/>
            </w:r>
            <w:r w:rsidR="00532D32" w:rsidRPr="00532D32">
              <w:rPr>
                <w:webHidden/>
              </w:rPr>
              <w:t>9</w:t>
            </w:r>
            <w:r w:rsidR="00532D32" w:rsidRPr="00532D32">
              <w:rPr>
                <w:webHidden/>
              </w:rPr>
              <w:fldChar w:fldCharType="end"/>
            </w:r>
          </w:hyperlink>
        </w:p>
        <w:p w14:paraId="44D33260" w14:textId="77777777" w:rsidR="00532D32" w:rsidRPr="00532D32" w:rsidRDefault="001E19C4">
          <w:pPr>
            <w:pStyle w:val="TOC2"/>
            <w:tabs>
              <w:tab w:val="right" w:leader="dot" w:pos="9350"/>
            </w:tabs>
          </w:pPr>
          <w:hyperlink w:anchor="_Toc99122291" w:history="1">
            <w:r w:rsidR="00532D32" w:rsidRPr="00532D32">
              <w:rPr>
                <w:rStyle w:val="Hyperlink"/>
                <w:rFonts w:ascii="Arial" w:eastAsia="Arial" w:hAnsi="Arial" w:cs="Arial"/>
              </w:rPr>
              <w:t>Rationale</w:t>
            </w:r>
            <w:r w:rsidR="00532D32" w:rsidRPr="00532D32">
              <w:rPr>
                <w:webHidden/>
              </w:rPr>
              <w:tab/>
            </w:r>
            <w:r w:rsidR="00532D32" w:rsidRPr="00532D32">
              <w:rPr>
                <w:webHidden/>
              </w:rPr>
              <w:fldChar w:fldCharType="begin"/>
            </w:r>
            <w:r w:rsidR="00532D32" w:rsidRPr="00532D32">
              <w:rPr>
                <w:webHidden/>
              </w:rPr>
              <w:instrText xml:space="preserve"> PAGEREF _Toc99122291 \h </w:instrText>
            </w:r>
            <w:r w:rsidR="00532D32" w:rsidRPr="00532D32">
              <w:rPr>
                <w:webHidden/>
              </w:rPr>
            </w:r>
            <w:r w:rsidR="00532D32" w:rsidRPr="00532D32">
              <w:rPr>
                <w:webHidden/>
              </w:rPr>
              <w:fldChar w:fldCharType="separate"/>
            </w:r>
            <w:r w:rsidR="00532D32" w:rsidRPr="00532D32">
              <w:rPr>
                <w:webHidden/>
              </w:rPr>
              <w:t>9</w:t>
            </w:r>
            <w:r w:rsidR="00532D32" w:rsidRPr="00532D32">
              <w:rPr>
                <w:webHidden/>
              </w:rPr>
              <w:fldChar w:fldCharType="end"/>
            </w:r>
          </w:hyperlink>
        </w:p>
        <w:p w14:paraId="75405B3F" w14:textId="77777777" w:rsidR="00532D32" w:rsidRPr="00532D32" w:rsidRDefault="001E19C4">
          <w:pPr>
            <w:pStyle w:val="TOC2"/>
            <w:tabs>
              <w:tab w:val="right" w:leader="dot" w:pos="9350"/>
            </w:tabs>
          </w:pPr>
          <w:hyperlink w:anchor="_Toc99122292" w:history="1">
            <w:r w:rsidR="00532D32" w:rsidRPr="00532D32">
              <w:rPr>
                <w:rStyle w:val="Hyperlink"/>
                <w:rFonts w:ascii="Arial" w:eastAsia="Arial" w:hAnsi="Arial" w:cs="Arial"/>
              </w:rPr>
              <w:t>Methodological Process</w:t>
            </w:r>
            <w:r w:rsidR="00532D32" w:rsidRPr="00532D32">
              <w:rPr>
                <w:webHidden/>
              </w:rPr>
              <w:tab/>
            </w:r>
            <w:r w:rsidR="00532D32" w:rsidRPr="00532D32">
              <w:rPr>
                <w:webHidden/>
              </w:rPr>
              <w:fldChar w:fldCharType="begin"/>
            </w:r>
            <w:r w:rsidR="00532D32" w:rsidRPr="00532D32">
              <w:rPr>
                <w:webHidden/>
              </w:rPr>
              <w:instrText xml:space="preserve"> PAGEREF _Toc99122292 \h </w:instrText>
            </w:r>
            <w:r w:rsidR="00532D32" w:rsidRPr="00532D32">
              <w:rPr>
                <w:webHidden/>
              </w:rPr>
            </w:r>
            <w:r w:rsidR="00532D32" w:rsidRPr="00532D32">
              <w:rPr>
                <w:webHidden/>
              </w:rPr>
              <w:fldChar w:fldCharType="separate"/>
            </w:r>
            <w:r w:rsidR="00532D32" w:rsidRPr="00532D32">
              <w:rPr>
                <w:webHidden/>
              </w:rPr>
              <w:t>10</w:t>
            </w:r>
            <w:r w:rsidR="00532D32" w:rsidRPr="00532D32">
              <w:rPr>
                <w:webHidden/>
              </w:rPr>
              <w:fldChar w:fldCharType="end"/>
            </w:r>
          </w:hyperlink>
        </w:p>
        <w:p w14:paraId="40F97FF0" w14:textId="77777777" w:rsidR="00532D32" w:rsidRPr="00532D32" w:rsidRDefault="001E19C4">
          <w:pPr>
            <w:pStyle w:val="TOC2"/>
            <w:tabs>
              <w:tab w:val="right" w:leader="dot" w:pos="9350"/>
            </w:tabs>
          </w:pPr>
          <w:hyperlink w:anchor="_Toc99122293" w:history="1">
            <w:r w:rsidR="00532D32" w:rsidRPr="00532D32">
              <w:rPr>
                <w:rStyle w:val="Hyperlink"/>
                <w:rFonts w:ascii="Arial" w:eastAsia="Arial" w:hAnsi="Arial" w:cs="Arial"/>
              </w:rPr>
              <w:t>Ethical considerations</w:t>
            </w:r>
            <w:r w:rsidR="00532D32" w:rsidRPr="00532D32">
              <w:rPr>
                <w:webHidden/>
              </w:rPr>
              <w:tab/>
            </w:r>
            <w:r w:rsidR="00532D32" w:rsidRPr="00532D32">
              <w:rPr>
                <w:webHidden/>
              </w:rPr>
              <w:fldChar w:fldCharType="begin"/>
            </w:r>
            <w:r w:rsidR="00532D32" w:rsidRPr="00532D32">
              <w:rPr>
                <w:webHidden/>
              </w:rPr>
              <w:instrText xml:space="preserve"> PAGEREF _Toc99122293 \h </w:instrText>
            </w:r>
            <w:r w:rsidR="00532D32" w:rsidRPr="00532D32">
              <w:rPr>
                <w:webHidden/>
              </w:rPr>
            </w:r>
            <w:r w:rsidR="00532D32" w:rsidRPr="00532D32">
              <w:rPr>
                <w:webHidden/>
              </w:rPr>
              <w:fldChar w:fldCharType="separate"/>
            </w:r>
            <w:r w:rsidR="00532D32" w:rsidRPr="00532D32">
              <w:rPr>
                <w:webHidden/>
              </w:rPr>
              <w:t>13</w:t>
            </w:r>
            <w:r w:rsidR="00532D32" w:rsidRPr="00532D32">
              <w:rPr>
                <w:webHidden/>
              </w:rPr>
              <w:fldChar w:fldCharType="end"/>
            </w:r>
          </w:hyperlink>
        </w:p>
        <w:p w14:paraId="3EAE045C" w14:textId="77777777" w:rsidR="00532D32" w:rsidRPr="00532D32" w:rsidRDefault="001E19C4">
          <w:pPr>
            <w:pStyle w:val="TOC1"/>
            <w:tabs>
              <w:tab w:val="right" w:leader="dot" w:pos="9350"/>
            </w:tabs>
          </w:pPr>
          <w:hyperlink w:anchor="_Toc99122294" w:history="1">
            <w:r w:rsidR="00532D32" w:rsidRPr="00532D32">
              <w:rPr>
                <w:rStyle w:val="Hyperlink"/>
                <w:rFonts w:ascii="Arial" w:eastAsia="Arial" w:hAnsi="Arial" w:cs="Arial"/>
              </w:rPr>
              <w:t>CHAPTER THREE: RESEARCH METHODOLOGY</w:t>
            </w:r>
            <w:r w:rsidR="00532D32" w:rsidRPr="00532D32">
              <w:rPr>
                <w:webHidden/>
              </w:rPr>
              <w:tab/>
            </w:r>
            <w:r w:rsidR="00532D32" w:rsidRPr="00532D32">
              <w:rPr>
                <w:webHidden/>
              </w:rPr>
              <w:fldChar w:fldCharType="begin"/>
            </w:r>
            <w:r w:rsidR="00532D32" w:rsidRPr="00532D32">
              <w:rPr>
                <w:webHidden/>
              </w:rPr>
              <w:instrText xml:space="preserve"> PAGEREF _Toc99122294 \h </w:instrText>
            </w:r>
            <w:r w:rsidR="00532D32" w:rsidRPr="00532D32">
              <w:rPr>
                <w:webHidden/>
              </w:rPr>
            </w:r>
            <w:r w:rsidR="00532D32" w:rsidRPr="00532D32">
              <w:rPr>
                <w:webHidden/>
              </w:rPr>
              <w:fldChar w:fldCharType="separate"/>
            </w:r>
            <w:r w:rsidR="00532D32" w:rsidRPr="00532D32">
              <w:rPr>
                <w:webHidden/>
              </w:rPr>
              <w:t>15</w:t>
            </w:r>
            <w:r w:rsidR="00532D32" w:rsidRPr="00532D32">
              <w:rPr>
                <w:webHidden/>
              </w:rPr>
              <w:fldChar w:fldCharType="end"/>
            </w:r>
          </w:hyperlink>
        </w:p>
        <w:p w14:paraId="34EA2606" w14:textId="77777777" w:rsidR="00532D32" w:rsidRPr="00532D32" w:rsidRDefault="001E19C4">
          <w:pPr>
            <w:pStyle w:val="TOC2"/>
            <w:tabs>
              <w:tab w:val="right" w:leader="dot" w:pos="9350"/>
            </w:tabs>
          </w:pPr>
          <w:hyperlink w:anchor="_Toc99122295" w:history="1">
            <w:r w:rsidR="00532D32" w:rsidRPr="00532D32">
              <w:rPr>
                <w:rStyle w:val="Hyperlink"/>
                <w:rFonts w:ascii="Arial" w:eastAsia="Arial" w:hAnsi="Arial" w:cs="Arial"/>
              </w:rPr>
              <w:t>Overview</w:t>
            </w:r>
            <w:r w:rsidR="00532D32" w:rsidRPr="00532D32">
              <w:rPr>
                <w:webHidden/>
              </w:rPr>
              <w:tab/>
            </w:r>
            <w:r w:rsidR="00532D32" w:rsidRPr="00532D32">
              <w:rPr>
                <w:webHidden/>
              </w:rPr>
              <w:fldChar w:fldCharType="begin"/>
            </w:r>
            <w:r w:rsidR="00532D32" w:rsidRPr="00532D32">
              <w:rPr>
                <w:webHidden/>
              </w:rPr>
              <w:instrText xml:space="preserve"> PAGEREF _Toc99122295 \h </w:instrText>
            </w:r>
            <w:r w:rsidR="00532D32" w:rsidRPr="00532D32">
              <w:rPr>
                <w:webHidden/>
              </w:rPr>
            </w:r>
            <w:r w:rsidR="00532D32" w:rsidRPr="00532D32">
              <w:rPr>
                <w:webHidden/>
              </w:rPr>
              <w:fldChar w:fldCharType="separate"/>
            </w:r>
            <w:r w:rsidR="00532D32" w:rsidRPr="00532D32">
              <w:rPr>
                <w:webHidden/>
              </w:rPr>
              <w:t>15</w:t>
            </w:r>
            <w:r w:rsidR="00532D32" w:rsidRPr="00532D32">
              <w:rPr>
                <w:webHidden/>
              </w:rPr>
              <w:fldChar w:fldCharType="end"/>
            </w:r>
          </w:hyperlink>
        </w:p>
        <w:p w14:paraId="15C17D8A" w14:textId="77777777" w:rsidR="00532D32" w:rsidRPr="00532D32" w:rsidRDefault="001E19C4">
          <w:pPr>
            <w:pStyle w:val="TOC2"/>
            <w:tabs>
              <w:tab w:val="right" w:leader="dot" w:pos="9350"/>
            </w:tabs>
          </w:pPr>
          <w:hyperlink w:anchor="_Toc99122296" w:history="1">
            <w:r w:rsidR="00532D32" w:rsidRPr="00532D32">
              <w:rPr>
                <w:rStyle w:val="Hyperlink"/>
                <w:rFonts w:ascii="Arial" w:eastAsia="Arial" w:hAnsi="Arial" w:cs="Arial"/>
              </w:rPr>
              <w:t>Theory of General Strain and Looked-after Children</w:t>
            </w:r>
            <w:r w:rsidR="00532D32" w:rsidRPr="00532D32">
              <w:rPr>
                <w:webHidden/>
              </w:rPr>
              <w:tab/>
            </w:r>
            <w:r w:rsidR="00532D32" w:rsidRPr="00532D32">
              <w:rPr>
                <w:webHidden/>
              </w:rPr>
              <w:fldChar w:fldCharType="begin"/>
            </w:r>
            <w:r w:rsidR="00532D32" w:rsidRPr="00532D32">
              <w:rPr>
                <w:webHidden/>
              </w:rPr>
              <w:instrText xml:space="preserve"> PAGEREF _Toc99122296 \h </w:instrText>
            </w:r>
            <w:r w:rsidR="00532D32" w:rsidRPr="00532D32">
              <w:rPr>
                <w:webHidden/>
              </w:rPr>
            </w:r>
            <w:r w:rsidR="00532D32" w:rsidRPr="00532D32">
              <w:rPr>
                <w:webHidden/>
              </w:rPr>
              <w:fldChar w:fldCharType="separate"/>
            </w:r>
            <w:r w:rsidR="00532D32" w:rsidRPr="00532D32">
              <w:rPr>
                <w:webHidden/>
              </w:rPr>
              <w:t>16</w:t>
            </w:r>
            <w:r w:rsidR="00532D32" w:rsidRPr="00532D32">
              <w:rPr>
                <w:webHidden/>
              </w:rPr>
              <w:fldChar w:fldCharType="end"/>
            </w:r>
          </w:hyperlink>
        </w:p>
        <w:p w14:paraId="3AF9C3F1" w14:textId="77777777" w:rsidR="00532D32" w:rsidRPr="00532D32" w:rsidRDefault="001E19C4">
          <w:pPr>
            <w:pStyle w:val="TOC1"/>
            <w:tabs>
              <w:tab w:val="right" w:leader="dot" w:pos="9350"/>
            </w:tabs>
          </w:pPr>
          <w:hyperlink w:anchor="_Toc99122297" w:history="1">
            <w:r w:rsidR="00532D32" w:rsidRPr="00532D32">
              <w:rPr>
                <w:rStyle w:val="Hyperlink"/>
                <w:rFonts w:ascii="Arial" w:eastAsia="Arial" w:hAnsi="Arial" w:cs="Arial"/>
              </w:rPr>
              <w:t>CHAPTER FOUR: STRAINS</w:t>
            </w:r>
            <w:r w:rsidR="00532D32" w:rsidRPr="00532D32">
              <w:rPr>
                <w:webHidden/>
              </w:rPr>
              <w:tab/>
            </w:r>
            <w:r w:rsidR="00532D32" w:rsidRPr="00532D32">
              <w:rPr>
                <w:webHidden/>
              </w:rPr>
              <w:fldChar w:fldCharType="begin"/>
            </w:r>
            <w:r w:rsidR="00532D32" w:rsidRPr="00532D32">
              <w:rPr>
                <w:webHidden/>
              </w:rPr>
              <w:instrText xml:space="preserve"> PAGEREF _Toc99122297 \h </w:instrText>
            </w:r>
            <w:r w:rsidR="00532D32" w:rsidRPr="00532D32">
              <w:rPr>
                <w:webHidden/>
              </w:rPr>
            </w:r>
            <w:r w:rsidR="00532D32" w:rsidRPr="00532D32">
              <w:rPr>
                <w:webHidden/>
              </w:rPr>
              <w:fldChar w:fldCharType="separate"/>
            </w:r>
            <w:r w:rsidR="00532D32" w:rsidRPr="00532D32">
              <w:rPr>
                <w:webHidden/>
              </w:rPr>
              <w:t>18</w:t>
            </w:r>
            <w:r w:rsidR="00532D32" w:rsidRPr="00532D32">
              <w:rPr>
                <w:webHidden/>
              </w:rPr>
              <w:fldChar w:fldCharType="end"/>
            </w:r>
          </w:hyperlink>
        </w:p>
        <w:p w14:paraId="1ADEBFDB" w14:textId="77777777" w:rsidR="00532D32" w:rsidRPr="00532D32" w:rsidRDefault="001E19C4">
          <w:pPr>
            <w:pStyle w:val="TOC2"/>
            <w:tabs>
              <w:tab w:val="right" w:leader="dot" w:pos="9350"/>
            </w:tabs>
          </w:pPr>
          <w:hyperlink w:anchor="_Toc99122298" w:history="1">
            <w:r w:rsidR="00532D32" w:rsidRPr="00532D32">
              <w:rPr>
                <w:rStyle w:val="Hyperlink"/>
                <w:rFonts w:ascii="Arial" w:eastAsia="Arial" w:hAnsi="Arial" w:cs="Arial"/>
              </w:rPr>
              <w:t>Application of General Strain Theory</w:t>
            </w:r>
            <w:r w:rsidR="00532D32" w:rsidRPr="00532D32">
              <w:rPr>
                <w:webHidden/>
              </w:rPr>
              <w:tab/>
            </w:r>
            <w:r w:rsidR="00532D32" w:rsidRPr="00532D32">
              <w:rPr>
                <w:webHidden/>
              </w:rPr>
              <w:fldChar w:fldCharType="begin"/>
            </w:r>
            <w:r w:rsidR="00532D32" w:rsidRPr="00532D32">
              <w:rPr>
                <w:webHidden/>
              </w:rPr>
              <w:instrText xml:space="preserve"> PAGEREF _Toc99122298 \h </w:instrText>
            </w:r>
            <w:r w:rsidR="00532D32" w:rsidRPr="00532D32">
              <w:rPr>
                <w:webHidden/>
              </w:rPr>
            </w:r>
            <w:r w:rsidR="00532D32" w:rsidRPr="00532D32">
              <w:rPr>
                <w:webHidden/>
              </w:rPr>
              <w:fldChar w:fldCharType="separate"/>
            </w:r>
            <w:r w:rsidR="00532D32" w:rsidRPr="00532D32">
              <w:rPr>
                <w:webHidden/>
              </w:rPr>
              <w:t>18</w:t>
            </w:r>
            <w:r w:rsidR="00532D32" w:rsidRPr="00532D32">
              <w:rPr>
                <w:webHidden/>
              </w:rPr>
              <w:fldChar w:fldCharType="end"/>
            </w:r>
          </w:hyperlink>
        </w:p>
        <w:p w14:paraId="6E72FD16" w14:textId="77777777" w:rsidR="00532D32" w:rsidRPr="00532D32" w:rsidRDefault="001E19C4">
          <w:pPr>
            <w:pStyle w:val="TOC2"/>
            <w:tabs>
              <w:tab w:val="right" w:leader="dot" w:pos="9350"/>
            </w:tabs>
          </w:pPr>
          <w:hyperlink w:anchor="_Toc99122299" w:history="1">
            <w:r w:rsidR="00532D32" w:rsidRPr="00532D32">
              <w:rPr>
                <w:rStyle w:val="Hyperlink"/>
                <w:rFonts w:ascii="Arial" w:eastAsia="Arial" w:hAnsi="Arial" w:cs="Arial"/>
              </w:rPr>
              <w:t>Negative Stimuli</w:t>
            </w:r>
            <w:r w:rsidR="00532D32" w:rsidRPr="00532D32">
              <w:rPr>
                <w:webHidden/>
              </w:rPr>
              <w:tab/>
            </w:r>
            <w:r w:rsidR="00532D32" w:rsidRPr="00532D32">
              <w:rPr>
                <w:webHidden/>
              </w:rPr>
              <w:fldChar w:fldCharType="begin"/>
            </w:r>
            <w:r w:rsidR="00532D32" w:rsidRPr="00532D32">
              <w:rPr>
                <w:webHidden/>
              </w:rPr>
              <w:instrText xml:space="preserve"> PAGEREF _Toc99122299 \h </w:instrText>
            </w:r>
            <w:r w:rsidR="00532D32" w:rsidRPr="00532D32">
              <w:rPr>
                <w:webHidden/>
              </w:rPr>
            </w:r>
            <w:r w:rsidR="00532D32" w:rsidRPr="00532D32">
              <w:rPr>
                <w:webHidden/>
              </w:rPr>
              <w:fldChar w:fldCharType="separate"/>
            </w:r>
            <w:r w:rsidR="00532D32" w:rsidRPr="00532D32">
              <w:rPr>
                <w:webHidden/>
              </w:rPr>
              <w:t>19</w:t>
            </w:r>
            <w:r w:rsidR="00532D32" w:rsidRPr="00532D32">
              <w:rPr>
                <w:webHidden/>
              </w:rPr>
              <w:fldChar w:fldCharType="end"/>
            </w:r>
          </w:hyperlink>
        </w:p>
        <w:p w14:paraId="4C642E9A" w14:textId="77777777" w:rsidR="00532D32" w:rsidRPr="00532D32" w:rsidRDefault="001E19C4">
          <w:pPr>
            <w:pStyle w:val="TOC3"/>
            <w:tabs>
              <w:tab w:val="right" w:leader="dot" w:pos="9350"/>
            </w:tabs>
          </w:pPr>
          <w:hyperlink w:anchor="_Toc99122300" w:history="1">
            <w:r w:rsidR="00532D32" w:rsidRPr="00532D32">
              <w:rPr>
                <w:rStyle w:val="Hyperlink"/>
                <w:rFonts w:ascii="Arial" w:eastAsia="Arial" w:hAnsi="Arial" w:cs="Arial"/>
                <w:i/>
              </w:rPr>
              <w:t>Discrimination and Stigma</w:t>
            </w:r>
            <w:r w:rsidR="00532D32" w:rsidRPr="00532D32">
              <w:rPr>
                <w:webHidden/>
              </w:rPr>
              <w:tab/>
            </w:r>
            <w:r w:rsidR="00532D32" w:rsidRPr="00532D32">
              <w:rPr>
                <w:webHidden/>
              </w:rPr>
              <w:fldChar w:fldCharType="begin"/>
            </w:r>
            <w:r w:rsidR="00532D32" w:rsidRPr="00532D32">
              <w:rPr>
                <w:webHidden/>
              </w:rPr>
              <w:instrText xml:space="preserve"> PAGEREF _Toc99122300 \h </w:instrText>
            </w:r>
            <w:r w:rsidR="00532D32" w:rsidRPr="00532D32">
              <w:rPr>
                <w:webHidden/>
              </w:rPr>
            </w:r>
            <w:r w:rsidR="00532D32" w:rsidRPr="00532D32">
              <w:rPr>
                <w:webHidden/>
              </w:rPr>
              <w:fldChar w:fldCharType="separate"/>
            </w:r>
            <w:r w:rsidR="00532D32" w:rsidRPr="00532D32">
              <w:rPr>
                <w:webHidden/>
              </w:rPr>
              <w:t>19</w:t>
            </w:r>
            <w:r w:rsidR="00532D32" w:rsidRPr="00532D32">
              <w:rPr>
                <w:webHidden/>
              </w:rPr>
              <w:fldChar w:fldCharType="end"/>
            </w:r>
          </w:hyperlink>
        </w:p>
        <w:p w14:paraId="3A5C9C4B" w14:textId="77777777" w:rsidR="00532D32" w:rsidRPr="00532D32" w:rsidRDefault="001E19C4">
          <w:pPr>
            <w:pStyle w:val="TOC3"/>
            <w:tabs>
              <w:tab w:val="right" w:leader="dot" w:pos="9350"/>
            </w:tabs>
          </w:pPr>
          <w:hyperlink w:anchor="_Toc99122301" w:history="1">
            <w:r w:rsidR="00532D32" w:rsidRPr="00532D32">
              <w:rPr>
                <w:rStyle w:val="Hyperlink"/>
                <w:rFonts w:ascii="Arial" w:eastAsia="Arial" w:hAnsi="Arial" w:cs="Arial"/>
                <w:i/>
              </w:rPr>
              <w:t>Excessive discipline</w:t>
            </w:r>
            <w:r w:rsidR="00532D32" w:rsidRPr="00532D32">
              <w:rPr>
                <w:webHidden/>
              </w:rPr>
              <w:tab/>
            </w:r>
            <w:r w:rsidR="00532D32" w:rsidRPr="00532D32">
              <w:rPr>
                <w:webHidden/>
              </w:rPr>
              <w:fldChar w:fldCharType="begin"/>
            </w:r>
            <w:r w:rsidR="00532D32" w:rsidRPr="00532D32">
              <w:rPr>
                <w:webHidden/>
              </w:rPr>
              <w:instrText xml:space="preserve"> PAGEREF _Toc99122301 \h </w:instrText>
            </w:r>
            <w:r w:rsidR="00532D32" w:rsidRPr="00532D32">
              <w:rPr>
                <w:webHidden/>
              </w:rPr>
            </w:r>
            <w:r w:rsidR="00532D32" w:rsidRPr="00532D32">
              <w:rPr>
                <w:webHidden/>
              </w:rPr>
              <w:fldChar w:fldCharType="separate"/>
            </w:r>
            <w:r w:rsidR="00532D32" w:rsidRPr="00532D32">
              <w:rPr>
                <w:webHidden/>
              </w:rPr>
              <w:t>20</w:t>
            </w:r>
            <w:r w:rsidR="00532D32" w:rsidRPr="00532D32">
              <w:rPr>
                <w:webHidden/>
              </w:rPr>
              <w:fldChar w:fldCharType="end"/>
            </w:r>
          </w:hyperlink>
        </w:p>
        <w:p w14:paraId="0DE4B4A1" w14:textId="77777777" w:rsidR="00532D32" w:rsidRPr="00532D32" w:rsidRDefault="001E19C4">
          <w:pPr>
            <w:pStyle w:val="TOC3"/>
            <w:tabs>
              <w:tab w:val="right" w:leader="dot" w:pos="9350"/>
            </w:tabs>
          </w:pPr>
          <w:hyperlink w:anchor="_Toc99122302" w:history="1">
            <w:r w:rsidR="00532D32" w:rsidRPr="00532D32">
              <w:rPr>
                <w:rStyle w:val="Hyperlink"/>
                <w:rFonts w:ascii="Arial" w:eastAsia="Arial" w:hAnsi="Arial" w:cs="Arial"/>
                <w:i/>
              </w:rPr>
              <w:t>Exposure to Violence and Childhood Abuse</w:t>
            </w:r>
            <w:r w:rsidR="00532D32" w:rsidRPr="00532D32">
              <w:rPr>
                <w:webHidden/>
              </w:rPr>
              <w:tab/>
            </w:r>
            <w:r w:rsidR="00532D32" w:rsidRPr="00532D32">
              <w:rPr>
                <w:webHidden/>
              </w:rPr>
              <w:fldChar w:fldCharType="begin"/>
            </w:r>
            <w:r w:rsidR="00532D32" w:rsidRPr="00532D32">
              <w:rPr>
                <w:webHidden/>
              </w:rPr>
              <w:instrText xml:space="preserve"> PAGEREF _Toc99122302 \h </w:instrText>
            </w:r>
            <w:r w:rsidR="00532D32" w:rsidRPr="00532D32">
              <w:rPr>
                <w:webHidden/>
              </w:rPr>
            </w:r>
            <w:r w:rsidR="00532D32" w:rsidRPr="00532D32">
              <w:rPr>
                <w:webHidden/>
              </w:rPr>
              <w:fldChar w:fldCharType="separate"/>
            </w:r>
            <w:r w:rsidR="00532D32" w:rsidRPr="00532D32">
              <w:rPr>
                <w:webHidden/>
              </w:rPr>
              <w:t>22</w:t>
            </w:r>
            <w:r w:rsidR="00532D32" w:rsidRPr="00532D32">
              <w:rPr>
                <w:webHidden/>
              </w:rPr>
              <w:fldChar w:fldCharType="end"/>
            </w:r>
          </w:hyperlink>
        </w:p>
        <w:p w14:paraId="19F22DA0" w14:textId="77777777" w:rsidR="00532D32" w:rsidRPr="00532D32" w:rsidRDefault="001E19C4">
          <w:pPr>
            <w:pStyle w:val="TOC2"/>
            <w:tabs>
              <w:tab w:val="right" w:leader="dot" w:pos="9350"/>
            </w:tabs>
          </w:pPr>
          <w:hyperlink w:anchor="_Toc99122303" w:history="1">
            <w:r w:rsidR="00532D32" w:rsidRPr="00532D32">
              <w:rPr>
                <w:rStyle w:val="Hyperlink"/>
                <w:rFonts w:ascii="Arial" w:eastAsia="Arial" w:hAnsi="Arial" w:cs="Arial"/>
              </w:rPr>
              <w:t>Loss of Positive Stimuli</w:t>
            </w:r>
            <w:r w:rsidR="00532D32" w:rsidRPr="00532D32">
              <w:rPr>
                <w:webHidden/>
              </w:rPr>
              <w:tab/>
            </w:r>
            <w:r w:rsidR="00532D32" w:rsidRPr="00532D32">
              <w:rPr>
                <w:webHidden/>
              </w:rPr>
              <w:fldChar w:fldCharType="begin"/>
            </w:r>
            <w:r w:rsidR="00532D32" w:rsidRPr="00532D32">
              <w:rPr>
                <w:webHidden/>
              </w:rPr>
              <w:instrText xml:space="preserve"> PAGEREF _Toc99122303 \h </w:instrText>
            </w:r>
            <w:r w:rsidR="00532D32" w:rsidRPr="00532D32">
              <w:rPr>
                <w:webHidden/>
              </w:rPr>
            </w:r>
            <w:r w:rsidR="00532D32" w:rsidRPr="00532D32">
              <w:rPr>
                <w:webHidden/>
              </w:rPr>
              <w:fldChar w:fldCharType="separate"/>
            </w:r>
            <w:r w:rsidR="00532D32" w:rsidRPr="00532D32">
              <w:rPr>
                <w:webHidden/>
              </w:rPr>
              <w:t>23</w:t>
            </w:r>
            <w:r w:rsidR="00532D32" w:rsidRPr="00532D32">
              <w:rPr>
                <w:webHidden/>
              </w:rPr>
              <w:fldChar w:fldCharType="end"/>
            </w:r>
          </w:hyperlink>
        </w:p>
        <w:p w14:paraId="7ACD223F" w14:textId="77777777" w:rsidR="00532D32" w:rsidRPr="00532D32" w:rsidRDefault="001E19C4">
          <w:pPr>
            <w:pStyle w:val="TOC3"/>
            <w:tabs>
              <w:tab w:val="right" w:leader="dot" w:pos="9350"/>
            </w:tabs>
          </w:pPr>
          <w:hyperlink w:anchor="_Toc99122304" w:history="1">
            <w:r w:rsidR="00532D32" w:rsidRPr="00532D32">
              <w:rPr>
                <w:rStyle w:val="Hyperlink"/>
                <w:rFonts w:ascii="Arial" w:eastAsia="Arial" w:hAnsi="Arial" w:cs="Arial"/>
                <w:i/>
              </w:rPr>
              <w:t>Wider Support Network and Isolation from family</w:t>
            </w:r>
            <w:r w:rsidR="00532D32" w:rsidRPr="00532D32">
              <w:rPr>
                <w:webHidden/>
              </w:rPr>
              <w:tab/>
            </w:r>
            <w:r w:rsidR="00532D32" w:rsidRPr="00532D32">
              <w:rPr>
                <w:webHidden/>
              </w:rPr>
              <w:fldChar w:fldCharType="begin"/>
            </w:r>
            <w:r w:rsidR="00532D32" w:rsidRPr="00532D32">
              <w:rPr>
                <w:webHidden/>
              </w:rPr>
              <w:instrText xml:space="preserve"> PAGEREF _Toc99122304 \h </w:instrText>
            </w:r>
            <w:r w:rsidR="00532D32" w:rsidRPr="00532D32">
              <w:rPr>
                <w:webHidden/>
              </w:rPr>
            </w:r>
            <w:r w:rsidR="00532D32" w:rsidRPr="00532D32">
              <w:rPr>
                <w:webHidden/>
              </w:rPr>
              <w:fldChar w:fldCharType="separate"/>
            </w:r>
            <w:r w:rsidR="00532D32" w:rsidRPr="00532D32">
              <w:rPr>
                <w:webHidden/>
              </w:rPr>
              <w:t>23</w:t>
            </w:r>
            <w:r w:rsidR="00532D32" w:rsidRPr="00532D32">
              <w:rPr>
                <w:webHidden/>
              </w:rPr>
              <w:fldChar w:fldCharType="end"/>
            </w:r>
          </w:hyperlink>
        </w:p>
        <w:p w14:paraId="2AA7C3E6" w14:textId="77777777" w:rsidR="00532D32" w:rsidRPr="00532D32" w:rsidRDefault="001E19C4">
          <w:pPr>
            <w:pStyle w:val="TOC3"/>
            <w:tabs>
              <w:tab w:val="right" w:leader="dot" w:pos="9350"/>
            </w:tabs>
          </w:pPr>
          <w:hyperlink w:anchor="_Toc99122305" w:history="1">
            <w:r w:rsidR="00532D32" w:rsidRPr="00532D32">
              <w:rPr>
                <w:rStyle w:val="Hyperlink"/>
                <w:rFonts w:ascii="Arial" w:eastAsia="Arial" w:hAnsi="Arial" w:cs="Arial"/>
                <w:i/>
              </w:rPr>
              <w:t>Unregulated and semi-independent accommodation</w:t>
            </w:r>
            <w:r w:rsidR="00532D32" w:rsidRPr="00532D32">
              <w:rPr>
                <w:webHidden/>
              </w:rPr>
              <w:tab/>
            </w:r>
            <w:r w:rsidR="00532D32" w:rsidRPr="00532D32">
              <w:rPr>
                <w:webHidden/>
              </w:rPr>
              <w:fldChar w:fldCharType="begin"/>
            </w:r>
            <w:r w:rsidR="00532D32" w:rsidRPr="00532D32">
              <w:rPr>
                <w:webHidden/>
              </w:rPr>
              <w:instrText xml:space="preserve"> PAGEREF _Toc99122305 \h </w:instrText>
            </w:r>
            <w:r w:rsidR="00532D32" w:rsidRPr="00532D32">
              <w:rPr>
                <w:webHidden/>
              </w:rPr>
            </w:r>
            <w:r w:rsidR="00532D32" w:rsidRPr="00532D32">
              <w:rPr>
                <w:webHidden/>
              </w:rPr>
              <w:fldChar w:fldCharType="separate"/>
            </w:r>
            <w:r w:rsidR="00532D32" w:rsidRPr="00532D32">
              <w:rPr>
                <w:webHidden/>
              </w:rPr>
              <w:t>25</w:t>
            </w:r>
            <w:r w:rsidR="00532D32" w:rsidRPr="00532D32">
              <w:rPr>
                <w:webHidden/>
              </w:rPr>
              <w:fldChar w:fldCharType="end"/>
            </w:r>
          </w:hyperlink>
        </w:p>
        <w:p w14:paraId="01130F86" w14:textId="77777777" w:rsidR="00532D32" w:rsidRPr="00532D32" w:rsidRDefault="001E19C4">
          <w:pPr>
            <w:pStyle w:val="TOC3"/>
            <w:tabs>
              <w:tab w:val="right" w:leader="dot" w:pos="9350"/>
            </w:tabs>
          </w:pPr>
          <w:hyperlink w:anchor="_Toc99122306" w:history="1">
            <w:r w:rsidR="00532D32" w:rsidRPr="00532D32">
              <w:rPr>
                <w:rStyle w:val="Hyperlink"/>
                <w:rFonts w:ascii="Arial" w:eastAsia="Arial" w:hAnsi="Arial" w:cs="Arial"/>
                <w:i/>
              </w:rPr>
              <w:t>Disruption to education</w:t>
            </w:r>
            <w:r w:rsidR="00532D32" w:rsidRPr="00532D32">
              <w:rPr>
                <w:webHidden/>
              </w:rPr>
              <w:tab/>
            </w:r>
            <w:r w:rsidR="00532D32" w:rsidRPr="00532D32">
              <w:rPr>
                <w:webHidden/>
              </w:rPr>
              <w:fldChar w:fldCharType="begin"/>
            </w:r>
            <w:r w:rsidR="00532D32" w:rsidRPr="00532D32">
              <w:rPr>
                <w:webHidden/>
              </w:rPr>
              <w:instrText xml:space="preserve"> PAGEREF _Toc99122306 \h </w:instrText>
            </w:r>
            <w:r w:rsidR="00532D32" w:rsidRPr="00532D32">
              <w:rPr>
                <w:webHidden/>
              </w:rPr>
            </w:r>
            <w:r w:rsidR="00532D32" w:rsidRPr="00532D32">
              <w:rPr>
                <w:webHidden/>
              </w:rPr>
              <w:fldChar w:fldCharType="separate"/>
            </w:r>
            <w:r w:rsidR="00532D32" w:rsidRPr="00532D32">
              <w:rPr>
                <w:webHidden/>
              </w:rPr>
              <w:t>26</w:t>
            </w:r>
            <w:r w:rsidR="00532D32" w:rsidRPr="00532D32">
              <w:rPr>
                <w:webHidden/>
              </w:rPr>
              <w:fldChar w:fldCharType="end"/>
            </w:r>
          </w:hyperlink>
        </w:p>
        <w:p w14:paraId="5347274C" w14:textId="77777777" w:rsidR="00532D32" w:rsidRPr="00532D32" w:rsidRDefault="001E19C4">
          <w:pPr>
            <w:pStyle w:val="TOC3"/>
            <w:tabs>
              <w:tab w:val="right" w:leader="dot" w:pos="9350"/>
            </w:tabs>
          </w:pPr>
          <w:hyperlink w:anchor="_Toc99122307" w:history="1">
            <w:r w:rsidR="00532D32" w:rsidRPr="00532D32">
              <w:rPr>
                <w:rStyle w:val="Hyperlink"/>
                <w:rFonts w:ascii="Arial" w:eastAsia="Arial" w:hAnsi="Arial" w:cs="Arial"/>
                <w:i/>
              </w:rPr>
              <w:t>Conclusion</w:t>
            </w:r>
            <w:r w:rsidR="00532D32" w:rsidRPr="00532D32">
              <w:rPr>
                <w:webHidden/>
              </w:rPr>
              <w:tab/>
            </w:r>
            <w:r w:rsidR="00532D32" w:rsidRPr="00532D32">
              <w:rPr>
                <w:webHidden/>
              </w:rPr>
              <w:fldChar w:fldCharType="begin"/>
            </w:r>
            <w:r w:rsidR="00532D32" w:rsidRPr="00532D32">
              <w:rPr>
                <w:webHidden/>
              </w:rPr>
              <w:instrText xml:space="preserve"> PAGEREF _Toc99122307 \h </w:instrText>
            </w:r>
            <w:r w:rsidR="00532D32" w:rsidRPr="00532D32">
              <w:rPr>
                <w:webHidden/>
              </w:rPr>
            </w:r>
            <w:r w:rsidR="00532D32" w:rsidRPr="00532D32">
              <w:rPr>
                <w:webHidden/>
              </w:rPr>
              <w:fldChar w:fldCharType="separate"/>
            </w:r>
            <w:r w:rsidR="00532D32" w:rsidRPr="00532D32">
              <w:rPr>
                <w:webHidden/>
              </w:rPr>
              <w:t>28</w:t>
            </w:r>
            <w:r w:rsidR="00532D32" w:rsidRPr="00532D32">
              <w:rPr>
                <w:webHidden/>
              </w:rPr>
              <w:fldChar w:fldCharType="end"/>
            </w:r>
          </w:hyperlink>
        </w:p>
        <w:p w14:paraId="6BBB8179" w14:textId="77777777" w:rsidR="00532D32" w:rsidRPr="00532D32" w:rsidRDefault="001E19C4">
          <w:pPr>
            <w:pStyle w:val="TOC1"/>
            <w:tabs>
              <w:tab w:val="right" w:leader="dot" w:pos="9350"/>
            </w:tabs>
          </w:pPr>
          <w:hyperlink w:anchor="_Toc99122308" w:history="1">
            <w:r w:rsidR="00532D32" w:rsidRPr="00532D32">
              <w:rPr>
                <w:rStyle w:val="Hyperlink"/>
                <w:rFonts w:ascii="Arial" w:eastAsia="Arial" w:hAnsi="Arial" w:cs="Arial"/>
              </w:rPr>
              <w:t>CHAPTER FIVE: ANALYSIS AND DISCUSSION</w:t>
            </w:r>
            <w:r w:rsidR="00532D32" w:rsidRPr="00532D32">
              <w:rPr>
                <w:webHidden/>
              </w:rPr>
              <w:tab/>
            </w:r>
            <w:r w:rsidR="00532D32" w:rsidRPr="00532D32">
              <w:rPr>
                <w:webHidden/>
              </w:rPr>
              <w:fldChar w:fldCharType="begin"/>
            </w:r>
            <w:r w:rsidR="00532D32" w:rsidRPr="00532D32">
              <w:rPr>
                <w:webHidden/>
              </w:rPr>
              <w:instrText xml:space="preserve"> PAGEREF _Toc99122308 \h </w:instrText>
            </w:r>
            <w:r w:rsidR="00532D32" w:rsidRPr="00532D32">
              <w:rPr>
                <w:webHidden/>
              </w:rPr>
            </w:r>
            <w:r w:rsidR="00532D32" w:rsidRPr="00532D32">
              <w:rPr>
                <w:webHidden/>
              </w:rPr>
              <w:fldChar w:fldCharType="separate"/>
            </w:r>
            <w:r w:rsidR="00532D32" w:rsidRPr="00532D32">
              <w:rPr>
                <w:webHidden/>
              </w:rPr>
              <w:t>30</w:t>
            </w:r>
            <w:r w:rsidR="00532D32" w:rsidRPr="00532D32">
              <w:rPr>
                <w:webHidden/>
              </w:rPr>
              <w:fldChar w:fldCharType="end"/>
            </w:r>
          </w:hyperlink>
        </w:p>
        <w:p w14:paraId="1362F5B9" w14:textId="77777777" w:rsidR="00532D32" w:rsidRPr="00532D32" w:rsidRDefault="001E19C4">
          <w:pPr>
            <w:pStyle w:val="TOC2"/>
            <w:tabs>
              <w:tab w:val="right" w:leader="dot" w:pos="9350"/>
            </w:tabs>
          </w:pPr>
          <w:hyperlink w:anchor="_Toc99122309" w:history="1">
            <w:r w:rsidR="00532D32" w:rsidRPr="00532D32">
              <w:rPr>
                <w:rStyle w:val="Hyperlink"/>
                <w:rFonts w:ascii="Arial" w:eastAsia="Arial" w:hAnsi="Arial" w:cs="Arial"/>
              </w:rPr>
              <w:t>Introduction</w:t>
            </w:r>
            <w:r w:rsidR="00532D32" w:rsidRPr="00532D32">
              <w:rPr>
                <w:webHidden/>
              </w:rPr>
              <w:tab/>
            </w:r>
            <w:r w:rsidR="00532D32" w:rsidRPr="00532D32">
              <w:rPr>
                <w:webHidden/>
              </w:rPr>
              <w:fldChar w:fldCharType="begin"/>
            </w:r>
            <w:r w:rsidR="00532D32" w:rsidRPr="00532D32">
              <w:rPr>
                <w:webHidden/>
              </w:rPr>
              <w:instrText xml:space="preserve"> PAGEREF _Toc99122309 \h </w:instrText>
            </w:r>
            <w:r w:rsidR="00532D32" w:rsidRPr="00532D32">
              <w:rPr>
                <w:webHidden/>
              </w:rPr>
            </w:r>
            <w:r w:rsidR="00532D32" w:rsidRPr="00532D32">
              <w:rPr>
                <w:webHidden/>
              </w:rPr>
              <w:fldChar w:fldCharType="separate"/>
            </w:r>
            <w:r w:rsidR="00532D32" w:rsidRPr="00532D32">
              <w:rPr>
                <w:webHidden/>
              </w:rPr>
              <w:t>30</w:t>
            </w:r>
            <w:r w:rsidR="00532D32" w:rsidRPr="00532D32">
              <w:rPr>
                <w:webHidden/>
              </w:rPr>
              <w:fldChar w:fldCharType="end"/>
            </w:r>
          </w:hyperlink>
        </w:p>
        <w:p w14:paraId="567969EF" w14:textId="77777777" w:rsidR="00532D32" w:rsidRPr="00532D32" w:rsidRDefault="001E19C4">
          <w:pPr>
            <w:pStyle w:val="TOC2"/>
            <w:tabs>
              <w:tab w:val="right" w:leader="dot" w:pos="9350"/>
            </w:tabs>
          </w:pPr>
          <w:hyperlink w:anchor="_Toc99122310" w:history="1">
            <w:r w:rsidR="00532D32" w:rsidRPr="00532D32">
              <w:rPr>
                <w:rStyle w:val="Hyperlink"/>
                <w:rFonts w:ascii="Arial" w:eastAsia="Arial" w:hAnsi="Arial" w:cs="Arial"/>
              </w:rPr>
              <w:t>Strengthening multi-agency working</w:t>
            </w:r>
            <w:r w:rsidR="00532D32" w:rsidRPr="00532D32">
              <w:rPr>
                <w:webHidden/>
              </w:rPr>
              <w:tab/>
            </w:r>
            <w:r w:rsidR="00532D32" w:rsidRPr="00532D32">
              <w:rPr>
                <w:webHidden/>
              </w:rPr>
              <w:fldChar w:fldCharType="begin"/>
            </w:r>
            <w:r w:rsidR="00532D32" w:rsidRPr="00532D32">
              <w:rPr>
                <w:webHidden/>
              </w:rPr>
              <w:instrText xml:space="preserve"> PAGEREF _Toc99122310 \h </w:instrText>
            </w:r>
            <w:r w:rsidR="00532D32" w:rsidRPr="00532D32">
              <w:rPr>
                <w:webHidden/>
              </w:rPr>
            </w:r>
            <w:r w:rsidR="00532D32" w:rsidRPr="00532D32">
              <w:rPr>
                <w:webHidden/>
              </w:rPr>
              <w:fldChar w:fldCharType="separate"/>
            </w:r>
            <w:r w:rsidR="00532D32" w:rsidRPr="00532D32">
              <w:rPr>
                <w:webHidden/>
              </w:rPr>
              <w:t>31</w:t>
            </w:r>
            <w:r w:rsidR="00532D32" w:rsidRPr="00532D32">
              <w:rPr>
                <w:webHidden/>
              </w:rPr>
              <w:fldChar w:fldCharType="end"/>
            </w:r>
          </w:hyperlink>
        </w:p>
        <w:p w14:paraId="0AE1EAB7" w14:textId="77777777" w:rsidR="00532D32" w:rsidRPr="00532D32" w:rsidRDefault="001E19C4">
          <w:pPr>
            <w:pStyle w:val="TOC2"/>
            <w:tabs>
              <w:tab w:val="right" w:leader="dot" w:pos="9350"/>
            </w:tabs>
          </w:pPr>
          <w:hyperlink w:anchor="_Toc99122311" w:history="1">
            <w:r w:rsidR="00532D32" w:rsidRPr="00532D32">
              <w:rPr>
                <w:rStyle w:val="Hyperlink"/>
                <w:rFonts w:ascii="Arial" w:eastAsia="Arial" w:hAnsi="Arial" w:cs="Arial"/>
              </w:rPr>
              <w:t>Needs-based practice</w:t>
            </w:r>
            <w:r w:rsidR="00532D32" w:rsidRPr="00532D32">
              <w:rPr>
                <w:webHidden/>
              </w:rPr>
              <w:tab/>
            </w:r>
            <w:r w:rsidR="00532D32" w:rsidRPr="00532D32">
              <w:rPr>
                <w:webHidden/>
              </w:rPr>
              <w:fldChar w:fldCharType="begin"/>
            </w:r>
            <w:r w:rsidR="00532D32" w:rsidRPr="00532D32">
              <w:rPr>
                <w:webHidden/>
              </w:rPr>
              <w:instrText xml:space="preserve"> PAGEREF _Toc99122311 \h </w:instrText>
            </w:r>
            <w:r w:rsidR="00532D32" w:rsidRPr="00532D32">
              <w:rPr>
                <w:webHidden/>
              </w:rPr>
            </w:r>
            <w:r w:rsidR="00532D32" w:rsidRPr="00532D32">
              <w:rPr>
                <w:webHidden/>
              </w:rPr>
              <w:fldChar w:fldCharType="separate"/>
            </w:r>
            <w:r w:rsidR="00532D32" w:rsidRPr="00532D32">
              <w:rPr>
                <w:webHidden/>
              </w:rPr>
              <w:t>33</w:t>
            </w:r>
            <w:r w:rsidR="00532D32" w:rsidRPr="00532D32">
              <w:rPr>
                <w:webHidden/>
              </w:rPr>
              <w:fldChar w:fldCharType="end"/>
            </w:r>
          </w:hyperlink>
        </w:p>
        <w:p w14:paraId="17F62FBF" w14:textId="77777777" w:rsidR="00532D32" w:rsidRPr="00532D32" w:rsidRDefault="001E19C4">
          <w:pPr>
            <w:pStyle w:val="TOC2"/>
            <w:tabs>
              <w:tab w:val="right" w:leader="dot" w:pos="9350"/>
            </w:tabs>
          </w:pPr>
          <w:hyperlink w:anchor="_Toc99122312" w:history="1">
            <w:r w:rsidR="00532D32" w:rsidRPr="00532D32">
              <w:rPr>
                <w:rStyle w:val="Hyperlink"/>
                <w:rFonts w:ascii="Arial" w:eastAsia="Arial" w:hAnsi="Arial" w:cs="Arial"/>
              </w:rPr>
              <w:t>System of Care</w:t>
            </w:r>
            <w:r w:rsidR="00532D32" w:rsidRPr="00532D32">
              <w:rPr>
                <w:webHidden/>
              </w:rPr>
              <w:tab/>
            </w:r>
            <w:r w:rsidR="00532D32" w:rsidRPr="00532D32">
              <w:rPr>
                <w:webHidden/>
              </w:rPr>
              <w:fldChar w:fldCharType="begin"/>
            </w:r>
            <w:r w:rsidR="00532D32" w:rsidRPr="00532D32">
              <w:rPr>
                <w:webHidden/>
              </w:rPr>
              <w:instrText xml:space="preserve"> PAGEREF _Toc99122312 \h </w:instrText>
            </w:r>
            <w:r w:rsidR="00532D32" w:rsidRPr="00532D32">
              <w:rPr>
                <w:webHidden/>
              </w:rPr>
            </w:r>
            <w:r w:rsidR="00532D32" w:rsidRPr="00532D32">
              <w:rPr>
                <w:webHidden/>
              </w:rPr>
              <w:fldChar w:fldCharType="separate"/>
            </w:r>
            <w:r w:rsidR="00532D32" w:rsidRPr="00532D32">
              <w:rPr>
                <w:webHidden/>
              </w:rPr>
              <w:t>34</w:t>
            </w:r>
            <w:r w:rsidR="00532D32" w:rsidRPr="00532D32">
              <w:rPr>
                <w:webHidden/>
              </w:rPr>
              <w:fldChar w:fldCharType="end"/>
            </w:r>
          </w:hyperlink>
        </w:p>
        <w:p w14:paraId="5A926DE1" w14:textId="77777777" w:rsidR="00532D32" w:rsidRPr="00532D32" w:rsidRDefault="001E19C4">
          <w:pPr>
            <w:pStyle w:val="TOC2"/>
            <w:tabs>
              <w:tab w:val="right" w:leader="dot" w:pos="9350"/>
            </w:tabs>
          </w:pPr>
          <w:hyperlink w:anchor="_Toc99122313" w:history="1">
            <w:r w:rsidR="00532D32" w:rsidRPr="00532D32">
              <w:rPr>
                <w:rStyle w:val="Hyperlink"/>
                <w:rFonts w:ascii="Arial" w:eastAsia="Arial" w:hAnsi="Arial" w:cs="Arial"/>
              </w:rPr>
              <w:t>Enhancing educational experiences</w:t>
            </w:r>
            <w:r w:rsidR="00532D32" w:rsidRPr="00532D32">
              <w:rPr>
                <w:webHidden/>
              </w:rPr>
              <w:tab/>
            </w:r>
            <w:r w:rsidR="00532D32" w:rsidRPr="00532D32">
              <w:rPr>
                <w:webHidden/>
              </w:rPr>
              <w:fldChar w:fldCharType="begin"/>
            </w:r>
            <w:r w:rsidR="00532D32" w:rsidRPr="00532D32">
              <w:rPr>
                <w:webHidden/>
              </w:rPr>
              <w:instrText xml:space="preserve"> PAGEREF _Toc99122313 \h </w:instrText>
            </w:r>
            <w:r w:rsidR="00532D32" w:rsidRPr="00532D32">
              <w:rPr>
                <w:webHidden/>
              </w:rPr>
            </w:r>
            <w:r w:rsidR="00532D32" w:rsidRPr="00532D32">
              <w:rPr>
                <w:webHidden/>
              </w:rPr>
              <w:fldChar w:fldCharType="separate"/>
            </w:r>
            <w:r w:rsidR="00532D32" w:rsidRPr="00532D32">
              <w:rPr>
                <w:webHidden/>
              </w:rPr>
              <w:t>36</w:t>
            </w:r>
            <w:r w:rsidR="00532D32" w:rsidRPr="00532D32">
              <w:rPr>
                <w:webHidden/>
              </w:rPr>
              <w:fldChar w:fldCharType="end"/>
            </w:r>
          </w:hyperlink>
        </w:p>
        <w:p w14:paraId="3E8E331F" w14:textId="77777777" w:rsidR="00532D32" w:rsidRPr="00532D32" w:rsidRDefault="001E19C4">
          <w:pPr>
            <w:pStyle w:val="TOC2"/>
            <w:tabs>
              <w:tab w:val="right" w:leader="dot" w:pos="9350"/>
            </w:tabs>
          </w:pPr>
          <w:hyperlink w:anchor="_Toc99122314" w:history="1">
            <w:r w:rsidR="00532D32" w:rsidRPr="00532D32">
              <w:rPr>
                <w:rStyle w:val="Hyperlink"/>
                <w:rFonts w:ascii="Arial" w:eastAsia="Arial" w:hAnsi="Arial" w:cs="Arial"/>
              </w:rPr>
              <w:t>Engagement and Participation</w:t>
            </w:r>
            <w:r w:rsidR="00532D32" w:rsidRPr="00532D32">
              <w:rPr>
                <w:webHidden/>
              </w:rPr>
              <w:tab/>
            </w:r>
            <w:r w:rsidR="00532D32" w:rsidRPr="00532D32">
              <w:rPr>
                <w:webHidden/>
              </w:rPr>
              <w:fldChar w:fldCharType="begin"/>
            </w:r>
            <w:r w:rsidR="00532D32" w:rsidRPr="00532D32">
              <w:rPr>
                <w:webHidden/>
              </w:rPr>
              <w:instrText xml:space="preserve"> PAGEREF _Toc99122314 \h </w:instrText>
            </w:r>
            <w:r w:rsidR="00532D32" w:rsidRPr="00532D32">
              <w:rPr>
                <w:webHidden/>
              </w:rPr>
            </w:r>
            <w:r w:rsidR="00532D32" w:rsidRPr="00532D32">
              <w:rPr>
                <w:webHidden/>
              </w:rPr>
              <w:fldChar w:fldCharType="separate"/>
            </w:r>
            <w:r w:rsidR="00532D32" w:rsidRPr="00532D32">
              <w:rPr>
                <w:webHidden/>
              </w:rPr>
              <w:t>37</w:t>
            </w:r>
            <w:r w:rsidR="00532D32" w:rsidRPr="00532D32">
              <w:rPr>
                <w:webHidden/>
              </w:rPr>
              <w:fldChar w:fldCharType="end"/>
            </w:r>
          </w:hyperlink>
        </w:p>
        <w:p w14:paraId="704BF2B1" w14:textId="77777777" w:rsidR="00532D32" w:rsidRPr="00532D32" w:rsidRDefault="001E19C4">
          <w:pPr>
            <w:pStyle w:val="TOC2"/>
            <w:tabs>
              <w:tab w:val="right" w:leader="dot" w:pos="9350"/>
            </w:tabs>
          </w:pPr>
          <w:hyperlink w:anchor="_Toc99122315" w:history="1">
            <w:r w:rsidR="00532D32" w:rsidRPr="00532D32">
              <w:rPr>
                <w:rStyle w:val="Hyperlink"/>
                <w:rFonts w:ascii="Arial" w:eastAsia="Arial" w:hAnsi="Arial" w:cs="Arial"/>
              </w:rPr>
              <w:t>Reducing system contact</w:t>
            </w:r>
            <w:r w:rsidR="00532D32" w:rsidRPr="00532D32">
              <w:rPr>
                <w:webHidden/>
              </w:rPr>
              <w:tab/>
            </w:r>
            <w:r w:rsidR="00532D32" w:rsidRPr="00532D32">
              <w:rPr>
                <w:webHidden/>
              </w:rPr>
              <w:fldChar w:fldCharType="begin"/>
            </w:r>
            <w:r w:rsidR="00532D32" w:rsidRPr="00532D32">
              <w:rPr>
                <w:webHidden/>
              </w:rPr>
              <w:instrText xml:space="preserve"> PAGEREF _Toc99122315 \h </w:instrText>
            </w:r>
            <w:r w:rsidR="00532D32" w:rsidRPr="00532D32">
              <w:rPr>
                <w:webHidden/>
              </w:rPr>
            </w:r>
            <w:r w:rsidR="00532D32" w:rsidRPr="00532D32">
              <w:rPr>
                <w:webHidden/>
              </w:rPr>
              <w:fldChar w:fldCharType="separate"/>
            </w:r>
            <w:r w:rsidR="00532D32" w:rsidRPr="00532D32">
              <w:rPr>
                <w:webHidden/>
              </w:rPr>
              <w:t>38</w:t>
            </w:r>
            <w:r w:rsidR="00532D32" w:rsidRPr="00532D32">
              <w:rPr>
                <w:webHidden/>
              </w:rPr>
              <w:fldChar w:fldCharType="end"/>
            </w:r>
          </w:hyperlink>
        </w:p>
        <w:p w14:paraId="2CAA669D" w14:textId="77777777" w:rsidR="00532D32" w:rsidRPr="00532D32" w:rsidRDefault="001E19C4">
          <w:pPr>
            <w:pStyle w:val="TOC2"/>
            <w:tabs>
              <w:tab w:val="right" w:leader="dot" w:pos="9350"/>
            </w:tabs>
          </w:pPr>
          <w:hyperlink w:anchor="_Toc99122316" w:history="1">
            <w:r w:rsidR="00532D32" w:rsidRPr="00532D32">
              <w:rPr>
                <w:rStyle w:val="Hyperlink"/>
                <w:rFonts w:ascii="Arial" w:eastAsia="Arial" w:hAnsi="Arial" w:cs="Arial"/>
              </w:rPr>
              <w:t>Strengthening Youth Justice</w:t>
            </w:r>
            <w:r w:rsidR="00532D32" w:rsidRPr="00532D32">
              <w:rPr>
                <w:webHidden/>
              </w:rPr>
              <w:tab/>
            </w:r>
            <w:r w:rsidR="00532D32" w:rsidRPr="00532D32">
              <w:rPr>
                <w:webHidden/>
              </w:rPr>
              <w:fldChar w:fldCharType="begin"/>
            </w:r>
            <w:r w:rsidR="00532D32" w:rsidRPr="00532D32">
              <w:rPr>
                <w:webHidden/>
              </w:rPr>
              <w:instrText xml:space="preserve"> PAGEREF _Toc99122316 \h </w:instrText>
            </w:r>
            <w:r w:rsidR="00532D32" w:rsidRPr="00532D32">
              <w:rPr>
                <w:webHidden/>
              </w:rPr>
            </w:r>
            <w:r w:rsidR="00532D32" w:rsidRPr="00532D32">
              <w:rPr>
                <w:webHidden/>
              </w:rPr>
              <w:fldChar w:fldCharType="separate"/>
            </w:r>
            <w:r w:rsidR="00532D32" w:rsidRPr="00532D32">
              <w:rPr>
                <w:webHidden/>
              </w:rPr>
              <w:t>39</w:t>
            </w:r>
            <w:r w:rsidR="00532D32" w:rsidRPr="00532D32">
              <w:rPr>
                <w:webHidden/>
              </w:rPr>
              <w:fldChar w:fldCharType="end"/>
            </w:r>
          </w:hyperlink>
        </w:p>
        <w:p w14:paraId="202F67AF" w14:textId="77777777" w:rsidR="00532D32" w:rsidRPr="00532D32" w:rsidRDefault="001E19C4">
          <w:pPr>
            <w:pStyle w:val="TOC2"/>
            <w:tabs>
              <w:tab w:val="right" w:leader="dot" w:pos="9350"/>
            </w:tabs>
          </w:pPr>
          <w:hyperlink w:anchor="_Toc99122317" w:history="1">
            <w:r w:rsidR="00532D32" w:rsidRPr="00532D32">
              <w:rPr>
                <w:rStyle w:val="Hyperlink"/>
                <w:rFonts w:ascii="Arial" w:eastAsia="Arial" w:hAnsi="Arial" w:cs="Arial"/>
              </w:rPr>
              <w:t>Recommendations</w:t>
            </w:r>
            <w:r w:rsidR="00532D32" w:rsidRPr="00532D32">
              <w:rPr>
                <w:webHidden/>
              </w:rPr>
              <w:tab/>
            </w:r>
            <w:r w:rsidR="00532D32" w:rsidRPr="00532D32">
              <w:rPr>
                <w:webHidden/>
              </w:rPr>
              <w:fldChar w:fldCharType="begin"/>
            </w:r>
            <w:r w:rsidR="00532D32" w:rsidRPr="00532D32">
              <w:rPr>
                <w:webHidden/>
              </w:rPr>
              <w:instrText xml:space="preserve"> PAGEREF _Toc99122317 \h </w:instrText>
            </w:r>
            <w:r w:rsidR="00532D32" w:rsidRPr="00532D32">
              <w:rPr>
                <w:webHidden/>
              </w:rPr>
            </w:r>
            <w:r w:rsidR="00532D32" w:rsidRPr="00532D32">
              <w:rPr>
                <w:webHidden/>
              </w:rPr>
              <w:fldChar w:fldCharType="separate"/>
            </w:r>
            <w:r w:rsidR="00532D32" w:rsidRPr="00532D32">
              <w:rPr>
                <w:webHidden/>
              </w:rPr>
              <w:t>41</w:t>
            </w:r>
            <w:r w:rsidR="00532D32" w:rsidRPr="00532D32">
              <w:rPr>
                <w:webHidden/>
              </w:rPr>
              <w:fldChar w:fldCharType="end"/>
            </w:r>
          </w:hyperlink>
        </w:p>
        <w:p w14:paraId="55A96576" w14:textId="77777777" w:rsidR="00532D32" w:rsidRPr="00532D32" w:rsidRDefault="001E19C4">
          <w:pPr>
            <w:pStyle w:val="TOC1"/>
            <w:tabs>
              <w:tab w:val="right" w:leader="dot" w:pos="9350"/>
            </w:tabs>
          </w:pPr>
          <w:hyperlink w:anchor="_Toc99122318" w:history="1">
            <w:r w:rsidR="00532D32" w:rsidRPr="00532D32">
              <w:rPr>
                <w:rStyle w:val="Hyperlink"/>
                <w:rFonts w:ascii="Arial" w:eastAsia="Arial" w:hAnsi="Arial" w:cs="Arial"/>
              </w:rPr>
              <w:t>CHAPTER SIX: CONCLUSION</w:t>
            </w:r>
            <w:r w:rsidR="00532D32" w:rsidRPr="00532D32">
              <w:rPr>
                <w:webHidden/>
              </w:rPr>
              <w:tab/>
            </w:r>
            <w:r w:rsidR="00532D32" w:rsidRPr="00532D32">
              <w:rPr>
                <w:webHidden/>
              </w:rPr>
              <w:fldChar w:fldCharType="begin"/>
            </w:r>
            <w:r w:rsidR="00532D32" w:rsidRPr="00532D32">
              <w:rPr>
                <w:webHidden/>
              </w:rPr>
              <w:instrText xml:space="preserve"> PAGEREF _Toc99122318 \h </w:instrText>
            </w:r>
            <w:r w:rsidR="00532D32" w:rsidRPr="00532D32">
              <w:rPr>
                <w:webHidden/>
              </w:rPr>
            </w:r>
            <w:r w:rsidR="00532D32" w:rsidRPr="00532D32">
              <w:rPr>
                <w:webHidden/>
              </w:rPr>
              <w:fldChar w:fldCharType="separate"/>
            </w:r>
            <w:r w:rsidR="00532D32" w:rsidRPr="00532D32">
              <w:rPr>
                <w:webHidden/>
              </w:rPr>
              <w:t>42</w:t>
            </w:r>
            <w:r w:rsidR="00532D32" w:rsidRPr="00532D32">
              <w:rPr>
                <w:webHidden/>
              </w:rPr>
              <w:fldChar w:fldCharType="end"/>
            </w:r>
          </w:hyperlink>
        </w:p>
        <w:p w14:paraId="5EA6453E" w14:textId="77777777" w:rsidR="00532D32" w:rsidRPr="00532D32" w:rsidRDefault="001E19C4">
          <w:pPr>
            <w:pStyle w:val="TOC1"/>
            <w:tabs>
              <w:tab w:val="right" w:leader="dot" w:pos="9350"/>
            </w:tabs>
          </w:pPr>
          <w:hyperlink w:anchor="_Toc99122319" w:history="1">
            <w:r w:rsidR="00532D32" w:rsidRPr="00532D32">
              <w:rPr>
                <w:rStyle w:val="Hyperlink"/>
                <w:rFonts w:ascii="Arial" w:eastAsia="Arial" w:hAnsi="Arial" w:cs="Arial"/>
              </w:rPr>
              <w:t>Bibliographes</w:t>
            </w:r>
            <w:r w:rsidR="00532D32" w:rsidRPr="00532D32">
              <w:rPr>
                <w:webHidden/>
              </w:rPr>
              <w:tab/>
            </w:r>
            <w:r w:rsidR="00532D32" w:rsidRPr="00532D32">
              <w:rPr>
                <w:webHidden/>
              </w:rPr>
              <w:fldChar w:fldCharType="begin"/>
            </w:r>
            <w:r w:rsidR="00532D32" w:rsidRPr="00532D32">
              <w:rPr>
                <w:webHidden/>
              </w:rPr>
              <w:instrText xml:space="preserve"> PAGEREF _Toc99122319 \h </w:instrText>
            </w:r>
            <w:r w:rsidR="00532D32" w:rsidRPr="00532D32">
              <w:rPr>
                <w:webHidden/>
              </w:rPr>
            </w:r>
            <w:r w:rsidR="00532D32" w:rsidRPr="00532D32">
              <w:rPr>
                <w:webHidden/>
              </w:rPr>
              <w:fldChar w:fldCharType="separate"/>
            </w:r>
            <w:r w:rsidR="00532D32" w:rsidRPr="00532D32">
              <w:rPr>
                <w:webHidden/>
              </w:rPr>
              <w:t>46</w:t>
            </w:r>
            <w:r w:rsidR="00532D32" w:rsidRPr="00532D32">
              <w:rPr>
                <w:webHidden/>
              </w:rPr>
              <w:fldChar w:fldCharType="end"/>
            </w:r>
          </w:hyperlink>
        </w:p>
        <w:p w14:paraId="2BBB5283" w14:textId="77777777" w:rsidR="00532D32" w:rsidRPr="00532D32" w:rsidRDefault="00532D32">
          <w:r w:rsidRPr="00532D32">
            <w:rPr>
              <w:bCs/>
            </w:rPr>
            <w:fldChar w:fldCharType="end"/>
          </w:r>
        </w:p>
      </w:sdtContent>
    </w:sdt>
    <w:p w14:paraId="4C593026" w14:textId="77777777" w:rsidR="00532D32" w:rsidRPr="00532D32" w:rsidRDefault="00532D32" w:rsidP="00532D32">
      <w:r w:rsidRPr="00532D32">
        <w:br w:type="page"/>
      </w:r>
    </w:p>
    <w:p w14:paraId="1499035D" w14:textId="77777777" w:rsidR="00532D32" w:rsidRPr="00057940" w:rsidRDefault="00532D32" w:rsidP="00532D32">
      <w:pPr>
        <w:spacing w:after="254" w:line="480" w:lineRule="auto"/>
        <w:jc w:val="both"/>
        <w:rPr>
          <w:rFonts w:ascii="Arial" w:eastAsia="Arial" w:hAnsi="Arial" w:cs="Arial"/>
          <w:color w:val="000000"/>
          <w:sz w:val="24"/>
        </w:rPr>
        <w:sectPr w:rsidR="00532D32" w:rsidRPr="00057940" w:rsidSect="00B044D1">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p>
    <w:p w14:paraId="4D22CD4B" w14:textId="77777777" w:rsidR="00A10B91" w:rsidRPr="000C7431" w:rsidRDefault="00A10B91" w:rsidP="00A10B91">
      <w:pPr>
        <w:pStyle w:val="Heading1"/>
        <w:spacing w:before="0" w:line="480" w:lineRule="auto"/>
        <w:jc w:val="center"/>
        <w:rPr>
          <w:rFonts w:ascii="Arial" w:eastAsia="Arial" w:hAnsi="Arial" w:cs="Arial"/>
          <w:b/>
          <w:color w:val="000000" w:themeColor="text1"/>
          <w:sz w:val="24"/>
        </w:rPr>
      </w:pPr>
      <w:bookmarkStart w:id="2" w:name="_Toc99122284"/>
      <w:r w:rsidRPr="000C7431">
        <w:rPr>
          <w:rFonts w:ascii="Arial" w:eastAsia="Arial" w:hAnsi="Arial" w:cs="Arial"/>
          <w:b/>
          <w:color w:val="000000" w:themeColor="text1"/>
          <w:sz w:val="24"/>
        </w:rPr>
        <w:lastRenderedPageBreak/>
        <w:t>CHAPTER ONE: INTRODUCTION</w:t>
      </w:r>
      <w:bookmarkEnd w:id="2"/>
      <w:r w:rsidRPr="000C7431">
        <w:rPr>
          <w:rFonts w:ascii="Arial" w:eastAsia="Arial" w:hAnsi="Arial" w:cs="Arial"/>
          <w:b/>
          <w:color w:val="000000" w:themeColor="text1"/>
          <w:sz w:val="24"/>
        </w:rPr>
        <w:t xml:space="preserve"> </w:t>
      </w:r>
    </w:p>
    <w:p w14:paraId="4B2A8D2A" w14:textId="6D6D97E1" w:rsidR="00A10B91" w:rsidRPr="000C7431" w:rsidRDefault="00A10B91" w:rsidP="00A10B91">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This chapter will examine the issue of looked-after children's overrepresentation in the criminal justice system, as well as offer a thorough account of the context in which the ensuing research was carried out. Following a discussion of who "looked-after" children are, an outline of the current juvenile justice policy and the injustice within the system will be presented</w:t>
      </w:r>
      <w:r w:rsidR="00E03406">
        <w:rPr>
          <w:rStyle w:val="FootnoteReference"/>
          <w:rFonts w:ascii="Arial" w:eastAsia="Arial" w:hAnsi="Arial" w:cs="Arial"/>
          <w:color w:val="000000"/>
          <w:sz w:val="24"/>
        </w:rPr>
        <w:footnoteReference w:id="1"/>
      </w:r>
      <w:r w:rsidRPr="000C7431">
        <w:rPr>
          <w:rFonts w:ascii="Arial" w:eastAsia="Arial" w:hAnsi="Arial" w:cs="Arial"/>
          <w:color w:val="000000"/>
          <w:sz w:val="24"/>
        </w:rPr>
        <w:t>. As a result, the ideology that underpins contemporary approaches to youth justice policy and practise will be deconstructed in this chapter, which will establish General Strain Theory as a significant and useful theoretical framework for understanding and effectively addressing the "care to crime" trajectory.</w:t>
      </w:r>
    </w:p>
    <w:p w14:paraId="3A7652B5" w14:textId="77777777" w:rsidR="00A10B91" w:rsidRPr="000C7431" w:rsidRDefault="00A10B91" w:rsidP="00A10B91">
      <w:pPr>
        <w:pStyle w:val="Heading2"/>
        <w:spacing w:line="480" w:lineRule="auto"/>
        <w:jc w:val="both"/>
        <w:rPr>
          <w:rFonts w:ascii="Arial" w:eastAsia="Arial" w:hAnsi="Arial" w:cs="Arial"/>
          <w:b/>
          <w:color w:val="000000" w:themeColor="text1"/>
          <w:sz w:val="24"/>
        </w:rPr>
      </w:pPr>
      <w:bookmarkStart w:id="3" w:name="_Toc99122285"/>
      <w:r w:rsidRPr="000C7431">
        <w:rPr>
          <w:rFonts w:ascii="Arial" w:eastAsia="Arial" w:hAnsi="Arial" w:cs="Arial"/>
          <w:b/>
          <w:color w:val="000000" w:themeColor="text1"/>
          <w:sz w:val="24"/>
        </w:rPr>
        <w:t>Looked-after children</w:t>
      </w:r>
      <w:bookmarkEnd w:id="3"/>
      <w:r w:rsidRPr="000C7431">
        <w:rPr>
          <w:rFonts w:ascii="Arial" w:eastAsia="Arial" w:hAnsi="Arial" w:cs="Arial"/>
          <w:b/>
          <w:color w:val="000000" w:themeColor="text1"/>
          <w:sz w:val="24"/>
        </w:rPr>
        <w:t xml:space="preserve"> </w:t>
      </w:r>
    </w:p>
    <w:p w14:paraId="684FCA69" w14:textId="4117486A" w:rsidR="00A10B91" w:rsidRPr="000C7431" w:rsidRDefault="00A10B91" w:rsidP="00A10B91">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If a child is placed in the care of their local authority for more than 24 hours, they are said to be 'looked-after' under the Children Act (1989)</w:t>
      </w:r>
      <w:r w:rsidR="00E03406">
        <w:rPr>
          <w:rStyle w:val="FootnoteReference"/>
          <w:rFonts w:ascii="Arial" w:eastAsia="Arial" w:hAnsi="Arial" w:cs="Arial"/>
          <w:color w:val="000000"/>
          <w:sz w:val="24"/>
        </w:rPr>
        <w:footnoteReference w:id="2"/>
      </w:r>
      <w:r w:rsidRPr="000C7431">
        <w:rPr>
          <w:rFonts w:ascii="Arial" w:eastAsia="Arial" w:hAnsi="Arial" w:cs="Arial"/>
          <w:color w:val="000000"/>
          <w:sz w:val="24"/>
        </w:rPr>
        <w:t xml:space="preserve">. Affected children include all children who are the subject of a care or placement order, those who reside in Local Authority housing, as well as those who are cared for by foster or adoptive parents. The number of looked-after children in the United Kingdom has steadily climbed over the previous two decades; in March 2020, there were 80,080 children in England alone who were classed as looked-after. As the number of children in need continues to rise, the demand on local governments to provide suitable housing for them has increased as well. Recent years have seen a rise in the number of children placed in private, unregulated, and out-of-area care as a consequence of a lack of resources. This has resulted in </w:t>
      </w:r>
      <w:r w:rsidRPr="000C7431">
        <w:rPr>
          <w:rFonts w:ascii="Arial" w:eastAsia="Arial" w:hAnsi="Arial" w:cs="Arial"/>
          <w:color w:val="000000"/>
          <w:sz w:val="24"/>
        </w:rPr>
        <w:lastRenderedPageBreak/>
        <w:t>vulnerable children being exposed to inadequate care. Specifically, the impact of this insufficiency on the outcomes of looked-after children will be investigated further in this study, which will demonstrate that insufficiencies in the care system are a major component of the 'care to crime' trajectory.</w:t>
      </w:r>
    </w:p>
    <w:p w14:paraId="5815041F" w14:textId="77777777" w:rsidR="00A10B91" w:rsidRPr="000C7431" w:rsidRDefault="00725A37" w:rsidP="00725A37">
      <w:pPr>
        <w:pStyle w:val="Heading2"/>
        <w:spacing w:line="480" w:lineRule="auto"/>
        <w:jc w:val="both"/>
        <w:rPr>
          <w:rFonts w:ascii="Arial" w:eastAsia="Arial" w:hAnsi="Arial" w:cs="Arial"/>
          <w:b/>
          <w:color w:val="000000" w:themeColor="text1"/>
          <w:sz w:val="24"/>
        </w:rPr>
      </w:pPr>
      <w:bookmarkStart w:id="4" w:name="_Toc99122286"/>
      <w:r w:rsidRPr="000C7431">
        <w:rPr>
          <w:rFonts w:ascii="Arial" w:eastAsia="Arial" w:hAnsi="Arial" w:cs="Arial"/>
          <w:b/>
          <w:color w:val="000000" w:themeColor="text1"/>
          <w:sz w:val="24"/>
        </w:rPr>
        <w:t>O</w:t>
      </w:r>
      <w:r w:rsidR="00A10B91" w:rsidRPr="000C7431">
        <w:rPr>
          <w:rFonts w:ascii="Arial" w:eastAsia="Arial" w:hAnsi="Arial" w:cs="Arial"/>
          <w:b/>
          <w:color w:val="000000" w:themeColor="text1"/>
          <w:sz w:val="24"/>
        </w:rPr>
        <w:t>ver-representation of looked-after children</w:t>
      </w:r>
      <w:bookmarkEnd w:id="4"/>
      <w:r w:rsidR="00A10B91" w:rsidRPr="000C7431">
        <w:rPr>
          <w:rFonts w:ascii="Arial" w:eastAsia="Arial" w:hAnsi="Arial" w:cs="Arial"/>
          <w:b/>
          <w:color w:val="000000" w:themeColor="text1"/>
          <w:sz w:val="24"/>
        </w:rPr>
        <w:t xml:space="preserve"> </w:t>
      </w:r>
    </w:p>
    <w:p w14:paraId="394BFB45" w14:textId="2ECB4FB8" w:rsidR="00725A37" w:rsidRPr="000C7431" w:rsidRDefault="00725A37" w:rsidP="00725A37">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Generally speaking, it is acknowledged that children who have been placed in statutory care are overrepresented in the criminal justice system. Children in statutory care are seven times more likely to be imprisoned than their peers, despite the fact that they account for only one percent of the total population of children. According to the Prison Reform Trust, nearly half of the children detained in England and Wales during 2016 had previously been in statutory care. Interestingly, this trend is still evident in the adult jail system, where care leavers account for between 24-27 percent of the overall adult population</w:t>
      </w:r>
      <w:r w:rsidR="00E03406">
        <w:rPr>
          <w:rStyle w:val="FootnoteReference"/>
          <w:rFonts w:ascii="Arial" w:eastAsia="Arial" w:hAnsi="Arial" w:cs="Arial"/>
          <w:color w:val="000000"/>
          <w:sz w:val="24"/>
        </w:rPr>
        <w:footnoteReference w:id="3"/>
      </w:r>
      <w:r w:rsidRPr="000C7431">
        <w:rPr>
          <w:rFonts w:ascii="Arial" w:eastAsia="Arial" w:hAnsi="Arial" w:cs="Arial"/>
          <w:color w:val="000000"/>
          <w:sz w:val="24"/>
        </w:rPr>
        <w:t xml:space="preserve">. When looking at young people between the ages of 16 and 21, the Justice Committee of the House of Commons discovered that over half of young males and two-thirds of young females in custody had recently been in statutory care. It becomes clear from these statistics that children in care are disproportionately attracted to criminal activity, illustrating the inadequacy of the system to assist looked-after children in living successful lives as contributing members of society. Due to the state's role as "corporate parent," it is responsible for providing high-quality statutory care for looked-after children, leading to involvement of state-run statutory agencies in the "care to crime" cycle. A major component of this evaluation is determining where the justice and care </w:t>
      </w:r>
      <w:r w:rsidRPr="000C7431">
        <w:rPr>
          <w:rFonts w:ascii="Arial" w:eastAsia="Arial" w:hAnsi="Arial" w:cs="Arial"/>
          <w:color w:val="000000"/>
          <w:sz w:val="24"/>
        </w:rPr>
        <w:lastRenderedPageBreak/>
        <w:t>systems have failed to support looked-after children; "ultimately, the question we must ask is: would this be good enough for my child?" The following overview of the existing juvenile justice system will assist you in identifying areas where there are gaps in current practise, and it will serve as a starting point for further examination into the 'care to crime' trajectory in future research.</w:t>
      </w:r>
    </w:p>
    <w:p w14:paraId="32F35006" w14:textId="77777777" w:rsidR="00A10B91" w:rsidRPr="000C7431" w:rsidRDefault="00725A37" w:rsidP="00725A37">
      <w:pPr>
        <w:pStyle w:val="Heading2"/>
        <w:spacing w:line="480" w:lineRule="auto"/>
        <w:jc w:val="both"/>
        <w:rPr>
          <w:rFonts w:ascii="Arial" w:eastAsia="Arial" w:hAnsi="Arial" w:cs="Arial"/>
          <w:b/>
          <w:color w:val="000000" w:themeColor="text1"/>
          <w:sz w:val="24"/>
        </w:rPr>
      </w:pPr>
      <w:bookmarkStart w:id="5" w:name="_Toc99122287"/>
      <w:r w:rsidRPr="000C7431">
        <w:rPr>
          <w:rFonts w:ascii="Arial" w:eastAsia="Arial" w:hAnsi="Arial" w:cs="Arial"/>
          <w:b/>
          <w:color w:val="000000" w:themeColor="text1"/>
          <w:sz w:val="24"/>
        </w:rPr>
        <w:t>C</w:t>
      </w:r>
      <w:r w:rsidR="00A10B91" w:rsidRPr="000C7431">
        <w:rPr>
          <w:rFonts w:ascii="Arial" w:eastAsia="Arial" w:hAnsi="Arial" w:cs="Arial"/>
          <w:b/>
          <w:color w:val="000000" w:themeColor="text1"/>
          <w:sz w:val="24"/>
        </w:rPr>
        <w:t>urrent approach</w:t>
      </w:r>
      <w:bookmarkEnd w:id="5"/>
      <w:r w:rsidR="00A10B91" w:rsidRPr="000C7431">
        <w:rPr>
          <w:rFonts w:ascii="Arial" w:eastAsia="Arial" w:hAnsi="Arial" w:cs="Arial"/>
          <w:b/>
          <w:color w:val="000000" w:themeColor="text1"/>
          <w:sz w:val="24"/>
        </w:rPr>
        <w:t xml:space="preserve"> </w:t>
      </w:r>
    </w:p>
    <w:p w14:paraId="3B51B45F" w14:textId="223CD3AA" w:rsidR="004E6C3A" w:rsidRPr="000C7431" w:rsidRDefault="004E6C3A" w:rsidP="004E6C3A">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Following a change in the dominant paradigm of youthful crime, adolescent justice practise in England and Wales has transitioned from a justice-focused to a welfare-focused approach in recent years. Legislative reforms have kept pace with these shifts. In 2017, Charlie Taylor, the former executive director of the Juvenile Justice Board, proposed a "child first" approach to juvenile justice as a way forward. As a result of this approach, which was founded on the sentiment "child first, offender second," the Youth Justice Board in 2013 recommended that we move away from the retributive, punishment-oriented approach that had previously been recommended</w:t>
      </w:r>
      <w:r w:rsidR="00E03406">
        <w:rPr>
          <w:rStyle w:val="FootnoteReference"/>
          <w:rFonts w:ascii="Arial" w:eastAsia="Arial" w:hAnsi="Arial" w:cs="Arial"/>
          <w:color w:val="000000"/>
          <w:sz w:val="24"/>
        </w:rPr>
        <w:footnoteReference w:id="4"/>
      </w:r>
      <w:r w:rsidRPr="000C7431">
        <w:rPr>
          <w:rFonts w:ascii="Arial" w:eastAsia="Arial" w:hAnsi="Arial" w:cs="Arial"/>
          <w:color w:val="000000"/>
          <w:sz w:val="24"/>
        </w:rPr>
        <w:t xml:space="preserve">. The Youth Justice Board advocated for risk-based interventions that prioritised public safety and behaviour management, with a focus on "fair" punishment of children in the system. Children's needs will be prioritised in the juvenile justice system as a result of the shift to a 'child first' approach. Policies will be implemented to promote children's well-being while also protecting their rights and interests. Young people should be treated as "children first, criminals second," according to a positive model of juvenile justice that encourages young people to develop personal skills in order to "build a pro-social identity" and to engage </w:t>
      </w:r>
      <w:r w:rsidRPr="000C7431">
        <w:rPr>
          <w:rFonts w:ascii="Arial" w:eastAsia="Arial" w:hAnsi="Arial" w:cs="Arial"/>
          <w:color w:val="000000"/>
          <w:sz w:val="24"/>
        </w:rPr>
        <w:lastRenderedPageBreak/>
        <w:t>productively in society. For the purpose of reducing the "criminogenic stigma" associated with early formal intervention, the Juvenile Justice Board's strategy places a strong focus on diversion as a main aim for providing 'child first' juvenile justice services. As a consequence, the number of 10-17-year-old FTEs (First Time Entrants) in the criminal justice system has declined significantly in recent years, dropping by 85 percent between 2009 and 2019, according to the Bureau of Justice Statistics</w:t>
      </w:r>
      <w:r w:rsidR="00E03406">
        <w:rPr>
          <w:rStyle w:val="FootnoteReference"/>
          <w:rFonts w:ascii="Arial" w:eastAsia="Arial" w:hAnsi="Arial" w:cs="Arial"/>
          <w:color w:val="000000"/>
          <w:sz w:val="24"/>
        </w:rPr>
        <w:footnoteReference w:id="5"/>
      </w:r>
      <w:r w:rsidRPr="000C7431">
        <w:rPr>
          <w:rFonts w:ascii="Arial" w:eastAsia="Arial" w:hAnsi="Arial" w:cs="Arial"/>
          <w:color w:val="000000"/>
          <w:sz w:val="24"/>
        </w:rPr>
        <w:t xml:space="preserve">. According to figures from the Department of Justice, the number of children sentenced to jail decreased by 78 percent between 2008 and 2019. Contrary to the apparent effectiveness in keeping children out of custody, it is plausible to argue that current 'child first' methods to juvenile justice are failing to sufficiently address the needs and welfare of children and adolescents in need. The number of persons incarcerated has decreased significantly, but it is vital to recognise the broader breadth of damages caused by juvenile justice intervention, widening the focus beyond diversion from imprisonment to include minimising system engagement as a primary goal. A change toward a more positive paradigm of juvenile justice has resulted in "risk" remaining a part of the vernacular, according to the authors. When it comes to risk-management techniques, they are underpinned by the "traditional individualising and responsibilising logic of criminal justice." Furthermore, a truly "child-first" policy would address the structural imbalances and disadvantages that contribute to the overrepresentation of certain groups in the criminal justice system, rather than focusing on individual children. As a result of the current system's inability to successfully integrate welfarist 'child first' principles into youth justice approaches, this dissertation will argue that this responsibility extends beyond the </w:t>
      </w:r>
      <w:r w:rsidRPr="000C7431">
        <w:rPr>
          <w:rFonts w:ascii="Arial" w:eastAsia="Arial" w:hAnsi="Arial" w:cs="Arial"/>
          <w:color w:val="000000"/>
          <w:sz w:val="24"/>
        </w:rPr>
        <w:lastRenderedPageBreak/>
        <w:t>scope of the youth justice system, demonstrating the need for a multi-agency commitment to improving outcomes for children in care. These critiques of current tactics draw attention to the gap that exists between rhetoric and practise.... As a result, current approaches to youth justice fail to incorporate 'child first' sentiments into everyday practise, implying that it is currently treated as an "independent goal to be pursued simultaneously with, but independently of, other objectives, rather than a philosophical stance that is fundamental to how those other objectives are pursued." A critical factor in the disproportionate representation of looked-after children in the criminal justice system is the misalignment between the language of "child first" juvenile justice and its implementation in practise. Increased legislative functions, as stated in the Youth Justice Board Business Plan, should be implemented in order to ensure that all children get equal treatment in the juvenile justice system. Keith Fraser, the Juvenile Justice Board's chief executive officer since 2020, has argued against seeing the juvenile justice system in isolation from other agencies that have an impact on children's lives, highlighting the need of multi-agency care for vulnerable adolescents</w:t>
      </w:r>
      <w:r w:rsidR="00E03406">
        <w:rPr>
          <w:rStyle w:val="FootnoteReference"/>
          <w:rFonts w:ascii="Arial" w:eastAsia="Arial" w:hAnsi="Arial" w:cs="Arial"/>
          <w:color w:val="000000"/>
          <w:sz w:val="24"/>
        </w:rPr>
        <w:footnoteReference w:id="6"/>
      </w:r>
      <w:r w:rsidRPr="000C7431">
        <w:rPr>
          <w:rFonts w:ascii="Arial" w:eastAsia="Arial" w:hAnsi="Arial" w:cs="Arial"/>
          <w:color w:val="000000"/>
          <w:sz w:val="24"/>
        </w:rPr>
        <w:t>. Through the course of the discussion, this subject will be emphasised, with particular emphasis on the notion that proper identification of children's needs is crucial to the efficacy of safeguarding systems both inside and outside the criminal justice system.</w:t>
      </w:r>
    </w:p>
    <w:p w14:paraId="48817136" w14:textId="77777777" w:rsidR="00A10B91" w:rsidRPr="000C7431" w:rsidRDefault="004E6C3A" w:rsidP="004E6C3A">
      <w:pPr>
        <w:pStyle w:val="Heading2"/>
        <w:spacing w:line="480" w:lineRule="auto"/>
        <w:jc w:val="both"/>
        <w:rPr>
          <w:rFonts w:ascii="Arial" w:eastAsia="Arial" w:hAnsi="Arial" w:cs="Arial"/>
          <w:color w:val="000000"/>
          <w:sz w:val="24"/>
        </w:rPr>
      </w:pPr>
      <w:bookmarkStart w:id="6" w:name="_Toc99122288"/>
      <w:r w:rsidRPr="000C7431">
        <w:rPr>
          <w:rFonts w:ascii="Arial" w:eastAsia="Arial" w:hAnsi="Arial" w:cs="Arial"/>
          <w:b/>
          <w:color w:val="000000" w:themeColor="text1"/>
          <w:sz w:val="24"/>
        </w:rPr>
        <w:t>R</w:t>
      </w:r>
      <w:r w:rsidR="00A10B91" w:rsidRPr="000C7431">
        <w:rPr>
          <w:rFonts w:ascii="Arial" w:eastAsia="Arial" w:hAnsi="Arial" w:cs="Arial"/>
          <w:b/>
          <w:color w:val="000000" w:themeColor="text1"/>
          <w:sz w:val="24"/>
        </w:rPr>
        <w:t>elevance of this research</w:t>
      </w:r>
      <w:bookmarkEnd w:id="6"/>
    </w:p>
    <w:p w14:paraId="28E0F026" w14:textId="7BB1748D" w:rsidR="004E6C3A" w:rsidRPr="000C7431" w:rsidRDefault="004E6C3A" w:rsidP="004E6C3A">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 xml:space="preserve">Many factors have predominated the growth of child welfare and juvenile justice policy in the United Kingdom since it passed the Children Act in 1989. Starting with the fact that, despite the United Kingdom's acceptance of the United Nations Convention on </w:t>
      </w:r>
      <w:r w:rsidRPr="000C7431">
        <w:rPr>
          <w:rFonts w:ascii="Arial" w:eastAsia="Arial" w:hAnsi="Arial" w:cs="Arial"/>
          <w:color w:val="000000"/>
          <w:sz w:val="24"/>
        </w:rPr>
        <w:lastRenderedPageBreak/>
        <w:t>the Rights of the Child in 1991, children's rights in England and Wales have been pushed aside by other powerful forces. The Children Act of 1989 was intended to distinguish between justice and welfare, guaranteeing that when a child committed a crime, criminal justice agencies would only take the absolute minimum of action to protect the child's wellbeing. It had this effect because it abolished the criminal care order, which allowed local governments to imprison children who had broken the law on welfare grounds, and as a consequence, the criminalization of children decreased initially. Although the public was shocked by the 1993 murder of James Bulger by two ten-year-old boys, it resulted in a more negative portrayal of children who commit crimes in the media and in legislation passed later in the same year</w:t>
      </w:r>
      <w:r w:rsidR="00E03406">
        <w:rPr>
          <w:rStyle w:val="FootnoteReference"/>
          <w:rFonts w:ascii="Arial" w:eastAsia="Arial" w:hAnsi="Arial" w:cs="Arial"/>
          <w:color w:val="000000"/>
          <w:sz w:val="24"/>
        </w:rPr>
        <w:footnoteReference w:id="7"/>
      </w:r>
      <w:r w:rsidRPr="000C7431">
        <w:rPr>
          <w:rFonts w:ascii="Arial" w:eastAsia="Arial" w:hAnsi="Arial" w:cs="Arial"/>
          <w:color w:val="000000"/>
          <w:sz w:val="24"/>
        </w:rPr>
        <w:t xml:space="preserve">. Following that, in 1998, the Crime and Disorder Act was passed, which featured a number of significant measures that basically broadened the reach of the criminal justice system to cover younger children and young adults. Child abuse was firmly established in law as a threat to social order as a result of the abolition of the doctrine of doli incapax, the creation of an abundance of criminal orders to govern both children and their parents, and the introduction of the Anti-Social Behaviour Order, which established the concept of the pre-criminal. Because of this, juvenile justice has been "adulterated," with the idea of child and youth welfare being undermined in favour of child responsibilisation, and the concept of child and youth welfare has been weakened further. In contrast, while juvenile justice has become more punitive, legislation and policy in the social care sector have worked to improve the wellbeing of children in care (for example, The Children Act 1989, Quality Protects, The Children (Leaving Care) Act 2000, The Children Act 2004, Every Child Matters, and others). In England and Wales, policy </w:t>
      </w:r>
      <w:r w:rsidRPr="000C7431">
        <w:rPr>
          <w:rFonts w:ascii="Arial" w:eastAsia="Arial" w:hAnsi="Arial" w:cs="Arial"/>
          <w:color w:val="000000"/>
          <w:sz w:val="24"/>
        </w:rPr>
        <w:lastRenderedPageBreak/>
        <w:t>evolution has been characterised by a dichotomous character since 1989, with particularly devastating consequences for looked-after children who are under the supervision of the juvenile justice system: 'To put it simply: If a kid commits a criminal offence, criminal justice law may replace the rights granted to him or her under welfare-based frameworks</w:t>
      </w:r>
      <w:r w:rsidR="00E03406">
        <w:rPr>
          <w:rStyle w:val="FootnoteReference"/>
          <w:rFonts w:ascii="Arial" w:eastAsia="Arial" w:hAnsi="Arial" w:cs="Arial"/>
          <w:color w:val="000000"/>
          <w:sz w:val="24"/>
        </w:rPr>
        <w:footnoteReference w:id="8"/>
      </w:r>
      <w:r w:rsidRPr="000C7431">
        <w:rPr>
          <w:rFonts w:ascii="Arial" w:eastAsia="Arial" w:hAnsi="Arial" w:cs="Arial"/>
          <w:color w:val="000000"/>
          <w:sz w:val="24"/>
        </w:rPr>
        <w:t>.' There are a number of ramifications for children who are cared for, but also under the supervision of the juvenile justice system, as a result of this difficult and contradictory situation. Based on the assumption that there are two distinct types of children: those who need to be punished and those who need to be cared for and protected, the following rule is drafted. It is not the case, and 'crossover kids' continue to suffer as a consequence of the conflicting values that exist between their parents and grandparents</w:t>
      </w:r>
      <w:r w:rsidR="00E03406">
        <w:rPr>
          <w:rStyle w:val="FootnoteReference"/>
          <w:rFonts w:ascii="Arial" w:eastAsia="Arial" w:hAnsi="Arial" w:cs="Arial"/>
          <w:color w:val="000000"/>
          <w:sz w:val="24"/>
        </w:rPr>
        <w:footnoteReference w:id="9"/>
      </w:r>
      <w:r w:rsidRPr="000C7431">
        <w:rPr>
          <w:rFonts w:ascii="Arial" w:eastAsia="Arial" w:hAnsi="Arial" w:cs="Arial"/>
          <w:color w:val="000000"/>
          <w:sz w:val="24"/>
        </w:rPr>
        <w:t>. It is currently unknown whether or not any studies have been conducted to capture the viewpoints of looked-after youngsters on their routes to criminality. When older children reaching maturity and preparing to transition out of care, their impressions have often been recorded. While prior research attempted to interview looked-after children, this study intended to interview children who had been looked after for at least a year before they were interviewed. Children who have been cared for throughout this period are included in the current Department of Education statistics. This category of children's data has several potential limitations, which should be considered before relying on it. Many of the 'crossover kids' have numerous placement breakdowns, which means they will be without care for a period of 12 months or more on many occasions</w:t>
      </w:r>
      <w:r w:rsidR="00E03406">
        <w:rPr>
          <w:rStyle w:val="FootnoteReference"/>
          <w:rFonts w:ascii="Arial" w:eastAsia="Arial" w:hAnsi="Arial" w:cs="Arial"/>
          <w:color w:val="000000"/>
          <w:sz w:val="24"/>
        </w:rPr>
        <w:footnoteReference w:id="10"/>
      </w:r>
      <w:r w:rsidRPr="000C7431">
        <w:rPr>
          <w:rFonts w:ascii="Arial" w:eastAsia="Arial" w:hAnsi="Arial" w:cs="Arial"/>
          <w:color w:val="000000"/>
          <w:sz w:val="24"/>
        </w:rPr>
        <w:t xml:space="preserve">. Therefore, it is likely that the voices of a tiny number of looked-after children who are </w:t>
      </w:r>
      <w:r w:rsidRPr="000C7431">
        <w:rPr>
          <w:rFonts w:ascii="Arial" w:eastAsia="Arial" w:hAnsi="Arial" w:cs="Arial"/>
          <w:color w:val="000000"/>
          <w:sz w:val="24"/>
        </w:rPr>
        <w:lastRenderedPageBreak/>
        <w:t xml:space="preserve">experiencing significant placement instability have gone unnoticed up to this point. As previously stated, the disproportionate presence of looked-after children in the criminal justice system is a clear indication of a systematic failure to appropriately implement the 'child first' slogan in everyday practise. It is important to analyse the over-representation of children from foster care in the criminal justice system because it raises basic questions about criminogenic stigma, which implies that looked-after children are seen negatively by society as being troublemakers. With the use of General Strain Theory as a framework for understanding the particular vulnerabilities of children in the care system, this dissertation will address this issue, and will also uncover a number of care-related strains that are conducive to criminal behaviour. This position, which is described in detail in Chapter Three, considers looked-after children to be victims of circumstance rather than culprits, resulting in a real 'child first' approach to child welfare policy. It is the purpose of this dissertation to demonstrate how risk factors associated with criminality and vulnerabilities associated with being in care overlap, highlighting the importance of a needs-based, multi-agency approach to addressing the 'care to crime' trajectory in addressing the 'care to crime' trajectory. Considering that the number of children in the United Kingdom's foster care system has reached an all-time high, this research is more essential than ever before. Using the COVID-19 epidemic as a "justification for weakening a number of legislative protections that apply to children in care," the government has reduced the quality requirements for children's residential placements and removed the requirement for looked-after children to undergo 6-month evaluations, according to the Department of Education. Given that the easing of legal restrictions would almost certainly </w:t>
      </w:r>
      <w:r w:rsidRPr="000C7431">
        <w:rPr>
          <w:rFonts w:ascii="Arial" w:eastAsia="Arial" w:hAnsi="Arial" w:cs="Arial"/>
          <w:color w:val="000000"/>
          <w:sz w:val="24"/>
        </w:rPr>
        <w:lastRenderedPageBreak/>
        <w:t>make already vulnerable people even more vulnerable, effective efforts to mitigate the detrimental impact on children's chances are essential.</w:t>
      </w:r>
    </w:p>
    <w:p w14:paraId="586998E0" w14:textId="77777777" w:rsidR="00A10B91" w:rsidRPr="000C7431" w:rsidRDefault="00A10B91" w:rsidP="004E6C3A">
      <w:pPr>
        <w:pStyle w:val="Heading2"/>
        <w:spacing w:line="480" w:lineRule="auto"/>
        <w:jc w:val="both"/>
        <w:rPr>
          <w:rFonts w:ascii="Arial" w:eastAsia="Arial" w:hAnsi="Arial" w:cs="Arial"/>
          <w:b/>
          <w:color w:val="000000" w:themeColor="text1"/>
          <w:sz w:val="24"/>
        </w:rPr>
      </w:pPr>
      <w:bookmarkStart w:id="7" w:name="_Toc99122289"/>
      <w:r w:rsidRPr="000C7431">
        <w:rPr>
          <w:rFonts w:ascii="Arial" w:eastAsia="Arial" w:hAnsi="Arial" w:cs="Arial"/>
          <w:b/>
          <w:color w:val="000000" w:themeColor="text1"/>
          <w:sz w:val="24"/>
        </w:rPr>
        <w:t>Conclusion</w:t>
      </w:r>
      <w:bookmarkEnd w:id="7"/>
      <w:r w:rsidRPr="000C7431">
        <w:rPr>
          <w:rFonts w:ascii="Arial" w:eastAsia="Arial" w:hAnsi="Arial" w:cs="Arial"/>
          <w:b/>
          <w:color w:val="000000" w:themeColor="text1"/>
          <w:sz w:val="24"/>
        </w:rPr>
        <w:t xml:space="preserve"> </w:t>
      </w:r>
    </w:p>
    <w:p w14:paraId="661AB69E" w14:textId="77777777" w:rsidR="00A10B91" w:rsidRPr="000C7431" w:rsidRDefault="004E6C3A" w:rsidP="004E6C3A">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This shows that despite recent progress in moving from a "child-first" strategy to fewer children in the juvenile court system, kids in foster care are still overrepresented. For the sake of critically assessing present policy and practise and formulating critical suggestions for minimising their disproportionate involvement with the judicial system, this dissertation will make use of General Strain Theory.</w:t>
      </w:r>
    </w:p>
    <w:p w14:paraId="29DCC529" w14:textId="77777777" w:rsidR="00A10B91" w:rsidRPr="000C7431" w:rsidRDefault="00A10B91" w:rsidP="004E6C3A">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br w:type="page"/>
      </w:r>
    </w:p>
    <w:p w14:paraId="15846FBE" w14:textId="77777777" w:rsidR="00DB4978" w:rsidRPr="000C7431" w:rsidRDefault="00DB4978" w:rsidP="00DB4978">
      <w:pPr>
        <w:pStyle w:val="Heading1"/>
        <w:spacing w:before="0" w:line="480" w:lineRule="auto"/>
        <w:jc w:val="center"/>
        <w:rPr>
          <w:rFonts w:ascii="Arial" w:eastAsia="Arial" w:hAnsi="Arial" w:cs="Arial"/>
          <w:b/>
          <w:color w:val="000000" w:themeColor="text1"/>
          <w:sz w:val="24"/>
        </w:rPr>
      </w:pPr>
      <w:bookmarkStart w:id="8" w:name="_Toc99122290"/>
      <w:r w:rsidRPr="000C7431">
        <w:rPr>
          <w:rFonts w:ascii="Arial" w:eastAsia="Arial" w:hAnsi="Arial" w:cs="Arial"/>
          <w:b/>
          <w:color w:val="000000" w:themeColor="text1"/>
          <w:sz w:val="24"/>
        </w:rPr>
        <w:lastRenderedPageBreak/>
        <w:t>CHAPTER TWO: METHODOLOGY</w:t>
      </w:r>
      <w:bookmarkEnd w:id="1"/>
      <w:bookmarkEnd w:id="8"/>
    </w:p>
    <w:p w14:paraId="14BF8832" w14:textId="77777777" w:rsidR="00DB4978" w:rsidRPr="000C7431" w:rsidRDefault="00DB4978" w:rsidP="00F14E44">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This part discusses the objectives of the study, the methodological strategy used, and the reason for a dissertation that is based on literature. It is possible to do research in a variety of ways. This chapter will describe how the research topic was addressed as well the techniques that were utilised to identify, acquire and synthesise pertinent information. To begin, we'll talk about why we picked this hybrid style, which blends parts of storytelling with integrative and realism judgments, as opposed to other styles. After that, we'll talk about how we went about researching and collecting relevant literature, and then we'll talk about how we came up with a final synthesis of our results. The last chapter will examine any ethical problems that may have arisen and illustrate how the technique reduced them, therefore justifying the entire research design.</w:t>
      </w:r>
    </w:p>
    <w:p w14:paraId="12D8942C" w14:textId="77777777" w:rsidR="00DB4978" w:rsidRPr="000C7431" w:rsidRDefault="00DB4978" w:rsidP="00DB4978">
      <w:pPr>
        <w:pStyle w:val="Heading2"/>
        <w:spacing w:line="480" w:lineRule="auto"/>
        <w:jc w:val="both"/>
        <w:rPr>
          <w:rFonts w:ascii="Arial" w:eastAsia="Arial" w:hAnsi="Arial" w:cs="Arial"/>
          <w:b/>
          <w:color w:val="000000" w:themeColor="text1"/>
          <w:sz w:val="24"/>
        </w:rPr>
      </w:pPr>
      <w:bookmarkStart w:id="9" w:name="_Toc99122291"/>
      <w:r w:rsidRPr="000C7431">
        <w:rPr>
          <w:rFonts w:ascii="Arial" w:eastAsia="Arial" w:hAnsi="Arial" w:cs="Arial"/>
          <w:b/>
          <w:color w:val="000000" w:themeColor="text1"/>
          <w:sz w:val="24"/>
        </w:rPr>
        <w:t>Rationale</w:t>
      </w:r>
      <w:bookmarkEnd w:id="9"/>
    </w:p>
    <w:p w14:paraId="19B923B2" w14:textId="600366CC" w:rsidR="00DB4978" w:rsidRPr="000C7431" w:rsidRDefault="00DB4978" w:rsidP="00DB4978">
      <w:pPr>
        <w:spacing w:after="254" w:line="480" w:lineRule="auto"/>
        <w:jc w:val="both"/>
        <w:rPr>
          <w:rFonts w:ascii="Arial" w:eastAsia="Arial" w:hAnsi="Arial" w:cs="Arial"/>
          <w:color w:val="000000"/>
          <w:sz w:val="24"/>
        </w:rPr>
      </w:pPr>
      <w:r w:rsidRPr="000C7431">
        <w:rPr>
          <w:rFonts w:ascii="Arial" w:eastAsia="Arial" w:hAnsi="Arial" w:cs="Arial"/>
          <w:color w:val="000000"/>
          <w:sz w:val="24"/>
        </w:rPr>
        <w:t>It has been decided to do this dissertation using literature-based research since it "allows the researcher to study a greater variety of issues than can be accomplished by a single empirical examination." Methodological approaches based on literature, according to some authors, may contribute in the generation of new theories and knowledge by highlighting discrepancies in present research and permitting the testing or formulation of alternative theoretical approaches</w:t>
      </w:r>
      <w:r w:rsidR="009D2840">
        <w:rPr>
          <w:rStyle w:val="FootnoteReference"/>
          <w:rFonts w:ascii="Arial" w:eastAsia="Arial" w:hAnsi="Arial" w:cs="Arial"/>
          <w:color w:val="000000"/>
          <w:sz w:val="24"/>
        </w:rPr>
        <w:footnoteReference w:id="11"/>
      </w:r>
      <w:r w:rsidRPr="000C7431">
        <w:rPr>
          <w:rFonts w:ascii="Arial" w:eastAsia="Arial" w:hAnsi="Arial" w:cs="Arial"/>
          <w:color w:val="000000"/>
          <w:sz w:val="24"/>
        </w:rPr>
        <w:t xml:space="preserve">. Therefore, an increasing number of academics and researchers have recognised Literature-Based Study approaches as being particularly well-suited for interdisciplinary study, since they allow for the integration and synthesis of literature from a variety of different disciplines. In order to uncover discrepancies in current responses to looked-after children, the study will draw on a variety of sources and </w:t>
      </w:r>
      <w:r w:rsidRPr="000C7431">
        <w:rPr>
          <w:rFonts w:ascii="Arial" w:eastAsia="Arial" w:hAnsi="Arial" w:cs="Arial"/>
          <w:color w:val="000000"/>
          <w:sz w:val="24"/>
        </w:rPr>
        <w:lastRenderedPageBreak/>
        <w:t>viewpoints, including sociological and criminological theory, as well as policy documents from a variety of volunteer, public, and private sector practitioners, to conduct its investigation. This is really necessary. Additionally, it aids the researcher in "synthesising and acquiring a new perspective" while "emphasising links between theory, policy, and practise," allowing the development of recommendations for future policy and practise to be accomplished. Using a literature-based strategy in this research project makes it possible to conduct a critical examination of the theoretical approach that has been selected, which in turn makes it easier to assess the "validity or accuracy of a given theory," which is what this research project seeks to accomplish. As a consequence of this overarching goal, the following research issues will be addressed in this dissertation:</w:t>
      </w:r>
    </w:p>
    <w:p w14:paraId="6E9B109E" w14:textId="77777777" w:rsidR="00DB4978" w:rsidRPr="000C7431" w:rsidRDefault="00DB4978" w:rsidP="00DB4978">
      <w:pPr>
        <w:spacing w:after="254" w:line="480" w:lineRule="auto"/>
        <w:jc w:val="both"/>
        <w:rPr>
          <w:rFonts w:ascii="Arial" w:eastAsia="Arial" w:hAnsi="Arial" w:cs="Arial"/>
          <w:color w:val="000000"/>
          <w:sz w:val="24"/>
        </w:rPr>
      </w:pPr>
      <w:r w:rsidRPr="000C7431">
        <w:rPr>
          <w:rFonts w:ascii="Arial" w:eastAsia="Arial" w:hAnsi="Arial" w:cs="Arial"/>
          <w:b/>
          <w:color w:val="000000"/>
          <w:sz w:val="24"/>
        </w:rPr>
        <w:t>Q1.</w:t>
      </w:r>
      <w:r w:rsidRPr="000C7431">
        <w:rPr>
          <w:rFonts w:ascii="Arial" w:eastAsia="Arial" w:hAnsi="Arial" w:cs="Arial"/>
          <w:color w:val="000000"/>
          <w:sz w:val="24"/>
        </w:rPr>
        <w:t xml:space="preserve"> What role general strain theory can play in terms of developing an understanding of the care to crime trajectory?</w:t>
      </w:r>
    </w:p>
    <w:p w14:paraId="4DD97D00" w14:textId="77777777" w:rsidR="00DB4978" w:rsidRPr="000C7431" w:rsidRDefault="00DB4978" w:rsidP="00DB4978">
      <w:pPr>
        <w:spacing w:after="254" w:line="480" w:lineRule="auto"/>
        <w:jc w:val="both"/>
        <w:rPr>
          <w:rFonts w:ascii="Arial" w:eastAsia="Arial" w:hAnsi="Arial" w:cs="Arial"/>
          <w:color w:val="000000"/>
          <w:sz w:val="24"/>
        </w:rPr>
      </w:pPr>
      <w:r w:rsidRPr="000C7431">
        <w:rPr>
          <w:rFonts w:ascii="Arial" w:eastAsia="Arial" w:hAnsi="Arial" w:cs="Arial"/>
          <w:b/>
          <w:color w:val="000000"/>
          <w:sz w:val="24"/>
        </w:rPr>
        <w:t>Q2.</w:t>
      </w:r>
      <w:r w:rsidRPr="000C7431">
        <w:rPr>
          <w:rFonts w:ascii="Arial" w:eastAsia="Arial" w:hAnsi="Arial" w:cs="Arial"/>
          <w:color w:val="000000"/>
          <w:sz w:val="24"/>
        </w:rPr>
        <w:t xml:space="preserve"> </w:t>
      </w:r>
      <w:r w:rsidR="002A4704" w:rsidRPr="000C7431">
        <w:rPr>
          <w:rFonts w:ascii="Arial" w:eastAsia="Arial" w:hAnsi="Arial" w:cs="Arial"/>
          <w:color w:val="000000"/>
          <w:sz w:val="24"/>
        </w:rPr>
        <w:t>In what ways general strain theory can assist in developing in-depth comprehension of criminogenic stigma, as well as its effects on the tendency of crime among looked-after children?</w:t>
      </w:r>
    </w:p>
    <w:p w14:paraId="2B9D4FBA" w14:textId="77777777" w:rsidR="002A4704" w:rsidRPr="00DB4978" w:rsidRDefault="002A4704" w:rsidP="00DB4978">
      <w:pPr>
        <w:spacing w:after="254" w:line="480" w:lineRule="auto"/>
        <w:jc w:val="both"/>
        <w:rPr>
          <w:rFonts w:ascii="Arial" w:eastAsia="Arial" w:hAnsi="Arial" w:cs="Arial"/>
          <w:color w:val="000000"/>
          <w:sz w:val="24"/>
        </w:rPr>
      </w:pPr>
      <w:r w:rsidRPr="000C7431">
        <w:rPr>
          <w:rFonts w:ascii="Arial" w:eastAsia="Arial" w:hAnsi="Arial" w:cs="Arial"/>
          <w:b/>
          <w:color w:val="000000"/>
          <w:sz w:val="24"/>
        </w:rPr>
        <w:t>Q3.</w:t>
      </w:r>
      <w:r w:rsidRPr="000C7431">
        <w:rPr>
          <w:rFonts w:ascii="Arial" w:eastAsia="Arial" w:hAnsi="Arial" w:cs="Arial"/>
          <w:color w:val="000000"/>
          <w:sz w:val="24"/>
        </w:rPr>
        <w:t xml:space="preserve"> In what ways general strain theory can be utilised for strengthening the multi-agency policies and practices?</w:t>
      </w:r>
    </w:p>
    <w:p w14:paraId="4D086D88" w14:textId="77777777" w:rsidR="00DB4978" w:rsidRPr="00DB4978" w:rsidRDefault="00A953D0" w:rsidP="00A953D0">
      <w:pPr>
        <w:pStyle w:val="Heading2"/>
        <w:spacing w:line="480" w:lineRule="auto"/>
        <w:jc w:val="both"/>
        <w:rPr>
          <w:rFonts w:ascii="Arial" w:eastAsia="Arial" w:hAnsi="Arial" w:cs="Arial"/>
          <w:b/>
          <w:color w:val="000000" w:themeColor="text1"/>
          <w:sz w:val="24"/>
        </w:rPr>
      </w:pPr>
      <w:bookmarkStart w:id="10" w:name="_Toc99122292"/>
      <w:r w:rsidRPr="000C7431">
        <w:rPr>
          <w:rFonts w:ascii="Arial" w:eastAsia="Arial" w:hAnsi="Arial" w:cs="Arial"/>
          <w:b/>
          <w:color w:val="000000" w:themeColor="text1"/>
          <w:sz w:val="24"/>
        </w:rPr>
        <w:t>Methodological Process</w:t>
      </w:r>
      <w:bookmarkEnd w:id="10"/>
    </w:p>
    <w:p w14:paraId="575EE7E0" w14:textId="79C6D4BE" w:rsidR="00ED7B19" w:rsidRPr="000C7431" w:rsidRDefault="00ED7B19" w:rsidP="00ED7B19">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 xml:space="preserve">Due to having various inconsistencies in our prior understanding of the issue, we decided to conduct our study as a narrative review of key literature. Given the fact that they do not need the gathering of all accessible material, narrative literature assessments allow for more freedom and creativity in the selection of relevant sources. Incorporating </w:t>
      </w:r>
      <w:r w:rsidRPr="000C7431">
        <w:rPr>
          <w:rFonts w:ascii="Arial" w:eastAsia="Arial" w:hAnsi="Arial" w:cs="Arial"/>
          <w:color w:val="000000"/>
          <w:sz w:val="24"/>
        </w:rPr>
        <w:lastRenderedPageBreak/>
        <w:t>numerous relevant studies into a "theoretical or conceptual framework" is an example of integrative research, which attempts to address knowledge gaps even when the literature review is mostly narrative in character. Using a hybrid technique, which combines the framework for narrative reviews with parts of an integrated review, you may do a comprehensive literature search even if you don't have the time. Another option examined was a "realist review," which refers to the practise of identifying and analysing literature on the basis of theoretical principles</w:t>
      </w:r>
      <w:r w:rsidR="009D2840">
        <w:rPr>
          <w:rStyle w:val="FootnoteReference"/>
          <w:rFonts w:ascii="Arial" w:eastAsia="Arial" w:hAnsi="Arial" w:cs="Arial"/>
          <w:color w:val="000000"/>
          <w:sz w:val="24"/>
        </w:rPr>
        <w:footnoteReference w:id="12"/>
      </w:r>
      <w:r w:rsidRPr="000C7431">
        <w:rPr>
          <w:rFonts w:ascii="Arial" w:eastAsia="Arial" w:hAnsi="Arial" w:cs="Arial"/>
          <w:color w:val="000000"/>
          <w:sz w:val="24"/>
        </w:rPr>
        <w:t xml:space="preserve">. Using realist evaluations, which are included in the context of a General Strain Theory framework, it is possible to get a "explanatory rather than a judging perspective" that makes it easy to understand "what effects were created by what processes in what environment." Realist review is not a technique or formula, but rather a way of thinking; this "logic" of realism was woven throughout the hybrid approach that was used, assisting in the analysis of current policies and practises within the literature review and the identification of new issues to be considered. This hybrid technique allows for a fresh and creative approach to literature reviews by using a range of research methods in order to discover discrepancies in present policies and practises and assess the need for change in a timely and cost-effective manner. While using a hybrid approach made it difficult to adhere to the methodological steps of the narrative review, the results were positive. We performed a literature evaluation utilising the stagist approach developed by Cooper and Hedges, which began with the formulation of a research question and drove the construction of a search strategy. It has been noticed that if literature-based research is to be effective, it is essential to draw on a varied variety of data sources. A large number of web databases were checked in order to provide a </w:t>
      </w:r>
      <w:r w:rsidRPr="000C7431">
        <w:rPr>
          <w:rFonts w:ascii="Arial" w:eastAsia="Arial" w:hAnsi="Arial" w:cs="Arial"/>
          <w:color w:val="000000"/>
          <w:sz w:val="24"/>
        </w:rPr>
        <w:lastRenderedPageBreak/>
        <w:t>diverse collection of information based on the research of a large number of academics. To discover academic and theoretical literature, we utilised Findit@Bham, Google Scholar, and the Applied Social Sciences Index &amp; Abstracts (ASSIA). Our policy documents and official publications were obtained from official websites, such as those operated by the Youth Justice Board Research Resource Hub or the Department for Education. The following volunteer organisations were contacted in order to obtain literature that reflected the perspectives of both service users and service providers: This index contains reports from the NSPCC Library, the Children's Society, and the Office of the Children's Commissioner of the United Kingdom.</w:t>
      </w:r>
    </w:p>
    <w:p w14:paraId="6EF264AC" w14:textId="4E9B57B4" w:rsidR="00ED7B19" w:rsidRPr="000C7431" w:rsidRDefault="00ED7B19" w:rsidP="00ED7B19">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The need of a well-defined and extensive search strategy for an integrated literature review has been stressed in order to increase the validity of such a study. Following a search for key terms and phrases, as well as an examination of any synonyms or comparable keywords, the following information was produced. It was necessary to employ the Boolean operator 'AND' in order to gather information on the relationship between the criminal justice and care systems. Two crucial terms, CHILD* and CRIM*, were deleted from the text in order to guarantee that all necessary sources could be found</w:t>
      </w:r>
      <w:r w:rsidR="009D2840">
        <w:rPr>
          <w:rStyle w:val="FootnoteReference"/>
          <w:rFonts w:ascii="Arial" w:eastAsia="Arial" w:hAnsi="Arial" w:cs="Arial"/>
          <w:color w:val="000000"/>
          <w:sz w:val="24"/>
        </w:rPr>
        <w:footnoteReference w:id="13"/>
      </w:r>
      <w:r w:rsidRPr="000C7431">
        <w:rPr>
          <w:rFonts w:ascii="Arial" w:eastAsia="Arial" w:hAnsi="Arial" w:cs="Arial"/>
          <w:color w:val="000000"/>
          <w:sz w:val="24"/>
        </w:rPr>
        <w:t>. The following items were excluded from the study in order to assist narrow the scope of the research:</w:t>
      </w:r>
    </w:p>
    <w:p w14:paraId="640D14B1" w14:textId="77777777" w:rsidR="00F14E44" w:rsidRPr="000C7431" w:rsidRDefault="00ED7B19" w:rsidP="00F14E44">
      <w:pPr>
        <w:pStyle w:val="ListParagraph"/>
        <w:numPr>
          <w:ilvl w:val="0"/>
          <w:numId w:val="3"/>
        </w:numPr>
        <w:spacing w:after="254" w:line="480" w:lineRule="auto"/>
        <w:jc w:val="both"/>
        <w:rPr>
          <w:rFonts w:ascii="Arial" w:eastAsia="Arial" w:hAnsi="Arial" w:cs="Arial"/>
          <w:color w:val="000000"/>
          <w:sz w:val="24"/>
        </w:rPr>
      </w:pPr>
      <w:r w:rsidRPr="000C7431">
        <w:rPr>
          <w:rFonts w:ascii="Arial" w:eastAsia="Arial" w:hAnsi="Arial" w:cs="Arial"/>
          <w:color w:val="000000"/>
          <w:sz w:val="24"/>
        </w:rPr>
        <w:t>A date was required to be included in all policy papers and scholarly publications prior to the turn of the twentieth century through the twenty-first century.</w:t>
      </w:r>
    </w:p>
    <w:p w14:paraId="64DFAE07" w14:textId="77777777" w:rsidR="00F14E44" w:rsidRPr="000C7431" w:rsidRDefault="00ED7B19" w:rsidP="00F14E44">
      <w:pPr>
        <w:pStyle w:val="ListParagraph"/>
        <w:numPr>
          <w:ilvl w:val="0"/>
          <w:numId w:val="3"/>
        </w:numPr>
        <w:spacing w:after="254" w:line="480" w:lineRule="auto"/>
        <w:jc w:val="both"/>
        <w:rPr>
          <w:rFonts w:ascii="Arial" w:eastAsia="Arial" w:hAnsi="Arial" w:cs="Arial"/>
          <w:color w:val="000000"/>
          <w:sz w:val="24"/>
        </w:rPr>
      </w:pPr>
      <w:r w:rsidRPr="000C7431">
        <w:rPr>
          <w:rFonts w:ascii="Arial" w:eastAsia="Arial" w:hAnsi="Arial" w:cs="Arial"/>
          <w:color w:val="000000"/>
          <w:sz w:val="24"/>
        </w:rPr>
        <w:lastRenderedPageBreak/>
        <w:t>Throughout this century, with the exception of a few important theoretical works, there has been little progress (with the exception of core theoretical texts)</w:t>
      </w:r>
      <w:r w:rsidR="00F14E44" w:rsidRPr="000C7431">
        <w:rPr>
          <w:rFonts w:ascii="Arial" w:eastAsia="Arial" w:hAnsi="Arial" w:cs="Arial"/>
          <w:color w:val="000000"/>
          <w:sz w:val="24"/>
        </w:rPr>
        <w:t>.</w:t>
      </w:r>
    </w:p>
    <w:p w14:paraId="742439AD" w14:textId="77777777" w:rsidR="00F14E44" w:rsidRPr="000C7431" w:rsidRDefault="00ED7B19" w:rsidP="00F14E44">
      <w:pPr>
        <w:pStyle w:val="ListParagraph"/>
        <w:numPr>
          <w:ilvl w:val="0"/>
          <w:numId w:val="3"/>
        </w:numPr>
        <w:spacing w:after="254" w:line="480" w:lineRule="auto"/>
        <w:jc w:val="both"/>
        <w:rPr>
          <w:rFonts w:ascii="Arial" w:eastAsia="Arial" w:hAnsi="Arial" w:cs="Arial"/>
          <w:color w:val="000000"/>
          <w:sz w:val="24"/>
        </w:rPr>
      </w:pPr>
      <w:r w:rsidRPr="000C7431">
        <w:rPr>
          <w:rFonts w:ascii="Arial" w:eastAsia="Arial" w:hAnsi="Arial" w:cs="Arial"/>
          <w:color w:val="000000"/>
          <w:sz w:val="24"/>
        </w:rPr>
        <w:t>Publications of the government that are not physically located in the United Kingdom, such as policy articles, are considered to be international publications.</w:t>
      </w:r>
    </w:p>
    <w:p w14:paraId="2CC59AB5" w14:textId="77777777" w:rsidR="00ED7B19" w:rsidRPr="000C7431" w:rsidRDefault="00ED7B19" w:rsidP="00F14E44">
      <w:pPr>
        <w:pStyle w:val="ListParagraph"/>
        <w:numPr>
          <w:ilvl w:val="0"/>
          <w:numId w:val="3"/>
        </w:numPr>
        <w:spacing w:after="254" w:line="480" w:lineRule="auto"/>
        <w:jc w:val="both"/>
        <w:rPr>
          <w:rFonts w:ascii="Arial" w:eastAsia="Arial" w:hAnsi="Arial" w:cs="Arial"/>
          <w:color w:val="000000"/>
          <w:sz w:val="24"/>
        </w:rPr>
      </w:pPr>
      <w:r w:rsidRPr="000C7431">
        <w:rPr>
          <w:rFonts w:ascii="Arial" w:eastAsia="Arial" w:hAnsi="Arial" w:cs="Arial"/>
          <w:color w:val="000000"/>
          <w:sz w:val="24"/>
        </w:rPr>
        <w:t>A piece of writing composed in a language other than the English language.</w:t>
      </w:r>
    </w:p>
    <w:p w14:paraId="33CCEB25" w14:textId="77777777" w:rsidR="00ED7B19" w:rsidRPr="000C7431" w:rsidRDefault="00F14E44" w:rsidP="00F14E44">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B</w:t>
      </w:r>
      <w:r w:rsidR="00ED7B19" w:rsidRPr="000C7431">
        <w:rPr>
          <w:rFonts w:ascii="Arial" w:eastAsia="Arial" w:hAnsi="Arial" w:cs="Arial"/>
          <w:color w:val="000000"/>
          <w:sz w:val="24"/>
        </w:rPr>
        <w:t>y doing so, it was possible to guarantee that only sources that gave the most accurate and up-to-date picture of the current UK situation were included, hence boosting the relevance of the resulting literature review.</w:t>
      </w:r>
    </w:p>
    <w:p w14:paraId="5765B8AA" w14:textId="77777777" w:rsidR="00DB4978" w:rsidRPr="00DB4978" w:rsidRDefault="00ED7B19" w:rsidP="00F14E44">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Using information gathered from a survey of the literature, we devised processes for analysing and evaluating the material that was generated. In the process of collecting significant ideas from a variety of sources and investigating "the connections between them," we were able to identify categories within the existing literature and encourage critical analysis of new themes and assumptions in the process. It was possible to categorise sources using the theoretical framework of General Strain Theory, which proved to be effective in doing research and evaluating literature. The use of "conceptual reasoning" as a "theoretical glue" to link diverse sources of knowledge makes it feasible to conduct a literature review, which was previously impossible.</w:t>
      </w:r>
    </w:p>
    <w:p w14:paraId="746A43DF" w14:textId="77777777" w:rsidR="00DB4978" w:rsidRPr="00DB4978" w:rsidRDefault="00DB4978" w:rsidP="00F14E44">
      <w:pPr>
        <w:pStyle w:val="Heading2"/>
        <w:spacing w:line="480" w:lineRule="auto"/>
        <w:jc w:val="both"/>
        <w:rPr>
          <w:rFonts w:ascii="Arial" w:eastAsia="Arial" w:hAnsi="Arial" w:cs="Arial"/>
          <w:b/>
          <w:color w:val="000000" w:themeColor="text1"/>
          <w:sz w:val="24"/>
        </w:rPr>
      </w:pPr>
      <w:bookmarkStart w:id="11" w:name="_Toc99122293"/>
      <w:r w:rsidRPr="00DB4978">
        <w:rPr>
          <w:rFonts w:ascii="Arial" w:eastAsia="Arial" w:hAnsi="Arial" w:cs="Arial"/>
          <w:b/>
          <w:color w:val="000000" w:themeColor="text1"/>
          <w:sz w:val="24"/>
        </w:rPr>
        <w:t>Ethical considerations</w:t>
      </w:r>
      <w:bookmarkEnd w:id="11"/>
      <w:r w:rsidRPr="00DB4978">
        <w:rPr>
          <w:rFonts w:ascii="Arial" w:eastAsia="Arial" w:hAnsi="Arial" w:cs="Arial"/>
          <w:b/>
          <w:color w:val="000000" w:themeColor="text1"/>
          <w:sz w:val="24"/>
        </w:rPr>
        <w:t xml:space="preserve">  </w:t>
      </w:r>
    </w:p>
    <w:p w14:paraId="2BBAB45B" w14:textId="365A5C1A" w:rsidR="00F14E44" w:rsidRPr="000C7431" w:rsidRDefault="00F14E44" w:rsidP="00F14E44">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 xml:space="preserve">Among the key ethical criteria to consider while doing social science research, Diener and Crandall identified "damage to participants... lack of informed permission... invasion of privacy... deceit" as the four most important ones to consider. The use of the Literature-Based Approach in this study has very little ethical ramifications since it does </w:t>
      </w:r>
      <w:r w:rsidRPr="000C7431">
        <w:rPr>
          <w:rFonts w:ascii="Arial" w:eastAsia="Arial" w:hAnsi="Arial" w:cs="Arial"/>
          <w:color w:val="000000"/>
          <w:sz w:val="24"/>
        </w:rPr>
        <w:lastRenderedPageBreak/>
        <w:t>not need the use of human judgement in the review of existing literature and data. The confidentiality of children's research is critical; however, due to the nature of the methods used in this discussion, opinions from children or service providers were obtained from publicly accessible, published research, ensuring that their identities were not revealed. Because of the protective character of child safeguarding practises, a Literature-Based research technique, on the other hand, may overcome the "access limits" that children in care face as a result of their placement. Using the aforementioned analytical technique, it has also been feasible to undertake a critical evaluation of the experiences and results of vulnerable, cared-for children while being ethically compliant and avoiding ethical infringements</w:t>
      </w:r>
      <w:r w:rsidR="009D2840">
        <w:rPr>
          <w:rStyle w:val="FootnoteReference"/>
          <w:rFonts w:ascii="Arial" w:eastAsia="Arial" w:hAnsi="Arial" w:cs="Arial"/>
          <w:color w:val="000000"/>
          <w:sz w:val="24"/>
        </w:rPr>
        <w:footnoteReference w:id="14"/>
      </w:r>
      <w:r w:rsidRPr="000C7431">
        <w:rPr>
          <w:rFonts w:ascii="Arial" w:eastAsia="Arial" w:hAnsi="Arial" w:cs="Arial"/>
          <w:color w:val="000000"/>
          <w:sz w:val="24"/>
        </w:rPr>
        <w:t>. Towards the end of this chapter, I will describe in full all of the methodological processes that were performed during this research process, from conceptualising a research topic to compiling a complete literature review. This technique, which was supported by the study's stated goals and objectives, was used to safeguard the study's most vulnerable participants in order to protect them from harm. In the end, employing a Literature-Based method has allowed for a thorough examination and analysis of previous research, as well as the discovery of existing discrepancies and the demonstration of the relevance of this dissertation, among other things.</w:t>
      </w:r>
    </w:p>
    <w:p w14:paraId="34A5C1BA" w14:textId="77777777" w:rsidR="00F14E44" w:rsidRPr="000C7431" w:rsidRDefault="00F14E44" w:rsidP="00F14E44">
      <w:r w:rsidRPr="000C7431">
        <w:br w:type="page"/>
      </w:r>
    </w:p>
    <w:p w14:paraId="5605DF06" w14:textId="77777777" w:rsidR="0081169E" w:rsidRPr="000C7431" w:rsidRDefault="00F14E44" w:rsidP="00F14E44">
      <w:pPr>
        <w:pStyle w:val="Heading1"/>
        <w:spacing w:before="0" w:line="480" w:lineRule="auto"/>
        <w:jc w:val="center"/>
        <w:rPr>
          <w:rFonts w:ascii="Arial" w:eastAsia="Arial" w:hAnsi="Arial" w:cs="Arial"/>
          <w:b/>
          <w:color w:val="000000" w:themeColor="text1"/>
          <w:sz w:val="24"/>
        </w:rPr>
      </w:pPr>
      <w:bookmarkStart w:id="12" w:name="_Toc99122294"/>
      <w:r w:rsidRPr="000C7431">
        <w:rPr>
          <w:rFonts w:ascii="Arial" w:eastAsia="Arial" w:hAnsi="Arial" w:cs="Arial"/>
          <w:b/>
          <w:color w:val="000000" w:themeColor="text1"/>
          <w:sz w:val="24"/>
        </w:rPr>
        <w:lastRenderedPageBreak/>
        <w:t>CHAPTER THREE: RESEARCH METHODOLOGY</w:t>
      </w:r>
      <w:bookmarkEnd w:id="12"/>
    </w:p>
    <w:p w14:paraId="3A49DCF2" w14:textId="77777777" w:rsidR="00F14E44" w:rsidRPr="00F14E44" w:rsidRDefault="00F14E44" w:rsidP="00F14E44">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This chapter will examine the reasoning for selecting Agnew's General Strain Theory as the theoretical framework through which to pursue this study, with the help of Agnew's General Strain Theory as a guide. As a sociological framework for crime, it allows for a more in-depth exploration of the common experiences and tendencies of looked-after children, as well as a critical analysis of the events or circumstances that may be favourable to criminality. In this chapter, the general strain theory will be separated from previous criminal strain theories by demonstrating how it may be applied to situations of child abuse and neglect.</w:t>
      </w:r>
    </w:p>
    <w:p w14:paraId="3EADFBBE" w14:textId="77777777" w:rsidR="008F7E1D" w:rsidRPr="000C7431" w:rsidRDefault="00F14E44" w:rsidP="00F14E44">
      <w:pPr>
        <w:pStyle w:val="Heading2"/>
        <w:spacing w:line="480" w:lineRule="auto"/>
        <w:jc w:val="both"/>
        <w:rPr>
          <w:rFonts w:ascii="Arial" w:eastAsia="Arial" w:hAnsi="Arial" w:cs="Arial"/>
          <w:b/>
          <w:color w:val="000000" w:themeColor="text1"/>
          <w:sz w:val="24"/>
        </w:rPr>
      </w:pPr>
      <w:bookmarkStart w:id="13" w:name="_Toc99122295"/>
      <w:r w:rsidRPr="000C7431">
        <w:rPr>
          <w:rFonts w:ascii="Arial" w:eastAsia="Arial" w:hAnsi="Arial" w:cs="Arial"/>
          <w:b/>
          <w:color w:val="000000" w:themeColor="text1"/>
          <w:sz w:val="24"/>
        </w:rPr>
        <w:t>O</w:t>
      </w:r>
      <w:r w:rsidRPr="00F14E44">
        <w:rPr>
          <w:rFonts w:ascii="Arial" w:eastAsia="Arial" w:hAnsi="Arial" w:cs="Arial"/>
          <w:b/>
          <w:color w:val="000000" w:themeColor="text1"/>
          <w:sz w:val="24"/>
        </w:rPr>
        <w:t>verview</w:t>
      </w:r>
      <w:bookmarkEnd w:id="13"/>
    </w:p>
    <w:p w14:paraId="339F7AF8" w14:textId="09F7685F" w:rsidR="00F14E44" w:rsidRPr="000C7431" w:rsidRDefault="00F14E44" w:rsidP="008F7E1D">
      <w:pPr>
        <w:spacing w:after="254" w:line="480" w:lineRule="auto"/>
        <w:ind w:firstLine="720"/>
        <w:jc w:val="both"/>
        <w:rPr>
          <w:rFonts w:ascii="Arial" w:eastAsia="Arial" w:hAnsi="Arial" w:cs="Arial"/>
          <w:color w:val="000000"/>
          <w:sz w:val="24"/>
        </w:rPr>
      </w:pPr>
      <w:r w:rsidRPr="000C7431">
        <w:t xml:space="preserve">  </w:t>
      </w:r>
      <w:r w:rsidR="008F7E1D" w:rsidRPr="000C7431">
        <w:rPr>
          <w:rFonts w:ascii="Arial" w:eastAsia="Arial" w:hAnsi="Arial" w:cs="Arial"/>
          <w:color w:val="000000"/>
          <w:sz w:val="24"/>
        </w:rPr>
        <w:t>In fact, rather than being based on the findings of sociological positivism, a school of thought that focuses on the social factors that drive criminal behaviour, the findings of General Strain Theory served as the basis for the theory's development. Given that Agnew's General Strain Theory is based on Merton's research conducted during the Great Depression, it was during this time period when the strain theory of crime was first suggested. Low-income unhappiness caused by a lack of financial achievement is sometimes attributed to criminal behaviour; those in society who are less fortunate and have less opportunities for education and employment may turn to illegal means of making a livelihood to augment their little income</w:t>
      </w:r>
      <w:r w:rsidR="009D2840">
        <w:rPr>
          <w:rStyle w:val="FootnoteReference"/>
          <w:rFonts w:ascii="Arial" w:eastAsia="Arial" w:hAnsi="Arial" w:cs="Arial"/>
          <w:color w:val="000000"/>
          <w:sz w:val="24"/>
        </w:rPr>
        <w:footnoteReference w:id="15"/>
      </w:r>
      <w:r w:rsidR="008F7E1D" w:rsidRPr="000C7431">
        <w:rPr>
          <w:rFonts w:ascii="Arial" w:eastAsia="Arial" w:hAnsi="Arial" w:cs="Arial"/>
          <w:color w:val="000000"/>
          <w:sz w:val="24"/>
        </w:rPr>
        <w:t xml:space="preserve">. However, GST asserts that being of lower socioeconomic status increases the likelihood of engaging in illicit behaviour, but it is "written at the social-psychological level," which includes a broad range of aims as well as the characteristics of one's "near social surroundings," rather than at an individual </w:t>
      </w:r>
      <w:r w:rsidR="008F7E1D" w:rsidRPr="000C7431">
        <w:rPr>
          <w:rFonts w:ascii="Arial" w:eastAsia="Arial" w:hAnsi="Arial" w:cs="Arial"/>
          <w:color w:val="000000"/>
          <w:sz w:val="24"/>
        </w:rPr>
        <w:lastRenderedPageBreak/>
        <w:t>level. The GST theory of expectations is based on the observation that people's expectations of themselves are impacted by their peers' achievements. This "social comparison process" is the basis of the GST theory of expectations. According to Agnew, the idea of a strain is distinct from those used by prior strain theories; yet, he focuses on the "difference between expectations and actual results." When it comes to feelings of unfairness, the General Strain Theory places a heavy emphasis on them, and it extends beyond a person's economic disadvantage to include various sorts of injustice in addition to economic disadvantage. Because of its greater scope, the framework may be used to get a better understanding of the criminogenic nature of care-related events than earlier strain theories. That is, it was developed to explain why some strains are more conducive to criminal activity than others, despite the fact that the vast majority of persons who come into contact with a strain do not necessarily go on to perform criminal activity after doing so. The following are some of the mediating variables, according to him, that magnify their effect: "their magnitude...being perceived as unjust...being associated with weak societal control (or having little to lose from crime) offer some pressure for criminal coping." Criminals think that committing crimes is their only option since they are unable to change their behaviour on their own.</w:t>
      </w:r>
    </w:p>
    <w:p w14:paraId="083D58DC" w14:textId="77777777" w:rsidR="00F14E44" w:rsidRPr="000C7431" w:rsidRDefault="003E2D6D" w:rsidP="003E2D6D">
      <w:pPr>
        <w:pStyle w:val="Heading2"/>
        <w:spacing w:line="480" w:lineRule="auto"/>
        <w:jc w:val="both"/>
        <w:rPr>
          <w:rFonts w:ascii="Arial" w:eastAsia="Arial" w:hAnsi="Arial" w:cs="Arial"/>
          <w:b/>
          <w:color w:val="000000" w:themeColor="text1"/>
          <w:sz w:val="24"/>
        </w:rPr>
      </w:pPr>
      <w:bookmarkStart w:id="14" w:name="_Toc99122296"/>
      <w:r w:rsidRPr="000C7431">
        <w:rPr>
          <w:rFonts w:ascii="Arial" w:eastAsia="Arial" w:hAnsi="Arial" w:cs="Arial"/>
          <w:b/>
          <w:color w:val="000000" w:themeColor="text1"/>
          <w:sz w:val="24"/>
        </w:rPr>
        <w:t xml:space="preserve">Theory of </w:t>
      </w:r>
      <w:r w:rsidR="00F14E44" w:rsidRPr="00F14E44">
        <w:rPr>
          <w:rFonts w:ascii="Arial" w:eastAsia="Arial" w:hAnsi="Arial" w:cs="Arial"/>
          <w:b/>
          <w:color w:val="000000" w:themeColor="text1"/>
          <w:sz w:val="24"/>
        </w:rPr>
        <w:t xml:space="preserve">General Strain and </w:t>
      </w:r>
      <w:r w:rsidRPr="000C7431">
        <w:rPr>
          <w:rFonts w:ascii="Arial" w:eastAsia="Arial" w:hAnsi="Arial" w:cs="Arial"/>
          <w:b/>
          <w:color w:val="000000" w:themeColor="text1"/>
          <w:sz w:val="24"/>
        </w:rPr>
        <w:t>L</w:t>
      </w:r>
      <w:r w:rsidR="00F14E44" w:rsidRPr="00F14E44">
        <w:rPr>
          <w:rFonts w:ascii="Arial" w:eastAsia="Arial" w:hAnsi="Arial" w:cs="Arial"/>
          <w:b/>
          <w:color w:val="000000" w:themeColor="text1"/>
          <w:sz w:val="24"/>
        </w:rPr>
        <w:t xml:space="preserve">ooked-after </w:t>
      </w:r>
      <w:r w:rsidRPr="000C7431">
        <w:rPr>
          <w:rFonts w:ascii="Arial" w:eastAsia="Arial" w:hAnsi="Arial" w:cs="Arial"/>
          <w:b/>
          <w:color w:val="000000" w:themeColor="text1"/>
          <w:sz w:val="24"/>
        </w:rPr>
        <w:t>C</w:t>
      </w:r>
      <w:r w:rsidR="00F14E44" w:rsidRPr="00F14E44">
        <w:rPr>
          <w:rFonts w:ascii="Arial" w:eastAsia="Arial" w:hAnsi="Arial" w:cs="Arial"/>
          <w:b/>
          <w:color w:val="000000" w:themeColor="text1"/>
          <w:sz w:val="24"/>
        </w:rPr>
        <w:t>hildren</w:t>
      </w:r>
      <w:bookmarkEnd w:id="14"/>
      <w:r w:rsidR="00F14E44" w:rsidRPr="00F14E44">
        <w:rPr>
          <w:rFonts w:ascii="Arial" w:eastAsia="Arial" w:hAnsi="Arial" w:cs="Arial"/>
          <w:b/>
          <w:color w:val="000000" w:themeColor="text1"/>
          <w:sz w:val="24"/>
        </w:rPr>
        <w:t xml:space="preserve"> </w:t>
      </w:r>
    </w:p>
    <w:p w14:paraId="34869E74" w14:textId="4A59296D" w:rsidR="008F7E1D" w:rsidRPr="000C7431" w:rsidRDefault="003E2D6D" w:rsidP="003E2D6D">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 xml:space="preserve">Agnew's General Strain Theory proposes that children's foster care upbringing is responsible for a number of characteristics associated with criminal behaviour. Because of vulnerabilities such as a history of abuse or neglect, family instability, mental health or behavioural challenges, or scholastic failure, those who have been in foster care are at a higher risk of becoming criminals. General Strain Theory is shown to be useful as a </w:t>
      </w:r>
      <w:r w:rsidRPr="000C7431">
        <w:rPr>
          <w:rFonts w:ascii="Arial" w:eastAsia="Arial" w:hAnsi="Arial" w:cs="Arial"/>
          <w:color w:val="000000"/>
          <w:sz w:val="24"/>
        </w:rPr>
        <w:lastRenderedPageBreak/>
        <w:t>framework for evaluating misbehaviour in a variety of situations by Agnew's analysis of numerous strains among children in foster care</w:t>
      </w:r>
      <w:r w:rsidR="009D2840">
        <w:rPr>
          <w:rStyle w:val="FootnoteReference"/>
          <w:rFonts w:ascii="Arial" w:eastAsia="Arial" w:hAnsi="Arial" w:cs="Arial"/>
          <w:color w:val="000000"/>
          <w:sz w:val="24"/>
        </w:rPr>
        <w:footnoteReference w:id="16"/>
      </w:r>
      <w:r w:rsidRPr="000C7431">
        <w:rPr>
          <w:rFonts w:ascii="Arial" w:eastAsia="Arial" w:hAnsi="Arial" w:cs="Arial"/>
          <w:color w:val="000000"/>
          <w:sz w:val="24"/>
        </w:rPr>
        <w:t>. When it comes to examining the experiences of young people in the criminal justice system, a slew of authors agrees with Agnew's assertion that "perceived as unjust" stresses are more likely to encourage criminal coping, and that structural disadvantage is "exacerbated by feelings of injustice among children in care." The evidence also lends credence to Agnew's claim that a person's inclination for crime is significantly affected by a person's "lack of social control." As a coping technique for persons who lack the customary instruments to pursue their goals lawfully, Agnew hypothesises that criminality might be used to achieve success. There is evidence to suggest that youngsters who have been cared for and who have developed greater life skills are less likely to engage in criminal activity. In conclusion, General Strain Theory illustrates how looked-after children's "immediate social environment" limit their ability to achieve goals, hence generating the conditions for criminal behaviour.</w:t>
      </w:r>
    </w:p>
    <w:p w14:paraId="2B799A43" w14:textId="77777777" w:rsidR="008F7E1D" w:rsidRPr="000C7431" w:rsidRDefault="008F7E1D" w:rsidP="008F7E1D">
      <w:r w:rsidRPr="000C7431">
        <w:br w:type="page"/>
      </w:r>
    </w:p>
    <w:p w14:paraId="731FD92C" w14:textId="77777777" w:rsidR="008F7E1D" w:rsidRPr="000C7431" w:rsidRDefault="008F7E1D" w:rsidP="008F7E1D">
      <w:pPr>
        <w:pStyle w:val="Heading1"/>
        <w:spacing w:before="0" w:line="480" w:lineRule="auto"/>
        <w:jc w:val="center"/>
        <w:rPr>
          <w:rFonts w:ascii="Arial" w:eastAsia="Arial" w:hAnsi="Arial" w:cs="Arial"/>
          <w:b/>
          <w:color w:val="000000" w:themeColor="text1"/>
          <w:sz w:val="24"/>
        </w:rPr>
      </w:pPr>
      <w:bookmarkStart w:id="15" w:name="_Toc99122297"/>
      <w:r w:rsidRPr="000C7431">
        <w:rPr>
          <w:rFonts w:ascii="Arial" w:eastAsia="Arial" w:hAnsi="Arial" w:cs="Arial"/>
          <w:b/>
          <w:color w:val="000000" w:themeColor="text1"/>
          <w:sz w:val="24"/>
        </w:rPr>
        <w:lastRenderedPageBreak/>
        <w:t>CHAPTER FOUR: STRAINS</w:t>
      </w:r>
      <w:bookmarkEnd w:id="15"/>
    </w:p>
    <w:p w14:paraId="27DB6F36" w14:textId="77777777" w:rsidR="008F7E1D" w:rsidRPr="008F7E1D" w:rsidRDefault="008F7E1D" w:rsidP="008F7E1D">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The next chapter will look at a variety of recent articles that deal with juvenile justice, statutory care, and their interrelationship with one another. An in-depth examination of the needs and experiences of looked-after children will be carried out, allowing a critical review of current approaches to vulnerable children to be carried out using policy papers, theoretical articles, and research reports. This analysis, which will be carried out within the framework of General Strain Theory, will highlight significant areas of concern, restricting the study's scope and directing future policy and practice recommendations in this area.</w:t>
      </w:r>
    </w:p>
    <w:p w14:paraId="284638C5" w14:textId="77777777" w:rsidR="008E7F75" w:rsidRPr="008F7E1D" w:rsidRDefault="008E7F75" w:rsidP="008E7F75">
      <w:pPr>
        <w:pStyle w:val="Heading2"/>
        <w:spacing w:line="480" w:lineRule="auto"/>
        <w:jc w:val="both"/>
        <w:rPr>
          <w:rFonts w:ascii="Arial" w:eastAsia="Arial" w:hAnsi="Arial" w:cs="Arial"/>
          <w:b/>
          <w:color w:val="000000" w:themeColor="text1"/>
          <w:sz w:val="24"/>
        </w:rPr>
      </w:pPr>
      <w:bookmarkStart w:id="16" w:name="_Toc99122298"/>
      <w:bookmarkStart w:id="17" w:name="_Toc62730"/>
      <w:r w:rsidRPr="008F7E1D">
        <w:rPr>
          <w:rFonts w:ascii="Arial" w:eastAsia="Arial" w:hAnsi="Arial" w:cs="Arial"/>
          <w:b/>
          <w:color w:val="000000" w:themeColor="text1"/>
          <w:sz w:val="24"/>
        </w:rPr>
        <w:t>Appl</w:t>
      </w:r>
      <w:r w:rsidRPr="000C7431">
        <w:rPr>
          <w:rFonts w:ascii="Arial" w:eastAsia="Arial" w:hAnsi="Arial" w:cs="Arial"/>
          <w:b/>
          <w:color w:val="000000" w:themeColor="text1"/>
          <w:sz w:val="24"/>
        </w:rPr>
        <w:t>ication of</w:t>
      </w:r>
      <w:r w:rsidRPr="008F7E1D">
        <w:rPr>
          <w:rFonts w:ascii="Arial" w:eastAsia="Arial" w:hAnsi="Arial" w:cs="Arial"/>
          <w:b/>
          <w:color w:val="000000" w:themeColor="text1"/>
          <w:sz w:val="24"/>
        </w:rPr>
        <w:t xml:space="preserve"> General Strain Theory</w:t>
      </w:r>
      <w:bookmarkEnd w:id="16"/>
      <w:r w:rsidRPr="008F7E1D">
        <w:rPr>
          <w:rFonts w:ascii="Arial" w:eastAsia="Arial" w:hAnsi="Arial" w:cs="Arial"/>
          <w:b/>
          <w:color w:val="000000" w:themeColor="text1"/>
          <w:sz w:val="24"/>
        </w:rPr>
        <w:t xml:space="preserve"> </w:t>
      </w:r>
    </w:p>
    <w:p w14:paraId="28FCA25A" w14:textId="77777777" w:rsidR="008E7F75" w:rsidRPr="008F7E1D" w:rsidRDefault="008E7F75" w:rsidP="008E7F75">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There have been numerous studies that have demonstrated the disproportionate presence of children in care throughout the legal system, but none that have specifically examined how the General Strain Theory model might be applied in light of the unique set of circumstances and vulnerabilities that these children have experienced. Both of these types of stress are characterised by an overarching theme of not being able to achieve one's objectives, and they may be classified as either "loss of positive stimuli" or "presenting of negative stimuli." These definitions have been cited by a number of different authors. When describing how the lived experiences of children in care can be roughly divided into these two categories, a general strain theory framework will be used to demonstrate the cumulative impact of numerous strains on the lives of disadvantaged children and to reinforce the importance of strain theory.</w:t>
      </w:r>
    </w:p>
    <w:p w14:paraId="7EED26CA" w14:textId="77777777" w:rsidR="008E7F75" w:rsidRPr="008F7E1D" w:rsidRDefault="008E7F75" w:rsidP="008E7F75">
      <w:pPr>
        <w:spacing w:after="0"/>
        <w:rPr>
          <w:rFonts w:ascii="Arial" w:eastAsia="Arial" w:hAnsi="Arial" w:cs="Arial"/>
          <w:color w:val="000000"/>
          <w:sz w:val="24"/>
          <w:highlight w:val="yellow"/>
        </w:rPr>
      </w:pPr>
      <w:r w:rsidRPr="008F7E1D">
        <w:rPr>
          <w:rFonts w:ascii="Arial" w:eastAsia="Arial" w:hAnsi="Arial" w:cs="Arial"/>
          <w:b/>
          <w:color w:val="000000"/>
          <w:sz w:val="24"/>
          <w:highlight w:val="yellow"/>
        </w:rPr>
        <w:t xml:space="preserve"> </w:t>
      </w:r>
    </w:p>
    <w:p w14:paraId="6AF61A40" w14:textId="77777777" w:rsidR="008F7E1D" w:rsidRPr="008F7E1D" w:rsidRDefault="008F7E1D" w:rsidP="008F7E1D">
      <w:pPr>
        <w:pStyle w:val="Heading2"/>
        <w:spacing w:line="480" w:lineRule="auto"/>
        <w:jc w:val="both"/>
        <w:rPr>
          <w:rFonts w:ascii="Arial" w:eastAsia="Arial" w:hAnsi="Arial" w:cs="Arial"/>
          <w:b/>
          <w:color w:val="000000"/>
          <w:sz w:val="24"/>
          <w:highlight w:val="yellow"/>
        </w:rPr>
      </w:pPr>
      <w:bookmarkStart w:id="18" w:name="_Toc99122299"/>
      <w:r w:rsidRPr="000C7431">
        <w:rPr>
          <w:rFonts w:ascii="Arial" w:eastAsia="Arial" w:hAnsi="Arial" w:cs="Arial"/>
          <w:b/>
          <w:color w:val="000000" w:themeColor="text1"/>
          <w:sz w:val="24"/>
        </w:rPr>
        <w:lastRenderedPageBreak/>
        <w:t>Negative Stimuli</w:t>
      </w:r>
      <w:bookmarkEnd w:id="18"/>
      <w:r w:rsidRPr="000C7431">
        <w:rPr>
          <w:rFonts w:ascii="Arial" w:eastAsia="Arial" w:hAnsi="Arial" w:cs="Arial"/>
          <w:b/>
          <w:color w:val="000000"/>
          <w:sz w:val="24"/>
          <w:highlight w:val="yellow"/>
        </w:rPr>
        <w:t xml:space="preserve"> </w:t>
      </w:r>
      <w:r w:rsidRPr="000C7431">
        <w:rPr>
          <w:rFonts w:ascii="Arial" w:eastAsia="Arial" w:hAnsi="Arial" w:cs="Arial"/>
          <w:color w:val="000000"/>
          <w:sz w:val="24"/>
          <w:highlight w:val="yellow"/>
        </w:rPr>
        <w:t xml:space="preserve"> </w:t>
      </w:r>
      <w:bookmarkEnd w:id="17"/>
    </w:p>
    <w:p w14:paraId="7E5A07A7" w14:textId="77777777" w:rsidR="008F7E1D" w:rsidRPr="000C7431" w:rsidRDefault="008F7E1D" w:rsidP="008F7E1D">
      <w:pPr>
        <w:pStyle w:val="Heading3"/>
        <w:spacing w:line="480" w:lineRule="auto"/>
        <w:jc w:val="both"/>
        <w:rPr>
          <w:rFonts w:ascii="Arial" w:eastAsia="Arial" w:hAnsi="Arial" w:cs="Arial"/>
          <w:b/>
          <w:i/>
          <w:color w:val="000000" w:themeColor="text1"/>
        </w:rPr>
      </w:pPr>
      <w:bookmarkStart w:id="19" w:name="_Toc99122300"/>
      <w:r w:rsidRPr="000C7431">
        <w:rPr>
          <w:rFonts w:ascii="Arial" w:eastAsia="Arial" w:hAnsi="Arial" w:cs="Arial"/>
          <w:b/>
          <w:i/>
          <w:color w:val="000000" w:themeColor="text1"/>
        </w:rPr>
        <w:t>Discrimination and Stigma</w:t>
      </w:r>
      <w:bookmarkEnd w:id="19"/>
    </w:p>
    <w:p w14:paraId="5EE47BFD" w14:textId="3876A924" w:rsidR="008F7E1D" w:rsidRPr="008F7E1D" w:rsidRDefault="008F7E1D" w:rsidP="008F7E1D">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Looking after youngsters have a deluge of negative results, which has been extensively documented in the study. Discrimination and stigma are, in many respects, the most important concerns they are dealing with. In spite of the fact that only 2 percent of children in care are in care because of their own actions, public discourse continues to depict looked-after youngsters as difficult or deviant. "Pictures of 19th century institutions, however, continue to persist," Young people are disproportionately involved in crime because of the "individualization" of crime, which has long been recognised as the source of traditional approaches to juvenile justice. This individualised approach to crime has had an influence on policy and practise, and it has resulted in a widespread agreement among academics and housing practitioners that care leavers are a "risky" population. Unfortunately, stigma and "careism" have a negative impact on the well-being and future prospects of children in foster care. According to research, more than half of these children are concerned about being discriminated against because of their background, and the amount of time spent in foster care increases the probability of being discriminated against</w:t>
      </w:r>
      <w:r w:rsidR="009D2840">
        <w:rPr>
          <w:rStyle w:val="FootnoteReference"/>
          <w:rFonts w:ascii="Arial" w:eastAsia="Arial" w:hAnsi="Arial" w:cs="Arial"/>
          <w:color w:val="000000"/>
          <w:sz w:val="24"/>
        </w:rPr>
        <w:footnoteReference w:id="17"/>
      </w:r>
      <w:r w:rsidRPr="000C7431">
        <w:rPr>
          <w:rFonts w:ascii="Arial" w:eastAsia="Arial" w:hAnsi="Arial" w:cs="Arial"/>
          <w:color w:val="000000"/>
          <w:sz w:val="24"/>
        </w:rPr>
        <w:t xml:space="preserve">. Children who are looked after are associated with a negative connotation that affects not just public opinion but also the way services are delivered. According to recent study, a large number of children with special needs are currently living in unregulated private housing since it is more difficult to put them in publicly subsidised housing. "When you look at a kid on paper...some youngsters seem to be completely horrible, yet you have no option but to keep them somewhere...only in private </w:t>
      </w:r>
      <w:r w:rsidRPr="000C7431">
        <w:rPr>
          <w:rFonts w:ascii="Arial" w:eastAsia="Arial" w:hAnsi="Arial" w:cs="Arial"/>
          <w:color w:val="000000"/>
          <w:sz w:val="24"/>
        </w:rPr>
        <w:lastRenderedPageBreak/>
        <w:t>housing," says the author. In their minds, the most vulnerable children with histories of violence or frequent missing episodes would have a bad influence on Ofsted scores, which perpetuates this bias throughout the selection process</w:t>
      </w:r>
      <w:r w:rsidR="009D2840">
        <w:rPr>
          <w:rStyle w:val="FootnoteReference"/>
          <w:rFonts w:ascii="Arial" w:eastAsia="Arial" w:hAnsi="Arial" w:cs="Arial"/>
          <w:color w:val="000000"/>
          <w:sz w:val="24"/>
        </w:rPr>
        <w:footnoteReference w:id="18"/>
      </w:r>
      <w:r w:rsidRPr="000C7431">
        <w:rPr>
          <w:rFonts w:ascii="Arial" w:eastAsia="Arial" w:hAnsi="Arial" w:cs="Arial"/>
          <w:color w:val="000000"/>
          <w:sz w:val="24"/>
        </w:rPr>
        <w:t>. It is because of this innate bias that society has shown an unwillingness to prioritise the interests of children, and as a result, it casts doubt on the effectiveness of programmes that ultimately seek to promote their well-being. When no concern is given to the requirements of the children in question, the question arises as to whether or not they are being adequately cared for in this situation. It may be possible to obtain a better understanding of stigma or "careism," which exacerbates the impacts of care-related stress on children who have been discriminated against, by examining how children in the care system are discriminated against.</w:t>
      </w:r>
    </w:p>
    <w:p w14:paraId="7E758F85" w14:textId="77777777" w:rsidR="008F7E1D" w:rsidRPr="008F7E1D" w:rsidRDefault="008F7E1D" w:rsidP="008F7E1D">
      <w:pPr>
        <w:pStyle w:val="Heading3"/>
        <w:spacing w:line="480" w:lineRule="auto"/>
        <w:jc w:val="both"/>
        <w:rPr>
          <w:rFonts w:ascii="Arial" w:eastAsia="Arial" w:hAnsi="Arial" w:cs="Arial"/>
          <w:b/>
          <w:i/>
          <w:color w:val="000000" w:themeColor="text1"/>
        </w:rPr>
      </w:pPr>
      <w:bookmarkStart w:id="20" w:name="_Toc99122301"/>
      <w:r w:rsidRPr="008F7E1D">
        <w:rPr>
          <w:rFonts w:ascii="Arial" w:eastAsia="Arial" w:hAnsi="Arial" w:cs="Arial"/>
          <w:b/>
          <w:i/>
          <w:color w:val="000000" w:themeColor="text1"/>
        </w:rPr>
        <w:t>Excessive discipline</w:t>
      </w:r>
      <w:bookmarkEnd w:id="20"/>
      <w:r w:rsidRPr="008F7E1D">
        <w:rPr>
          <w:rFonts w:ascii="Arial" w:eastAsia="Arial" w:hAnsi="Arial" w:cs="Arial"/>
          <w:b/>
          <w:i/>
          <w:color w:val="000000" w:themeColor="text1"/>
        </w:rPr>
        <w:t xml:space="preserve">  </w:t>
      </w:r>
    </w:p>
    <w:p w14:paraId="7F0FCFC2" w14:textId="300CB651" w:rsidR="00744B5C" w:rsidRPr="000C7431" w:rsidRDefault="00744B5C" w:rsidP="00744B5C">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 xml:space="preserve">Another type of negative stimuli offered to looked-after children is the disproportionate and sometimes unjustified criminalisation of children in care through excessive involvement with the criminal justice system, which is linked to the issues posed by stigma. Another type of negative stimuli offered to looked-after children is the disproportionate and sometimes unjustified criminalisation of children in care through excessive involvement with the criminal justice system. Generally accepted in the literature is the fact that children in foster care are more likely than other children to receive formal punishment for minor misbehaviour that would not warrant police intervention in the parents' household. Existing research supports this position, recognising that the threshold for notifying the police in care facilities is typically low, resulting in unnecessarily involving the criminal justice system. In turn, this contributes to </w:t>
      </w:r>
      <w:r w:rsidRPr="000C7431">
        <w:rPr>
          <w:rFonts w:ascii="Arial" w:eastAsia="Arial" w:hAnsi="Arial" w:cs="Arial"/>
          <w:color w:val="000000"/>
          <w:sz w:val="24"/>
        </w:rPr>
        <w:lastRenderedPageBreak/>
        <w:t>the disproportionate representation of looked-after children inside the juvenile justice system, resulting in greater rates of "first police interaction" and "first conviction" at a young age for these children. It is well documented that early criminalization has negative long-term consequences; however, it has been argued that the use of formal intervention as a behaviour management strategy by the child welfare system is counter-intuitive, inadvertently encouraging rather than preventing future offending due to the criminogenic label that this attaches to vulnerable children because of the criminogenic label that is attached to vulnerable children Comments from residential staff suggested a widespread belief that police involvement was necessary to "wake up" youngsters who had failed to respond to other types of discipline. This kind of thinking leads to the problematic view of looked-after children as a "homogenous group in need of containment and control," which fuels feelings of bitterness and injustice among those who have been placed in care. After everything is said and done, early engagement of the criminal justice system creates the stigmatising attitudes described above, which has detrimental repercussions for children in foster care</w:t>
      </w:r>
      <w:r w:rsidR="009D2840">
        <w:rPr>
          <w:rStyle w:val="FootnoteReference"/>
          <w:rFonts w:ascii="Arial" w:eastAsia="Arial" w:hAnsi="Arial" w:cs="Arial"/>
          <w:color w:val="000000"/>
          <w:sz w:val="24"/>
        </w:rPr>
        <w:footnoteReference w:id="19"/>
      </w:r>
      <w:r w:rsidRPr="000C7431">
        <w:rPr>
          <w:rFonts w:ascii="Arial" w:eastAsia="Arial" w:hAnsi="Arial" w:cs="Arial"/>
          <w:color w:val="000000"/>
          <w:sz w:val="24"/>
        </w:rPr>
        <w:t xml:space="preserve">. One of the most succinctly described phenomena in the field of criminal justice is the domino effect of criminogenic stigma, which is characterised by a clear relationship between how a child is treated at one level of the criminal justice system and how they are treated and handled by the system at higher levels. According to General Strain Theory, the effect of these "negative stimuli" is amplified by feelings of anger and frustration; the unfair criminalization to which looked-after children are frequently subjected is viewed as undeserved, resulting in a reduction in their "engagement in </w:t>
      </w:r>
      <w:r w:rsidRPr="000C7431">
        <w:rPr>
          <w:rFonts w:ascii="Arial" w:eastAsia="Arial" w:hAnsi="Arial" w:cs="Arial"/>
          <w:color w:val="000000"/>
          <w:sz w:val="24"/>
        </w:rPr>
        <w:lastRenderedPageBreak/>
        <w:t>conventional society." As a consequence, children and adolescents feel alone and unfairly victimised, which puts them under pressure to participate in unlawful activity.</w:t>
      </w:r>
    </w:p>
    <w:p w14:paraId="1CA23BCA" w14:textId="77777777" w:rsidR="00744B5C" w:rsidRPr="000C7431" w:rsidRDefault="00744B5C" w:rsidP="00744B5C">
      <w:pPr>
        <w:spacing w:after="4" w:line="478" w:lineRule="auto"/>
        <w:ind w:left="-5" w:hanging="10"/>
        <w:rPr>
          <w:rFonts w:ascii="Arial" w:eastAsia="Arial" w:hAnsi="Arial" w:cs="Arial"/>
          <w:color w:val="000000"/>
          <w:sz w:val="24"/>
          <w:highlight w:val="yellow"/>
        </w:rPr>
      </w:pPr>
    </w:p>
    <w:p w14:paraId="16DC8708" w14:textId="77777777" w:rsidR="008F7E1D" w:rsidRPr="008F7E1D" w:rsidRDefault="008F7E1D" w:rsidP="00744B5C">
      <w:pPr>
        <w:spacing w:after="4" w:line="478" w:lineRule="auto"/>
        <w:ind w:left="-5" w:hanging="10"/>
        <w:rPr>
          <w:rFonts w:ascii="Arial" w:eastAsia="Arial" w:hAnsi="Arial" w:cs="Arial"/>
          <w:color w:val="000000"/>
          <w:sz w:val="24"/>
          <w:highlight w:val="yellow"/>
        </w:rPr>
      </w:pPr>
      <w:r w:rsidRPr="008F7E1D">
        <w:rPr>
          <w:rFonts w:ascii="Arial" w:eastAsia="Arial" w:hAnsi="Arial" w:cs="Arial"/>
          <w:color w:val="000000"/>
          <w:sz w:val="24"/>
          <w:highlight w:val="yellow"/>
        </w:rPr>
        <w:t xml:space="preserve">  </w:t>
      </w:r>
    </w:p>
    <w:p w14:paraId="2534FECC" w14:textId="77777777" w:rsidR="008F7E1D" w:rsidRPr="008F7E1D" w:rsidRDefault="00744B5C" w:rsidP="00744B5C">
      <w:pPr>
        <w:pStyle w:val="Heading3"/>
        <w:spacing w:line="480" w:lineRule="auto"/>
        <w:jc w:val="both"/>
        <w:rPr>
          <w:rFonts w:ascii="Arial" w:eastAsia="Arial" w:hAnsi="Arial" w:cs="Arial"/>
          <w:b/>
          <w:i/>
          <w:color w:val="000000" w:themeColor="text1"/>
        </w:rPr>
      </w:pPr>
      <w:bookmarkStart w:id="21" w:name="_Toc99122302"/>
      <w:r w:rsidRPr="000C7431">
        <w:rPr>
          <w:rFonts w:ascii="Arial" w:eastAsia="Arial" w:hAnsi="Arial" w:cs="Arial"/>
          <w:b/>
          <w:i/>
          <w:color w:val="000000" w:themeColor="text1"/>
        </w:rPr>
        <w:t xml:space="preserve">Exposure to Violence and </w:t>
      </w:r>
      <w:r w:rsidR="008F7E1D" w:rsidRPr="008F7E1D">
        <w:rPr>
          <w:rFonts w:ascii="Arial" w:eastAsia="Arial" w:hAnsi="Arial" w:cs="Arial"/>
          <w:b/>
          <w:i/>
          <w:color w:val="000000" w:themeColor="text1"/>
        </w:rPr>
        <w:t xml:space="preserve">Childhood </w:t>
      </w:r>
      <w:r w:rsidRPr="000C7431">
        <w:rPr>
          <w:rFonts w:ascii="Arial" w:eastAsia="Arial" w:hAnsi="Arial" w:cs="Arial"/>
          <w:b/>
          <w:i/>
          <w:color w:val="000000" w:themeColor="text1"/>
        </w:rPr>
        <w:t>A</w:t>
      </w:r>
      <w:r w:rsidR="008F7E1D" w:rsidRPr="008F7E1D">
        <w:rPr>
          <w:rFonts w:ascii="Arial" w:eastAsia="Arial" w:hAnsi="Arial" w:cs="Arial"/>
          <w:b/>
          <w:i/>
          <w:color w:val="000000" w:themeColor="text1"/>
        </w:rPr>
        <w:t>buse</w:t>
      </w:r>
      <w:bookmarkEnd w:id="21"/>
      <w:r w:rsidR="008F7E1D" w:rsidRPr="008F7E1D">
        <w:rPr>
          <w:rFonts w:ascii="Arial" w:eastAsia="Arial" w:hAnsi="Arial" w:cs="Arial"/>
          <w:b/>
          <w:i/>
          <w:color w:val="000000" w:themeColor="text1"/>
        </w:rPr>
        <w:t xml:space="preserve">  </w:t>
      </w:r>
    </w:p>
    <w:p w14:paraId="7D1F971F" w14:textId="50BC6E9E" w:rsidR="00744B5C" w:rsidRPr="000C7431" w:rsidRDefault="00744B5C" w:rsidP="00744B5C">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Although children in the foster care system are subjected to a number of stresses and demands, one that stands out above all is the effect of their previous abuse and violent experiences. There were 201,656 domestic violence-related child protection referrals made in the year ending March 2018, according to the Office for National Statistics (ONS), which is a considerable amount</w:t>
      </w:r>
      <w:r w:rsidR="009D2840">
        <w:rPr>
          <w:rStyle w:val="FootnoteReference"/>
          <w:rFonts w:ascii="Arial" w:eastAsia="Arial" w:hAnsi="Arial" w:cs="Arial"/>
          <w:color w:val="000000"/>
          <w:sz w:val="24"/>
        </w:rPr>
        <w:footnoteReference w:id="20"/>
      </w:r>
      <w:r w:rsidRPr="000C7431">
        <w:rPr>
          <w:rFonts w:ascii="Arial" w:eastAsia="Arial" w:hAnsi="Arial" w:cs="Arial"/>
          <w:color w:val="000000"/>
          <w:sz w:val="24"/>
        </w:rPr>
        <w:t xml:space="preserve">. Abuse may persist even if a situation is brought to the attention of a child protection official or system. When there is a lack of good leadership and teamwork in residential settings, abuse is found to be more prevalent than it otherwise would be. Domestic violence and other types of violence are more likely to be perpetrated against children who have seen or suffered abuse when they are younger. People who have experienced four or more unpleasant childhood experiences, according to current study, are 15 times more likely to perpetrate violence against another person and 20 times more likely to be imprisoned for the remainder of their life. According to research, convicted criminals have had four times the number of negative childhood experiences as the general population on average. It has been asserted several times in the literature that exposure to domestic abuse during childhood is a substantial predictor of criminal behaviour. A growing body of research on the long-term consequences of </w:t>
      </w:r>
      <w:r w:rsidRPr="000C7431">
        <w:rPr>
          <w:rFonts w:ascii="Arial" w:eastAsia="Arial" w:hAnsi="Arial" w:cs="Arial"/>
          <w:color w:val="000000"/>
          <w:sz w:val="24"/>
        </w:rPr>
        <w:lastRenderedPageBreak/>
        <w:t>childhood exposure to domestic violence has led some writers to call into question current systems of child protection, saying that they worsen such consequences by failing to recognise child victimisation. It's as a result of this that they recognise that the language used by the police to refer to children is demeaning to their status as victims, and that it stops them from accessing sufficient victim care. Disparity in responses to vulnerable children lies at the heart of existing multi-agency practises, which are fundamentally ineffective in providing effective needs-based care for vulnerable children, according to the authors. Children's protection systems are fragmented, as this indicates.</w:t>
      </w:r>
    </w:p>
    <w:p w14:paraId="3FF57740" w14:textId="32CE0976" w:rsidR="00744B5C" w:rsidRPr="000C7431" w:rsidRDefault="00744B5C" w:rsidP="00744B5C">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According to some experts, the present engagement standards for child safety agencies are so strict, that domestic abuse or violence must be "very serious" before a kid is taken from the home. High intervention thresholds usually cause critical therapy to be postponed, enabling vulnerable children to stay in an abusive environment for prolonged periods of time. Families that are violent and abusive have been linked to depressive symptoms, a lack of self-control, and an association with deviant peers, among other things. In response to greater exposure to violence, risky behaviour becomes normalised, resulting in the loss of social control and a rise in criminal action on the part of young people. The General Strain Theory of Offending, developed by Agnew, may help explain why certain people have a higher proclivity for criminal behaviour</w:t>
      </w:r>
      <w:r w:rsidR="009D2840">
        <w:rPr>
          <w:rStyle w:val="FootnoteReference"/>
          <w:rFonts w:ascii="Arial" w:eastAsia="Arial" w:hAnsi="Arial" w:cs="Arial"/>
          <w:color w:val="000000"/>
          <w:sz w:val="24"/>
        </w:rPr>
        <w:footnoteReference w:id="21"/>
      </w:r>
      <w:r w:rsidRPr="000C7431">
        <w:rPr>
          <w:rFonts w:ascii="Arial" w:eastAsia="Arial" w:hAnsi="Arial" w:cs="Arial"/>
          <w:color w:val="000000"/>
          <w:sz w:val="24"/>
        </w:rPr>
        <w:t>. Child maltreatment and domestic violence are prevalent and widely seen as unfair, giving the General Strain Theory a leg up in explaining why children in foster care commit crimes at a disproportionately high rate compared to their peers.</w:t>
      </w:r>
    </w:p>
    <w:p w14:paraId="46EC96CF" w14:textId="77777777" w:rsidR="008F7E1D" w:rsidRPr="008F7E1D" w:rsidRDefault="00744B5C" w:rsidP="00744B5C">
      <w:pPr>
        <w:pStyle w:val="Heading2"/>
        <w:spacing w:line="480" w:lineRule="auto"/>
        <w:jc w:val="both"/>
        <w:rPr>
          <w:rFonts w:ascii="Arial" w:eastAsia="Arial" w:hAnsi="Arial" w:cs="Arial"/>
          <w:b/>
          <w:color w:val="000000" w:themeColor="text1"/>
          <w:sz w:val="24"/>
        </w:rPr>
      </w:pPr>
      <w:bookmarkStart w:id="22" w:name="_Toc99122303"/>
      <w:bookmarkStart w:id="23" w:name="_Toc62731"/>
      <w:r w:rsidRPr="000C7431">
        <w:rPr>
          <w:rFonts w:ascii="Arial" w:eastAsia="Arial" w:hAnsi="Arial" w:cs="Arial"/>
          <w:b/>
          <w:color w:val="000000" w:themeColor="text1"/>
          <w:sz w:val="24"/>
        </w:rPr>
        <w:lastRenderedPageBreak/>
        <w:t>Loss of Positive Stimuli</w:t>
      </w:r>
      <w:bookmarkEnd w:id="22"/>
      <w:r w:rsidRPr="000C7431">
        <w:rPr>
          <w:rFonts w:ascii="Arial" w:eastAsia="Arial" w:hAnsi="Arial" w:cs="Arial"/>
          <w:b/>
          <w:color w:val="000000" w:themeColor="text1"/>
          <w:sz w:val="24"/>
        </w:rPr>
        <w:t xml:space="preserve">  </w:t>
      </w:r>
      <w:bookmarkEnd w:id="23"/>
    </w:p>
    <w:p w14:paraId="7D6264C1" w14:textId="77777777" w:rsidR="008F7E1D" w:rsidRPr="008F7E1D" w:rsidRDefault="00744B5C" w:rsidP="00744B5C">
      <w:pPr>
        <w:pStyle w:val="Heading3"/>
        <w:spacing w:line="480" w:lineRule="auto"/>
        <w:jc w:val="both"/>
        <w:rPr>
          <w:rFonts w:ascii="Arial" w:eastAsia="Arial" w:hAnsi="Arial" w:cs="Arial"/>
          <w:b/>
          <w:i/>
          <w:color w:val="000000" w:themeColor="text1"/>
        </w:rPr>
      </w:pPr>
      <w:bookmarkStart w:id="24" w:name="_Toc99122304"/>
      <w:r w:rsidRPr="000C7431">
        <w:rPr>
          <w:rFonts w:ascii="Arial" w:eastAsia="Arial" w:hAnsi="Arial" w:cs="Arial"/>
          <w:b/>
          <w:i/>
          <w:color w:val="000000" w:themeColor="text1"/>
        </w:rPr>
        <w:t>Wider Support Network and Isolation from family</w:t>
      </w:r>
      <w:bookmarkEnd w:id="24"/>
    </w:p>
    <w:p w14:paraId="42C02CFC" w14:textId="31FFD896" w:rsidR="008F7E1D" w:rsidRPr="008F7E1D" w:rsidRDefault="003348F9" w:rsidP="003348F9">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As previously stated, Agnew's General Strain Theory broadens the original emphasis of earlier writers on people's monetary goals to include a wider concept of criminal coping, noting a variety of factors that may motivate individual crime. This broader perspective allows for the application of General Strain Theoretical analysis to teenage criminality, which is typically less motivated by money than traditional adult crime in most cases. It has been proven that the objectives of children and teenagers vary, including peer acceptance and familial love, and that failure to achieve these goals is likely to have negative consequences. Finally, taking into consideration that children's aspirations are both emotional and materialistic provides a basic understanding of how experiences in the care system may lead to crime and vice versa. As discussed in Chapter One, the significant increase in the number of children placed in out-of-area families is a serious concern that has been noted across the literature. It is estimated that roughly 30,000 looked-after children in England reside outside of their home region, with 12,000 of them living more than 20 miles away, according to the Children's Commissioner</w:t>
      </w:r>
      <w:r w:rsidR="009D2840">
        <w:rPr>
          <w:rStyle w:val="FootnoteReference"/>
          <w:rFonts w:ascii="Arial" w:eastAsia="Arial" w:hAnsi="Arial" w:cs="Arial"/>
          <w:color w:val="000000"/>
          <w:sz w:val="24"/>
        </w:rPr>
        <w:footnoteReference w:id="22"/>
      </w:r>
      <w:r w:rsidRPr="000C7431">
        <w:rPr>
          <w:rFonts w:ascii="Arial" w:eastAsia="Arial" w:hAnsi="Arial" w:cs="Arial"/>
          <w:color w:val="000000"/>
          <w:sz w:val="24"/>
        </w:rPr>
        <w:t xml:space="preserve">. According to the literature, this increase has been linked to a scarcity of official sector housing as a result of a "significant increase in demand" for child protection services since 2010, with vulnerable children being housed "wherever there was a bed open, rather than where would be most appropriate." Out-of-area placements for children in foster care are inherently problematic since they have the potential to isolate them from their peer groups, schools, and towns, among other things. The disruption of a child's placement </w:t>
      </w:r>
      <w:r w:rsidRPr="000C7431">
        <w:rPr>
          <w:rFonts w:ascii="Arial" w:eastAsia="Arial" w:hAnsi="Arial" w:cs="Arial"/>
          <w:color w:val="000000"/>
          <w:sz w:val="24"/>
        </w:rPr>
        <w:lastRenderedPageBreak/>
        <w:t>causes him or her to lose their feeling of permanence, and it has long been recognised that this lack of consistency is a significant impediment to the creation of new bonds. According to statements released by the Youngsters's Commissioner, "I feel lonely, I don't even know where I am... you feel like you have no one." Incorrect, out-of-area placements exacerbate internalised feelings of loneliness in looked-after children. Isolating vulnerable children from their families and support networks puts them at risk of criminal exploitation, with "local authorities...unwittingly becoming recruiting sergeants for 'County Lines' gangs by sending so many youths away from home," according to the research. Isolating vulnerable children from their families and support networks puts them at risk of criminal exploitation</w:t>
      </w:r>
      <w:r w:rsidR="009D2840">
        <w:rPr>
          <w:rStyle w:val="FootnoteReference"/>
          <w:rFonts w:ascii="Arial" w:eastAsia="Arial" w:hAnsi="Arial" w:cs="Arial"/>
          <w:color w:val="000000"/>
          <w:sz w:val="24"/>
        </w:rPr>
        <w:footnoteReference w:id="23"/>
      </w:r>
      <w:r w:rsidRPr="000C7431">
        <w:rPr>
          <w:rFonts w:ascii="Arial" w:eastAsia="Arial" w:hAnsi="Arial" w:cs="Arial"/>
          <w:color w:val="000000"/>
          <w:sz w:val="24"/>
        </w:rPr>
        <w:t>. This view is supported by research; previous studies have shown that disruption of placement has a significant impact on future hazardous behaviours among young people, such as drug usage and prostitution, among others. Several scholars have taken this stance a step further, arguing that "street lives" among looked-after children are a reasonable reaction to their experiences in the care system. For lack of supporting adults, isolated, looked-after children develop a "survival attitude," which drives them to commit crimes as a means of establishing their "self-reliance." In addition, the emotions of isolation engendered by inappropriate and out-of-area placements raise the demand for illicit coping, which in turn encourages criminal activity.</w:t>
      </w:r>
    </w:p>
    <w:p w14:paraId="618A9689" w14:textId="77777777" w:rsidR="008F7E1D" w:rsidRPr="008F7E1D" w:rsidRDefault="008F7E1D" w:rsidP="003348F9">
      <w:pPr>
        <w:pStyle w:val="Heading3"/>
        <w:spacing w:line="480" w:lineRule="auto"/>
        <w:jc w:val="both"/>
        <w:rPr>
          <w:rFonts w:ascii="Arial" w:eastAsia="Arial" w:hAnsi="Arial" w:cs="Arial"/>
          <w:b/>
          <w:i/>
          <w:color w:val="000000" w:themeColor="text1"/>
        </w:rPr>
      </w:pPr>
      <w:bookmarkStart w:id="25" w:name="_Toc99122305"/>
      <w:r w:rsidRPr="008F7E1D">
        <w:rPr>
          <w:rFonts w:ascii="Arial" w:eastAsia="Arial" w:hAnsi="Arial" w:cs="Arial"/>
          <w:b/>
          <w:i/>
          <w:color w:val="000000" w:themeColor="text1"/>
        </w:rPr>
        <w:t>Unregulated</w:t>
      </w:r>
      <w:r w:rsidR="003348F9" w:rsidRPr="000C7431">
        <w:rPr>
          <w:rFonts w:ascii="Arial" w:eastAsia="Arial" w:hAnsi="Arial" w:cs="Arial"/>
          <w:b/>
          <w:i/>
          <w:color w:val="000000" w:themeColor="text1"/>
        </w:rPr>
        <w:t xml:space="preserve"> and</w:t>
      </w:r>
      <w:r w:rsidRPr="008F7E1D">
        <w:rPr>
          <w:rFonts w:ascii="Arial" w:eastAsia="Arial" w:hAnsi="Arial" w:cs="Arial"/>
          <w:b/>
          <w:i/>
          <w:color w:val="000000" w:themeColor="text1"/>
        </w:rPr>
        <w:t xml:space="preserve"> semi-independent accommodation</w:t>
      </w:r>
      <w:bookmarkEnd w:id="25"/>
      <w:r w:rsidRPr="008F7E1D">
        <w:rPr>
          <w:rFonts w:ascii="Arial" w:eastAsia="Arial" w:hAnsi="Arial" w:cs="Arial"/>
          <w:b/>
          <w:i/>
          <w:color w:val="000000" w:themeColor="text1"/>
        </w:rPr>
        <w:t xml:space="preserve">  </w:t>
      </w:r>
    </w:p>
    <w:p w14:paraId="1CBE018E" w14:textId="0B8314EC" w:rsidR="000065B5" w:rsidRPr="008F7E1D" w:rsidRDefault="000065B5" w:rsidP="000065B5">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 xml:space="preserve">A rise in the number of children placed out of the region, along with an increase in the need for children's safety services, has led to a rise in private, unregulated housing, which is responsible for 73 percent of the increase in care placements between 2011 and </w:t>
      </w:r>
      <w:r w:rsidRPr="000C7431">
        <w:rPr>
          <w:rFonts w:ascii="Arial" w:eastAsia="Arial" w:hAnsi="Arial" w:cs="Arial"/>
          <w:color w:val="000000"/>
          <w:sz w:val="24"/>
        </w:rPr>
        <w:lastRenderedPageBreak/>
        <w:t>2019</w:t>
      </w:r>
      <w:r w:rsidR="009C79E2">
        <w:rPr>
          <w:rStyle w:val="FootnoteReference"/>
          <w:rFonts w:ascii="Arial" w:eastAsia="Arial" w:hAnsi="Arial" w:cs="Arial"/>
          <w:color w:val="000000"/>
          <w:sz w:val="24"/>
        </w:rPr>
        <w:footnoteReference w:id="24"/>
      </w:r>
      <w:r w:rsidRPr="000C7431">
        <w:rPr>
          <w:rFonts w:ascii="Arial" w:eastAsia="Arial" w:hAnsi="Arial" w:cs="Arial"/>
          <w:color w:val="000000"/>
          <w:sz w:val="24"/>
        </w:rPr>
        <w:t xml:space="preserve">. Private housing, in contrast to public housing, is not controlled by Ofsted, which means that placements are often unsuitable for the children that live there. The lack of supervision in private or semi-independent living is a significant contributor to the increased criminal tendency of looked-after children. In his book, Taylor acknowledges that "providers associated with organised crime are taking advantage of the absence of regulation to obtain access to minors," and that the environment may "intensify, produce, and encourage criminal behaviour," an idea that is widely accepted in academic literature as well. This is particularly problematic for teenagers between the ages of 16 and 17, who are frequently placed in unsupervised semi-independent housing after they turn sixteen; statistics show that the number of 16-17-year-olds placed in this type of housing has increased from 2,900 to 6,100 over the previous ten years. The APPG's study reveals that these provisions have a detrimental impact, and that they are "off-the-radar" since they are not under the jurisdiction of the government. A high frequency of missing individuals from this kind of accommodation has resulted as a consequence, with young people often going unnoticed when they go missing as a result. The present legislative policy and practise have been criticised by a number of authors, who claim that the effort to move vulnerable young people from the care system and into semi-independent living before they reach the age of seventeen fails them, leaving them without essential help. According to HMPPS figures, more than a third of 19-year-old care leavers are not enrolled in school, job, or training, suggesting a systemic failure to adequately support looked-after children as they move into adulthood. Current scholars perceive this </w:t>
      </w:r>
      <w:r w:rsidRPr="000C7431">
        <w:rPr>
          <w:rFonts w:ascii="Arial" w:eastAsia="Arial" w:hAnsi="Arial" w:cs="Arial"/>
          <w:color w:val="000000"/>
          <w:sz w:val="24"/>
        </w:rPr>
        <w:lastRenderedPageBreak/>
        <w:t>increased reliance on private, semi-independent care as "another evidence of a system that is failing to prioritise the needs of children," according to their research. Last but not least, greater commercialization of the care system increases to feelings of isolation and poor social control among young people, which contributes to the so-called "care to crime" continuum.</w:t>
      </w:r>
    </w:p>
    <w:p w14:paraId="404E5AC2" w14:textId="77777777" w:rsidR="008F7E1D" w:rsidRPr="008F7E1D" w:rsidRDefault="008F7E1D" w:rsidP="000065B5">
      <w:pPr>
        <w:pStyle w:val="Heading3"/>
        <w:spacing w:line="480" w:lineRule="auto"/>
        <w:jc w:val="both"/>
        <w:rPr>
          <w:rFonts w:ascii="Arial" w:eastAsia="Arial" w:hAnsi="Arial" w:cs="Arial"/>
          <w:b/>
          <w:i/>
          <w:color w:val="000000" w:themeColor="text1"/>
        </w:rPr>
      </w:pPr>
      <w:bookmarkStart w:id="26" w:name="_Toc99122306"/>
      <w:r w:rsidRPr="008F7E1D">
        <w:rPr>
          <w:rFonts w:ascii="Arial" w:eastAsia="Arial" w:hAnsi="Arial" w:cs="Arial"/>
          <w:b/>
          <w:i/>
          <w:color w:val="000000" w:themeColor="text1"/>
        </w:rPr>
        <w:t>Disruption to education</w:t>
      </w:r>
      <w:bookmarkEnd w:id="26"/>
      <w:r w:rsidRPr="008F7E1D">
        <w:rPr>
          <w:rFonts w:ascii="Arial" w:eastAsia="Arial" w:hAnsi="Arial" w:cs="Arial"/>
          <w:b/>
          <w:i/>
          <w:color w:val="000000" w:themeColor="text1"/>
        </w:rPr>
        <w:t xml:space="preserve"> </w:t>
      </w:r>
    </w:p>
    <w:p w14:paraId="18FCAAD5" w14:textId="5A314C2F" w:rsidR="000065B5" w:rsidRPr="008F7E1D" w:rsidRDefault="000065B5" w:rsidP="000065B5">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Constantly changing care settings and relocations outside of the local region have a negative impact on the education of children who are in foster care. Because it is difficult for them to build bonds with their classmates in a familiar school setting, their academic progress is hindered. Children who have been separated from their families may discover that schools provide them with the stability and supervision they need, and it is probable that any negative school experiences may be seen by these children as a "loss of positive stimuli." Recognizing that traumatic school experiences are a significant contribution to crime is one of Agnew's primary arguments, and it is commonly acknowledged as a predictor of criminality. The obstacles faced by foster children are many and varied, but two persistent themes emerge again and time again in the research: behavioural disorders and academic disadvantages. It is possible that any of these outcomes will have a detrimental impact on people, leading them to reject normal society and turn to illicit means of coping in order to deal with their difficulties. New study indicates that domestic violence has a major impact on one's ability to succeed in school</w:t>
      </w:r>
      <w:r w:rsidR="009C79E2">
        <w:rPr>
          <w:rStyle w:val="FootnoteReference"/>
          <w:rFonts w:ascii="Arial" w:eastAsia="Arial" w:hAnsi="Arial" w:cs="Arial"/>
          <w:color w:val="000000"/>
          <w:sz w:val="24"/>
        </w:rPr>
        <w:footnoteReference w:id="25"/>
      </w:r>
      <w:r w:rsidRPr="000C7431">
        <w:rPr>
          <w:rFonts w:ascii="Arial" w:eastAsia="Arial" w:hAnsi="Arial" w:cs="Arial"/>
          <w:color w:val="000000"/>
          <w:sz w:val="24"/>
        </w:rPr>
        <w:t xml:space="preserve">. As a consequence of their placement in foster care, some experts believe that children are more likely to be labelled as "behaviorally disturbed," resulting in higher rates of expulsions and disciplinary </w:t>
      </w:r>
      <w:r w:rsidRPr="000C7431">
        <w:rPr>
          <w:rFonts w:ascii="Arial" w:eastAsia="Arial" w:hAnsi="Arial" w:cs="Arial"/>
          <w:color w:val="000000"/>
          <w:sz w:val="24"/>
        </w:rPr>
        <w:lastRenderedPageBreak/>
        <w:t>referrals. It has been stated that exclusions from student referral units "with little attention paid to the likely reason of the child's poor behaviour" are a sort of behaviour modification that puts children at higher risk of criminal exploitation. When it comes to children's services in general and the school system in particular, the importance of taking a "kid first" approach must always be given top priority. This aspect was emphasised since frequent exclusions produce worry, fear, and a lack of confidence in vulnerable children's educational chances, as well as a lack of trust in the educational opportunities of vulnerable children. Young people often experience feelings of loneliness and isolation throughout critical stages of their life as a result of a lack of support. If a youngster is at school all of the time, it may have a negative impact on his or her academic performance. In overseas studies, even when the emphasis is on the Canadian care system, "they do much worse than their counterparts on a variety of school outcome criteria," according to the researchers. In comparison to their non-adopted peers, they are almost twice as likely to repeat a year, implying that many of these children would never be able to complete high school. According to a recent research, children in the foster care system are five times more likely than their peers to get Special Educational Needs (SEN) help than their peers. When a child's care placement is disrupted, their educational experience is affected, and this occurs all the time with little consideration given to the effect on the child's education. Having a child's scholastic stability undermined on a regular basis by being relocated between schools may cause them to feel lonely and alone</w:t>
      </w:r>
      <w:r w:rsidR="009C79E2">
        <w:rPr>
          <w:rStyle w:val="FootnoteReference"/>
          <w:rFonts w:ascii="Arial" w:eastAsia="Arial" w:hAnsi="Arial" w:cs="Arial"/>
          <w:color w:val="000000"/>
          <w:sz w:val="24"/>
        </w:rPr>
        <w:footnoteReference w:id="26"/>
      </w:r>
      <w:r w:rsidRPr="000C7431">
        <w:rPr>
          <w:rFonts w:ascii="Arial" w:eastAsia="Arial" w:hAnsi="Arial" w:cs="Arial"/>
          <w:color w:val="000000"/>
          <w:sz w:val="24"/>
        </w:rPr>
        <w:t xml:space="preserve">. Because of the constant changes in their surroundings, children's educational requirements sometimes go unnoticed, resulting in vulnerable kids being deprived of critical assistance </w:t>
      </w:r>
      <w:r w:rsidRPr="000C7431">
        <w:rPr>
          <w:rFonts w:ascii="Arial" w:eastAsia="Arial" w:hAnsi="Arial" w:cs="Arial"/>
          <w:color w:val="000000"/>
          <w:sz w:val="24"/>
        </w:rPr>
        <w:lastRenderedPageBreak/>
        <w:t>and resources. People with a lesser level of education and life experience are more likely to commit crimes, which only serves to further compound their predicament, as previously said. In support of Agnew's theory of crime is the widely held opinion that unpleasant school experiences are a significant factor to criminality.</w:t>
      </w:r>
    </w:p>
    <w:p w14:paraId="30326580" w14:textId="77777777" w:rsidR="008F7E1D" w:rsidRPr="008F7E1D" w:rsidRDefault="008F7E1D" w:rsidP="000065B5">
      <w:pPr>
        <w:pStyle w:val="Heading3"/>
        <w:spacing w:line="480" w:lineRule="auto"/>
        <w:jc w:val="both"/>
        <w:rPr>
          <w:rFonts w:ascii="Arial" w:eastAsia="Arial" w:hAnsi="Arial" w:cs="Arial"/>
          <w:b/>
          <w:i/>
          <w:color w:val="000000" w:themeColor="text1"/>
        </w:rPr>
      </w:pPr>
      <w:bookmarkStart w:id="27" w:name="_Toc99122307"/>
      <w:r w:rsidRPr="008F7E1D">
        <w:rPr>
          <w:rFonts w:ascii="Arial" w:eastAsia="Arial" w:hAnsi="Arial" w:cs="Arial"/>
          <w:b/>
          <w:i/>
          <w:color w:val="000000" w:themeColor="text1"/>
        </w:rPr>
        <w:t>Conclusion</w:t>
      </w:r>
      <w:bookmarkEnd w:id="27"/>
      <w:r w:rsidRPr="008F7E1D">
        <w:rPr>
          <w:rFonts w:ascii="Arial" w:eastAsia="Arial" w:hAnsi="Arial" w:cs="Arial"/>
          <w:b/>
          <w:i/>
          <w:color w:val="000000" w:themeColor="text1"/>
        </w:rPr>
        <w:t xml:space="preserve">  </w:t>
      </w:r>
    </w:p>
    <w:p w14:paraId="186CBB37" w14:textId="77777777" w:rsidR="008F7E1D" w:rsidRPr="000C7431" w:rsidRDefault="000065B5" w:rsidP="000065B5">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In this assessment of existing studies, a number of pressures experienced by looked-after children were identified, demonstrating the multi-faceted nature of their vulnerability to abuse and exploitation. Researchers have shown, using Agnew's General Strain Theory, how strains limit the capacity of looked-after children to achieve customary targets and expectations, while also acknowledging their comparative disadvantage compared to children who are not in care. According to General Strain Theory, the relevance of feelings of unfairness among looked-after youngsters is recognised by emphasising the "social comparison process," which is identified as a primary factor that increases their likelihood of engaging in criminal behaviour. The discussion that has taken place so far will be used to develop the policy and practise recommendations that will be based on General Strain Theory.</w:t>
      </w:r>
    </w:p>
    <w:p w14:paraId="1E56ED0C" w14:textId="77777777" w:rsidR="008E7F75" w:rsidRPr="000C7431" w:rsidRDefault="008E7F75" w:rsidP="000065B5">
      <w:pPr>
        <w:spacing w:after="254" w:line="480" w:lineRule="auto"/>
        <w:ind w:firstLine="720"/>
        <w:jc w:val="both"/>
        <w:rPr>
          <w:rFonts w:ascii="Arial" w:eastAsia="Arial" w:hAnsi="Arial" w:cs="Arial"/>
          <w:color w:val="000000"/>
          <w:sz w:val="24"/>
        </w:rPr>
      </w:pPr>
    </w:p>
    <w:p w14:paraId="07D0A474" w14:textId="77777777" w:rsidR="008E7F75" w:rsidRPr="000C7431" w:rsidRDefault="008E7F75" w:rsidP="008E7F75">
      <w:r w:rsidRPr="000C7431">
        <w:br w:type="page"/>
      </w:r>
    </w:p>
    <w:p w14:paraId="6A41A75E" w14:textId="77777777" w:rsidR="008E7F75" w:rsidRPr="008E7F75" w:rsidRDefault="008E7F75" w:rsidP="008E7F75">
      <w:pPr>
        <w:pStyle w:val="Heading1"/>
        <w:spacing w:before="0" w:line="480" w:lineRule="auto"/>
        <w:jc w:val="center"/>
        <w:rPr>
          <w:rFonts w:ascii="Arial" w:eastAsia="Arial" w:hAnsi="Arial" w:cs="Arial"/>
          <w:b/>
          <w:color w:val="000000"/>
          <w:sz w:val="28"/>
        </w:rPr>
      </w:pPr>
      <w:bookmarkStart w:id="28" w:name="_Toc99122308"/>
      <w:bookmarkStart w:id="29" w:name="_Toc62732"/>
      <w:r w:rsidRPr="008E7F75">
        <w:rPr>
          <w:rFonts w:ascii="Arial" w:eastAsia="Arial" w:hAnsi="Arial" w:cs="Arial"/>
          <w:b/>
          <w:color w:val="000000" w:themeColor="text1"/>
          <w:sz w:val="24"/>
        </w:rPr>
        <w:lastRenderedPageBreak/>
        <w:t>CHAPTER FIVE: ANALYSIS AND DISCUSSION</w:t>
      </w:r>
      <w:bookmarkEnd w:id="28"/>
      <w:r w:rsidRPr="008E7F75">
        <w:rPr>
          <w:rFonts w:ascii="Arial" w:eastAsia="Arial" w:hAnsi="Arial" w:cs="Arial"/>
          <w:b/>
          <w:color w:val="000000" w:themeColor="text1"/>
          <w:sz w:val="24"/>
        </w:rPr>
        <w:t xml:space="preserve"> </w:t>
      </w:r>
      <w:bookmarkEnd w:id="29"/>
    </w:p>
    <w:p w14:paraId="73BEA7F2" w14:textId="77777777" w:rsidR="008E7F75" w:rsidRPr="008E7F75" w:rsidRDefault="008E7F75" w:rsidP="008E7F75">
      <w:pPr>
        <w:pStyle w:val="Heading2"/>
        <w:spacing w:line="480" w:lineRule="auto"/>
        <w:jc w:val="both"/>
        <w:rPr>
          <w:rFonts w:ascii="Arial" w:eastAsia="Arial" w:hAnsi="Arial" w:cs="Arial"/>
          <w:b/>
          <w:color w:val="000000" w:themeColor="text1"/>
          <w:sz w:val="24"/>
        </w:rPr>
      </w:pPr>
      <w:r w:rsidRPr="008E7F75">
        <w:rPr>
          <w:rFonts w:ascii="Arial" w:eastAsia="Arial" w:hAnsi="Arial" w:cs="Arial"/>
          <w:b/>
          <w:color w:val="000000" w:themeColor="text1"/>
          <w:sz w:val="24"/>
        </w:rPr>
        <w:t xml:space="preserve"> </w:t>
      </w:r>
      <w:bookmarkStart w:id="30" w:name="_Toc99122309"/>
      <w:r w:rsidRPr="008E7F75">
        <w:rPr>
          <w:rFonts w:ascii="Arial" w:eastAsia="Arial" w:hAnsi="Arial" w:cs="Arial"/>
          <w:b/>
          <w:color w:val="000000" w:themeColor="text1"/>
          <w:sz w:val="24"/>
        </w:rPr>
        <w:t>Introduction</w:t>
      </w:r>
      <w:bookmarkEnd w:id="30"/>
      <w:r w:rsidRPr="008E7F75">
        <w:rPr>
          <w:rFonts w:ascii="Arial" w:eastAsia="Arial" w:hAnsi="Arial" w:cs="Arial"/>
          <w:b/>
          <w:color w:val="000000" w:themeColor="text1"/>
          <w:sz w:val="24"/>
        </w:rPr>
        <w:t xml:space="preserve"> </w:t>
      </w:r>
    </w:p>
    <w:p w14:paraId="743DF735" w14:textId="70EAE7CE" w:rsidR="008E7F75" w:rsidRPr="008E7F75" w:rsidRDefault="008E7F75" w:rsidP="008E7F75">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By performing an integrated and critical evaluation of relevant literature, this dissertation has so far examined the overrepresentation of looked-after children in the criminal justice system. The assessment of the literature has provided insight into the common strains shared across children with experiences of care, while also acknowledging their influence on individual propensity for crime</w:t>
      </w:r>
      <w:r w:rsidR="009C79E2">
        <w:rPr>
          <w:rStyle w:val="FootnoteReference"/>
          <w:rFonts w:ascii="Arial" w:eastAsia="Arial" w:hAnsi="Arial" w:cs="Arial"/>
          <w:color w:val="000000"/>
          <w:sz w:val="24"/>
        </w:rPr>
        <w:footnoteReference w:id="27"/>
      </w:r>
      <w:r w:rsidRPr="000C7431">
        <w:rPr>
          <w:rFonts w:ascii="Arial" w:eastAsia="Arial" w:hAnsi="Arial" w:cs="Arial"/>
          <w:color w:val="000000"/>
          <w:sz w:val="24"/>
        </w:rPr>
        <w:t xml:space="preserve">. This research has been organised around the General Strain Theory, which has been used to organise the literature review. It is shown that preventative strategies are necessary for slowing the 'care to crime' trajectory by linking excessive criminality to unpleasant, care-related experiences in the first place. In contrast to existing "retrospective, risk-focused, offender-first" approaches to prevention, the proposed solutions would emphasise "positive" prevention, with a focus on achieving positive outcomes for children rather than the more traditional focus on behaviour control and data-driven goals. "The bottom line is this: children do not fail our system; our system neglects and fails them," says one expert on child welfare policy. Recent developments in child safeguarding have seen an increase in spending on children in crisis, while funding for strategies to prevent such crises has decreased. Overall, General Strain Theory provides a perspective that ultimately constructs crime as a result of individual circumstances and feelings of injustice, facilitating the development of policy and practise that addresses these "barriers to achieving positive outcomes" by shifting the focus from youth justice responses to other children's services organisations and safeguarding agencies. The following discussion </w:t>
      </w:r>
      <w:r w:rsidRPr="000C7431">
        <w:rPr>
          <w:rFonts w:ascii="Arial" w:eastAsia="Arial" w:hAnsi="Arial" w:cs="Arial"/>
          <w:color w:val="000000"/>
          <w:sz w:val="24"/>
        </w:rPr>
        <w:lastRenderedPageBreak/>
        <w:t>will expand on the information covered in Chapter Four in order to demonstrate how General Strain Theory may be applied to the 'care to crime' continuum. Initially, the interagency responsibility for child protection will be formed, with the importance of excellent multi-agency practise being recognised. Following that, the argument will focus on the importance of needs-driven practise across all agencies, arguing that children's participation is necessary to empower agency and alleviate feelings of injustice by correcting current imbalances. By the end of the chapter, we will have highlighted the criminalising effect of juvenile justice interventions, shown the detrimental impact of criminogenic stigma using General Strain Theory, and suggested methods for reducing system interaction.</w:t>
      </w:r>
    </w:p>
    <w:p w14:paraId="084195AF" w14:textId="77777777" w:rsidR="008E7F75" w:rsidRPr="008E7F75" w:rsidRDefault="008E7F75" w:rsidP="008E7F75">
      <w:pPr>
        <w:pStyle w:val="Heading2"/>
        <w:spacing w:line="480" w:lineRule="auto"/>
        <w:jc w:val="both"/>
        <w:rPr>
          <w:rFonts w:ascii="Arial" w:eastAsia="Arial" w:hAnsi="Arial" w:cs="Arial"/>
          <w:b/>
          <w:color w:val="000000" w:themeColor="text1"/>
          <w:sz w:val="24"/>
        </w:rPr>
      </w:pPr>
      <w:bookmarkStart w:id="31" w:name="_Toc99122310"/>
      <w:r w:rsidRPr="008E7F75">
        <w:rPr>
          <w:rFonts w:ascii="Arial" w:eastAsia="Arial" w:hAnsi="Arial" w:cs="Arial"/>
          <w:b/>
          <w:color w:val="000000" w:themeColor="text1"/>
          <w:sz w:val="24"/>
        </w:rPr>
        <w:t>Strengthening multi-agency working</w:t>
      </w:r>
      <w:bookmarkEnd w:id="31"/>
      <w:r w:rsidRPr="008E7F75">
        <w:rPr>
          <w:rFonts w:ascii="Arial" w:eastAsia="Arial" w:hAnsi="Arial" w:cs="Arial"/>
          <w:b/>
          <w:color w:val="000000" w:themeColor="text1"/>
          <w:sz w:val="24"/>
        </w:rPr>
        <w:t xml:space="preserve"> </w:t>
      </w:r>
    </w:p>
    <w:p w14:paraId="5717FD91" w14:textId="3B84D4D2" w:rsidR="008E7F75" w:rsidRPr="000C7431" w:rsidRDefault="008E7F75" w:rsidP="008E7F75">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 xml:space="preserve">Current research suggests that safeguarding may be viewed of as a "umbrella word" that incorporates all child welfare services and highlights a shared, interagency responsibility for the protection of vulnerable children. According to the United Nations' Riyadh Guidelines for Juvenile Delinquency Prevention, the world has made a commitment to rights-based practise, placing children's welfare first and fostering the development of legal, prosocial, and other skills and behaviours. According to the Children Act, all decisions involving children must be "child-centered," with the child's best interests at the forefront of all decisions and practises. General Strain Theory emphasises the need of an interagency commitment to child safety, which is emphasised by the name of the theory. Rather than focusing just on economic hardship, traditional strain theories of offending are broadened by Agnew to include a broader variety of situations and characteristics that impair a person's capacity to achieve their goals. Researchers have </w:t>
      </w:r>
      <w:r w:rsidRPr="000C7431">
        <w:rPr>
          <w:rFonts w:ascii="Arial" w:eastAsia="Arial" w:hAnsi="Arial" w:cs="Arial"/>
          <w:color w:val="000000"/>
          <w:sz w:val="24"/>
        </w:rPr>
        <w:lastRenderedPageBreak/>
        <w:t>discovered that having low social control, which refers to having a person's lack of desire or capacity to behave in a conventional, legal manner, is a significant risk factor for responding to stress by committing crime. People who believe they have "nothing to lose" by committing crimes, according to Agnew, are primarily motivated by a lack of skills and a lack of social support, among other variables. Individual tactics for managing money, dealing with emotions, and developing problem-solving skills may be improved, according to him. This will reduce the criminogenic impact of external pressures, according to him. As a result of adopting this perspective, it is evident that comprehensive wraparound care is essential for reversing the tendency of "care to crime</w:t>
      </w:r>
      <w:r w:rsidR="009C79E2">
        <w:rPr>
          <w:rStyle w:val="FootnoteReference"/>
          <w:rFonts w:ascii="Arial" w:eastAsia="Arial" w:hAnsi="Arial" w:cs="Arial"/>
          <w:color w:val="000000"/>
          <w:sz w:val="24"/>
        </w:rPr>
        <w:footnoteReference w:id="28"/>
      </w:r>
      <w:r w:rsidRPr="000C7431">
        <w:rPr>
          <w:rFonts w:ascii="Arial" w:eastAsia="Arial" w:hAnsi="Arial" w:cs="Arial"/>
          <w:color w:val="000000"/>
          <w:sz w:val="24"/>
        </w:rPr>
        <w:t>." The provision of comprehensive help to children in order for them to gain skills and build meaningful relationships is essential for their social development, enabling them to lead constructive and productive lives. The notion of safeguarding as a shared, multi-agency responsibility draws attention to the need of excellent interagency practise; "fragmented provision of services causes inefficiencies and threatens disengagement of children and families from services." Moreover, the Riyadh Guidelines, which demand international policy to set "clear and well-defined roles for competent authorities, organisations, and individuals engaged in preventive activities," provide support to this position</w:t>
      </w:r>
      <w:r w:rsidR="009C79E2">
        <w:rPr>
          <w:rStyle w:val="FootnoteReference"/>
          <w:rFonts w:ascii="Arial" w:eastAsia="Arial" w:hAnsi="Arial" w:cs="Arial"/>
          <w:color w:val="000000"/>
          <w:sz w:val="24"/>
        </w:rPr>
        <w:footnoteReference w:id="29"/>
      </w:r>
      <w:r w:rsidRPr="000C7431">
        <w:rPr>
          <w:rFonts w:ascii="Arial" w:eastAsia="Arial" w:hAnsi="Arial" w:cs="Arial"/>
          <w:color w:val="000000"/>
          <w:sz w:val="24"/>
        </w:rPr>
        <w:t xml:space="preserve">. Effective multi-agency practise necessitates the establishment of consistency among agencies, the reduction of regional differences in service delivery, and the implementation of national norms and procedures in order to achieve this. Organizations that intervene before the point of system involvement may assist youngsters in developing the pro-social skills they need to cope with their pressures, therefore shifting the cost of juvenile justice outcomes to </w:t>
      </w:r>
      <w:r w:rsidRPr="000C7431">
        <w:rPr>
          <w:rFonts w:ascii="Arial" w:eastAsia="Arial" w:hAnsi="Arial" w:cs="Arial"/>
          <w:color w:val="000000"/>
          <w:sz w:val="24"/>
        </w:rPr>
        <w:lastRenderedPageBreak/>
        <w:t>preventive programmes. Finally, interagency coordination is crucial in ensuring that children who have been put in foster care have outstanding outcomes.</w:t>
      </w:r>
    </w:p>
    <w:p w14:paraId="4E6776D8" w14:textId="77777777" w:rsidR="008E7F75" w:rsidRPr="008E7F75" w:rsidRDefault="008E7F75" w:rsidP="008E7F75">
      <w:pPr>
        <w:pStyle w:val="Heading2"/>
        <w:spacing w:line="480" w:lineRule="auto"/>
        <w:jc w:val="both"/>
        <w:rPr>
          <w:rFonts w:ascii="Arial" w:eastAsia="Arial" w:hAnsi="Arial" w:cs="Arial"/>
          <w:b/>
          <w:color w:val="000000" w:themeColor="text1"/>
          <w:sz w:val="24"/>
        </w:rPr>
      </w:pPr>
      <w:bookmarkStart w:id="32" w:name="_Toc99122311"/>
      <w:r w:rsidRPr="008E7F75">
        <w:rPr>
          <w:rFonts w:ascii="Arial" w:eastAsia="Arial" w:hAnsi="Arial" w:cs="Arial"/>
          <w:b/>
          <w:color w:val="000000" w:themeColor="text1"/>
          <w:sz w:val="24"/>
        </w:rPr>
        <w:t>Needs-based practice</w:t>
      </w:r>
      <w:bookmarkEnd w:id="32"/>
      <w:r w:rsidRPr="008E7F75">
        <w:rPr>
          <w:rFonts w:ascii="Arial" w:eastAsia="Arial" w:hAnsi="Arial" w:cs="Arial"/>
          <w:b/>
          <w:color w:val="000000" w:themeColor="text1"/>
          <w:sz w:val="24"/>
        </w:rPr>
        <w:t xml:space="preserve"> </w:t>
      </w:r>
    </w:p>
    <w:p w14:paraId="72472E22" w14:textId="77777777" w:rsidR="008E7F75" w:rsidRPr="000C7431" w:rsidRDefault="008E7F75" w:rsidP="008E7F75">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 xml:space="preserve">It is the General Strain Theory that explains the complex and multi-faceted nature of human vulnerability, and it is this theory that emphasises the need of proper evaluation of requirements when dealing with individual criminal inclinations. Because to improvements in interagency partnership functioning and information sharing, the complex needs of looked-after children will be better recognised and addressed across agencies. If complete "packages of support" are offered, children will get wraparound care, which will include "housing, education, healthcare, and financial stability," helping them to smoothly transition into adulthood. With a common commitment to needs-driven practise, it would be impossible to avoid addressing holes in the present "fragmented and illogical system," which would be consistent with the international welfarist approach to juvenile offending prevention. A systemic failure to identify and address the complex needs of children has been identified, according to current data. Since July 2018, there have been 500 serious safeguarding incidents in which children have died or been seriously harmed as a result of abuse or neglect. This shows that there has been an insufficient identification of children in need. According to prior research, this failure is the result of funding cuts to community children's services, which suggests that important vulnerabilities are overlooked until they reach a critical stage, at which point they are too late to be treated. Also noted is the fact that there is currently no national standard for protecting referral pipelines, resulting in regional diversity in intervention criteria and methods. [page needed] Similarly, current approaches to looked-after children are </w:t>
      </w:r>
      <w:r w:rsidRPr="000C7431">
        <w:rPr>
          <w:rFonts w:ascii="Arial" w:eastAsia="Arial" w:hAnsi="Arial" w:cs="Arial"/>
          <w:color w:val="000000"/>
          <w:sz w:val="24"/>
        </w:rPr>
        <w:lastRenderedPageBreak/>
        <w:t>fragmented: "the entire system is becoming oblivious to the devastating effect that this is having on children who may have been abused and neglected in the past, or who have serious mental or physical health issues," writes the author. This has been reinforced, with advocates calling for the adoption of policies and practises that meet needs in a comprehensive manner while also maximising diversionary opportunities.</w:t>
      </w:r>
    </w:p>
    <w:p w14:paraId="2FC1BD3F" w14:textId="77777777" w:rsidR="008E7F75" w:rsidRPr="000C7431" w:rsidRDefault="008E7F75" w:rsidP="008E7F75">
      <w:pPr>
        <w:pStyle w:val="Heading2"/>
        <w:spacing w:line="480" w:lineRule="auto"/>
        <w:jc w:val="both"/>
        <w:rPr>
          <w:rFonts w:ascii="Arial" w:eastAsia="Arial" w:hAnsi="Arial" w:cs="Arial"/>
          <w:b/>
          <w:color w:val="000000" w:themeColor="text1"/>
          <w:sz w:val="24"/>
        </w:rPr>
      </w:pPr>
      <w:bookmarkStart w:id="33" w:name="_Toc99122312"/>
      <w:r w:rsidRPr="000C7431">
        <w:rPr>
          <w:rFonts w:ascii="Arial" w:eastAsia="Arial" w:hAnsi="Arial" w:cs="Arial"/>
          <w:b/>
          <w:color w:val="000000" w:themeColor="text1"/>
          <w:sz w:val="24"/>
        </w:rPr>
        <w:t>System of Care</w:t>
      </w:r>
      <w:bookmarkEnd w:id="33"/>
    </w:p>
    <w:p w14:paraId="3685ED22" w14:textId="6084E9E6" w:rsidR="006137AD" w:rsidRPr="008E7F75" w:rsidRDefault="006137AD" w:rsidP="006137AD">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In accordance with General Strain Theory, effective crime prevention strategies must identify and treat the needs and vulnerabilities that lie at the heart of individual offending, with the goal of preventing crime from occurring as a direct consequence of feeling stress. This begins with the provision of care for children who have been placed in foster care. All activities involving looked-after children must be justified by their specific needs, in line with an international commitment to the welfare of children, since the state has "both a legal and moral duty to be a good parent." Several children in care are experiencing significant stress as a result of placement instability, according to the findings of the research. Market pressures are driving rapid increases in the number of out-of-area and unregulated placements. Children's housing is increasingly being constructed in locations with lower housing prices, suggesting that a system governed by "cost cutting commissioning exercises" rather than one driven by the needs of children is in operation. Consequently, a growing number of children are being placed in semi-regulated environments outside of their home communities rather than getting assistance from their local authorities</w:t>
      </w:r>
      <w:r w:rsidR="009C79E2">
        <w:rPr>
          <w:rStyle w:val="FootnoteReference"/>
          <w:rFonts w:ascii="Arial" w:eastAsia="Arial" w:hAnsi="Arial" w:cs="Arial"/>
          <w:color w:val="000000"/>
          <w:sz w:val="24"/>
        </w:rPr>
        <w:footnoteReference w:id="30"/>
      </w:r>
      <w:r w:rsidRPr="000C7431">
        <w:rPr>
          <w:rFonts w:ascii="Arial" w:eastAsia="Arial" w:hAnsi="Arial" w:cs="Arial"/>
          <w:color w:val="000000"/>
          <w:sz w:val="24"/>
        </w:rPr>
        <w:t>. The fact that Local Authorities are required by law to provide accommodation for all of the children in their care does not preclude them from hiring out-</w:t>
      </w:r>
      <w:r w:rsidRPr="000C7431">
        <w:rPr>
          <w:rFonts w:ascii="Arial" w:eastAsia="Arial" w:hAnsi="Arial" w:cs="Arial"/>
          <w:color w:val="000000"/>
          <w:sz w:val="24"/>
        </w:rPr>
        <w:lastRenderedPageBreak/>
        <w:t>of-area placements, regardless of the needs of the children. A consequence of this finding, the APPG report recommends that local authorities should be held more responsible by requiring all placement decisions to be backed up by evidence demonstrating that the placement is in the child's best interests</w:t>
      </w:r>
      <w:r w:rsidR="009C79E2">
        <w:rPr>
          <w:rStyle w:val="FootnoteReference"/>
          <w:rFonts w:ascii="Arial" w:eastAsia="Arial" w:hAnsi="Arial" w:cs="Arial"/>
          <w:color w:val="000000"/>
          <w:sz w:val="24"/>
        </w:rPr>
        <w:footnoteReference w:id="31"/>
      </w:r>
      <w:r w:rsidRPr="000C7431">
        <w:rPr>
          <w:rFonts w:ascii="Arial" w:eastAsia="Arial" w:hAnsi="Arial" w:cs="Arial"/>
          <w:color w:val="000000"/>
          <w:sz w:val="24"/>
        </w:rPr>
        <w:t xml:space="preserve">. Furthermore, increasing the rigour of placement regulation is necessary in order to improve outcomes for children in foster care. Because of the pressure to transfer teenagers out of foster care and into semi-independent living, it is sometimes necessary to put vulnerable 16- to 17-year-olds in unregulated accommodation that does not meet their needs and is not safe. In prior studies, it was revealed that children were living in homes without duvets, dishes, or cutlery, demonstrating a complete disdain for the needs of children. It is essential that housing is consistent with a fundamental commitment to children's rights, ensuring that all children live in a healthy, stable environment that fosters their well-being and development. This will assist young people in overcoming complex challenges, furthering Agnew's idea of equality of opportunity and outcome in the process. In addition to providing basic care, the care system must aid looked-after children in establishing resilience, a process that has been identified in the study as being crucial to children's potential to achieve positive outcomes in their lives. The establishment of strong bonds between adults and looked-after children is crucial to the development of resilience in youngsters. Children in care have poor results, according to statistics from the Children's Commissioner, because to inequal ties with trusted adults created by frequent changes in social workers and temporary agency staff, according to the Children's Commissioner. When there is inconsistency, it is difficult for children to create personal relationships with </w:t>
      </w:r>
      <w:r w:rsidRPr="000C7431">
        <w:rPr>
          <w:rFonts w:ascii="Arial" w:eastAsia="Arial" w:hAnsi="Arial" w:cs="Arial"/>
          <w:color w:val="000000"/>
          <w:sz w:val="24"/>
        </w:rPr>
        <w:lastRenderedPageBreak/>
        <w:t>trustworthy people, which has been demonstrated to be critical to their development of resilience. Furthermore, several studies have demonstrated that negative interactions between staff and children contribute to feelings of disempowerment among care providers, resulting in an increased reliance on formal punishment for behaviour management, resulting in the criminalization of children in the system without justification. To ensure that looked-after children have a strong network of trusted people, positive connection development should be prioritised in future policy and practise. This will improve the children's resilience while also assisting them in breaking away from the 'care to crime' trajectory.</w:t>
      </w:r>
    </w:p>
    <w:p w14:paraId="4AE7039F" w14:textId="77777777" w:rsidR="008E7F75" w:rsidRPr="008E7F75" w:rsidRDefault="006137AD" w:rsidP="006137AD">
      <w:pPr>
        <w:pStyle w:val="Heading2"/>
        <w:spacing w:line="480" w:lineRule="auto"/>
        <w:jc w:val="both"/>
        <w:rPr>
          <w:rFonts w:ascii="Arial" w:eastAsia="Arial" w:hAnsi="Arial" w:cs="Arial"/>
          <w:color w:val="000000"/>
          <w:sz w:val="24"/>
        </w:rPr>
      </w:pPr>
      <w:bookmarkStart w:id="34" w:name="_Toc99122313"/>
      <w:r w:rsidRPr="000C7431">
        <w:rPr>
          <w:rFonts w:ascii="Arial" w:eastAsia="Arial" w:hAnsi="Arial" w:cs="Arial"/>
          <w:b/>
          <w:color w:val="000000" w:themeColor="text1"/>
          <w:sz w:val="24"/>
        </w:rPr>
        <w:t>Enhancing</w:t>
      </w:r>
      <w:r w:rsidR="008E7F75" w:rsidRPr="008E7F75">
        <w:rPr>
          <w:rFonts w:ascii="Arial" w:eastAsia="Arial" w:hAnsi="Arial" w:cs="Arial"/>
          <w:b/>
          <w:color w:val="000000" w:themeColor="text1"/>
          <w:sz w:val="24"/>
        </w:rPr>
        <w:t xml:space="preserve"> educational experiences</w:t>
      </w:r>
      <w:bookmarkEnd w:id="34"/>
      <w:r w:rsidR="008E7F75" w:rsidRPr="008E7F75">
        <w:rPr>
          <w:rFonts w:ascii="Arial" w:eastAsia="Arial" w:hAnsi="Arial" w:cs="Arial"/>
          <w:b/>
          <w:color w:val="000000" w:themeColor="text1"/>
          <w:sz w:val="24"/>
        </w:rPr>
        <w:t xml:space="preserve"> </w:t>
      </w:r>
    </w:p>
    <w:p w14:paraId="1B82D589" w14:textId="65747019" w:rsidR="006137AD" w:rsidRPr="000C7431" w:rsidRDefault="006137AD" w:rsidP="006137AD">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Negative school experiences and scholastic inferiority are two more key impediments to good outcomes for children who have been neglected or abused. Recognizing that academically disadvantaged children frequently become disengaged from school, the need for "curricular transformation" has been emphasised, with the idea that schools should provide equal assistance to students pursuing non-academic goals in order to maintain their school involvement as a result of their academic difficulties. Also contributing to the spread of stigma are "working cultures" inside school settings; looked-after children are often identified by jargon that labels them as "different," leading to feelings of isolation from "normal" children and making school experiences more unpleasant. In accordance with General Strain Theory, an individual disconnect from conventional society is critical to an increased propensity for crime</w:t>
      </w:r>
      <w:r w:rsidR="009C79E2">
        <w:rPr>
          <w:rStyle w:val="FootnoteReference"/>
          <w:rFonts w:ascii="Arial" w:eastAsia="Arial" w:hAnsi="Arial" w:cs="Arial"/>
          <w:color w:val="000000"/>
          <w:sz w:val="24"/>
        </w:rPr>
        <w:footnoteReference w:id="32"/>
      </w:r>
      <w:r w:rsidRPr="000C7431">
        <w:rPr>
          <w:rFonts w:ascii="Arial" w:eastAsia="Arial" w:hAnsi="Arial" w:cs="Arial"/>
          <w:color w:val="000000"/>
          <w:sz w:val="24"/>
        </w:rPr>
        <w:t>. Disengagement from education as a result of discrimination and stigma is just one example of how looked-</w:t>
      </w:r>
      <w:r w:rsidRPr="000C7431">
        <w:rPr>
          <w:rFonts w:ascii="Arial" w:eastAsia="Arial" w:hAnsi="Arial" w:cs="Arial"/>
          <w:color w:val="000000"/>
          <w:sz w:val="24"/>
        </w:rPr>
        <w:lastRenderedPageBreak/>
        <w:t>after children may begin to reject traditional pathways, contributing to their disproportionate tendency for crime. Therefore, future laws must seek to reform "institutional working cultures," eradicating stigma from service delivery, and assuring consistent, equal treatment of all children, amongst other things.</w:t>
      </w:r>
    </w:p>
    <w:p w14:paraId="0546BC65" w14:textId="77777777" w:rsidR="006137AD" w:rsidRPr="000C7431" w:rsidRDefault="006137AD" w:rsidP="008E7F75">
      <w:pPr>
        <w:spacing w:after="249"/>
        <w:rPr>
          <w:rFonts w:ascii="Arial" w:eastAsia="Arial" w:hAnsi="Arial" w:cs="Arial"/>
          <w:color w:val="000000"/>
          <w:sz w:val="24"/>
        </w:rPr>
      </w:pPr>
    </w:p>
    <w:p w14:paraId="05B61715" w14:textId="77777777" w:rsidR="008E7F75" w:rsidRPr="008E7F75" w:rsidRDefault="006137AD" w:rsidP="006137AD">
      <w:pPr>
        <w:pStyle w:val="Heading2"/>
        <w:spacing w:line="480" w:lineRule="auto"/>
        <w:jc w:val="both"/>
        <w:rPr>
          <w:rFonts w:ascii="Arial" w:eastAsia="Arial" w:hAnsi="Arial" w:cs="Arial"/>
          <w:b/>
          <w:color w:val="000000" w:themeColor="text1"/>
          <w:sz w:val="24"/>
        </w:rPr>
      </w:pPr>
      <w:bookmarkStart w:id="35" w:name="_Toc99122314"/>
      <w:r w:rsidRPr="000C7431">
        <w:rPr>
          <w:rFonts w:ascii="Arial" w:eastAsia="Arial" w:hAnsi="Arial" w:cs="Arial"/>
          <w:b/>
          <w:color w:val="000000" w:themeColor="text1"/>
          <w:sz w:val="24"/>
        </w:rPr>
        <w:t xml:space="preserve">Engagement and </w:t>
      </w:r>
      <w:r w:rsidR="008E7F75" w:rsidRPr="008E7F75">
        <w:rPr>
          <w:rFonts w:ascii="Arial" w:eastAsia="Arial" w:hAnsi="Arial" w:cs="Arial"/>
          <w:b/>
          <w:color w:val="000000" w:themeColor="text1"/>
          <w:sz w:val="24"/>
        </w:rPr>
        <w:t>Participation</w:t>
      </w:r>
      <w:bookmarkEnd w:id="35"/>
    </w:p>
    <w:p w14:paraId="35A0306F" w14:textId="0A150302" w:rsidR="008E7F75" w:rsidRPr="000C7431" w:rsidRDefault="006137AD" w:rsidP="006137AD">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The stresses and feelings identified by Agnew as being favourable to criminal activity are characterised by a sense of lost autonomy and lack of control. According to the literature, looked-after children's documented responses are characterised by a sense of frustration with their lack of participation in decisions about their own care, with children claiming to feel unsupported by the system: "You lose everything when you're in care...no one listens to us because we're just kids</w:t>
      </w:r>
      <w:r w:rsidR="009C79E2">
        <w:rPr>
          <w:rStyle w:val="FootnoteReference"/>
          <w:rFonts w:ascii="Arial" w:eastAsia="Arial" w:hAnsi="Arial" w:cs="Arial"/>
          <w:color w:val="000000"/>
          <w:sz w:val="24"/>
        </w:rPr>
        <w:footnoteReference w:id="33"/>
      </w:r>
      <w:r w:rsidRPr="000C7431">
        <w:rPr>
          <w:rFonts w:ascii="Arial" w:eastAsia="Arial" w:hAnsi="Arial" w:cs="Arial"/>
          <w:color w:val="000000"/>
          <w:sz w:val="24"/>
        </w:rPr>
        <w:t xml:space="preserve">." Listening to and responding directly to children's experiences gives the best possibility for effective practise, resulting in a greater understanding of their perspectives and personal experiences, which may then be used to create policy and practise that is effective in meeting their requirements. Children's experiences, needs, and voices must be taken into consideration while putting policies in place, as a reflection of their human right to free expression of opinion and choice in matters that influence their lives. As described in Chapter Four, it has been shown that delinquency among looked-after children is generally motivated by a sense of "self-reliance" engendered by feelings of isolation and a sense of a lack of agency. Because of this, including children in care decisions is critical for lowering the self-reliant "survival attitude" and ensuring that all decisions are made with their best interests in mind. </w:t>
      </w:r>
      <w:r w:rsidRPr="000C7431">
        <w:rPr>
          <w:rFonts w:ascii="Arial" w:eastAsia="Arial" w:hAnsi="Arial" w:cs="Arial"/>
          <w:color w:val="000000"/>
          <w:sz w:val="24"/>
        </w:rPr>
        <w:lastRenderedPageBreak/>
        <w:t>incorporating children in care decisions Included in policy formulation are four ways for including children's perspectives: participation, consultation, peer research, and co-production, among others. However, although the methodologies used by these approaches vary, they are all centred on the goal of empowering children by enabling them to actively influence services, so not only increasing vital abilities but also providing them with more control over their own lives. According to the General Strain Theory, effective practise places a high value on empowerment and participation and views children as "part of the solution rather than part of the problem." Incorporating children's voices into initiatives will encourage fair treatment and ease feelings of unfairness, which is a critical component in decreasing disproportionate offending.</w:t>
      </w:r>
    </w:p>
    <w:p w14:paraId="5D6EE7D1" w14:textId="77777777" w:rsidR="008E7F75" w:rsidRPr="008E7F75" w:rsidRDefault="008E7F75" w:rsidP="006137AD">
      <w:pPr>
        <w:pStyle w:val="Heading2"/>
        <w:spacing w:line="480" w:lineRule="auto"/>
        <w:jc w:val="both"/>
        <w:rPr>
          <w:rFonts w:ascii="Arial" w:eastAsia="Arial" w:hAnsi="Arial" w:cs="Arial"/>
          <w:b/>
          <w:color w:val="000000" w:themeColor="text1"/>
          <w:sz w:val="24"/>
        </w:rPr>
      </w:pPr>
      <w:bookmarkStart w:id="36" w:name="_Toc99122315"/>
      <w:r w:rsidRPr="008E7F75">
        <w:rPr>
          <w:rFonts w:ascii="Arial" w:eastAsia="Arial" w:hAnsi="Arial" w:cs="Arial"/>
          <w:b/>
          <w:color w:val="000000" w:themeColor="text1"/>
          <w:sz w:val="24"/>
        </w:rPr>
        <w:t>Reducing system contact</w:t>
      </w:r>
      <w:bookmarkEnd w:id="36"/>
      <w:r w:rsidRPr="008E7F75">
        <w:rPr>
          <w:rFonts w:ascii="Arial" w:eastAsia="Arial" w:hAnsi="Arial" w:cs="Arial"/>
          <w:b/>
          <w:color w:val="000000" w:themeColor="text1"/>
          <w:sz w:val="24"/>
        </w:rPr>
        <w:t xml:space="preserve">  </w:t>
      </w:r>
    </w:p>
    <w:p w14:paraId="02C0206F" w14:textId="7371456F" w:rsidR="006137AD" w:rsidRPr="000C7431" w:rsidRDefault="006137AD" w:rsidP="006137AD">
      <w:pPr>
        <w:spacing w:after="4" w:line="478" w:lineRule="auto"/>
        <w:ind w:left="-5" w:hanging="10"/>
        <w:jc w:val="both"/>
        <w:rPr>
          <w:rFonts w:ascii="Arial" w:eastAsia="Arial" w:hAnsi="Arial" w:cs="Arial"/>
          <w:color w:val="000000"/>
          <w:sz w:val="24"/>
        </w:rPr>
      </w:pPr>
      <w:r w:rsidRPr="000C7431">
        <w:rPr>
          <w:rFonts w:ascii="Arial" w:eastAsia="Arial" w:hAnsi="Arial" w:cs="Arial"/>
          <w:color w:val="000000"/>
          <w:sz w:val="24"/>
        </w:rPr>
        <w:t xml:space="preserve">According to the literature review, when demands are "thought unjust," an individual's propensity to commit crime increases; feelings of powerlessness and unfairness encourage a rejection of conventional attitudes and behaviours. Thus, General Strain Theory offers a good framework for understanding the negative effects of unfair treatment, emphasising the need of protecting looked-after children from criminogenic stigma as a result of their placement. Using formal punishment for low-level behaviour management has made a significant contribution to the criminalization of looked-after children (Laming, 2016), which has helped to sustain perceptions of children in care as a "risky," deviant group. It is necessary to decrease excessive punishment in order to address the 'care to crime' trajectory, which is mentioned often in the United Nations' strategy for decreasing adolescent delinquency and recidivism. The Riyadh Guidelines caution against the use of criminogenic labels on children, urging member states to "avoid </w:t>
      </w:r>
      <w:r w:rsidRPr="000C7431">
        <w:rPr>
          <w:rFonts w:ascii="Arial" w:eastAsia="Arial" w:hAnsi="Arial" w:cs="Arial"/>
          <w:color w:val="000000"/>
          <w:sz w:val="24"/>
        </w:rPr>
        <w:lastRenderedPageBreak/>
        <w:t>criminalising and penalising a child for behaviour that does not cause serious damage to the child's development or to others." Moreover, according to the United Nations' Havana Rules, "deprivation of a juvenile's liberty should be a last resort... and should be reserved for exceptional circumstances," with the primary purpose of rehabilitating the child in order to facilitate his or her proper integration into society</w:t>
      </w:r>
      <w:r w:rsidR="009C79E2">
        <w:rPr>
          <w:rStyle w:val="FootnoteReference"/>
          <w:rFonts w:ascii="Arial" w:eastAsia="Arial" w:hAnsi="Arial" w:cs="Arial"/>
          <w:color w:val="000000"/>
          <w:sz w:val="24"/>
        </w:rPr>
        <w:footnoteReference w:id="34"/>
      </w:r>
      <w:r w:rsidRPr="000C7431">
        <w:rPr>
          <w:rFonts w:ascii="Arial" w:eastAsia="Arial" w:hAnsi="Arial" w:cs="Arial"/>
          <w:color w:val="000000"/>
          <w:sz w:val="24"/>
        </w:rPr>
        <w:t xml:space="preserve">. Finally, all interactions with the criminal justice system should be kept to a bare minimum in line with a rights-based approach, to the extent that this is possible. Formal punishment is recognised to have a role in the creation of "offender identities" among vulnerable children and adolescents, many of whom go on to use violence or criminal activity as a method of establishing their own sense of self-worth. It is vital that future policy and practise guarantees that behaviour management measures are commensurate to the seriousness of the offence and handled outside of the legal system if feasible, therefore lessening sense of unfairness and minimising the chance of repeat criminal activity. Currently available techniques of adolescent justice, according to some experts, are insufficient in terms of engaging youngsters and understanding why they are drawn to crime, indicating the need for more effective "practise of engagement." By avoiding system participation, the responsibility for managing offending behaviour among looked-after children is transferred from the court system to a broader network of children's organisations and services. General Strain Theory, which emphasises the complex structural disadvantage from which offending develops, has shown the need of taking preventative efforts in the past. Because of this, it is vital that future policy and practise move away from outcome-focused juvenile justice </w:t>
      </w:r>
      <w:r w:rsidRPr="000C7431">
        <w:rPr>
          <w:rFonts w:ascii="Arial" w:eastAsia="Arial" w:hAnsi="Arial" w:cs="Arial"/>
          <w:color w:val="000000"/>
          <w:sz w:val="24"/>
        </w:rPr>
        <w:lastRenderedPageBreak/>
        <w:t>methods and instead prioritise the development of solutions that reduce the pressures experienced by looked-after children, avoiding system contact if possible.</w:t>
      </w:r>
    </w:p>
    <w:p w14:paraId="1FA8FE32" w14:textId="77777777" w:rsidR="008E7F75" w:rsidRPr="008E7F75" w:rsidRDefault="008E7F75" w:rsidP="00414EDF">
      <w:pPr>
        <w:pStyle w:val="Heading2"/>
        <w:spacing w:line="480" w:lineRule="auto"/>
        <w:jc w:val="both"/>
        <w:rPr>
          <w:rFonts w:ascii="Arial" w:eastAsia="Arial" w:hAnsi="Arial" w:cs="Arial"/>
          <w:b/>
          <w:color w:val="000000" w:themeColor="text1"/>
          <w:sz w:val="24"/>
        </w:rPr>
      </w:pPr>
      <w:bookmarkStart w:id="37" w:name="_Toc99122316"/>
      <w:r w:rsidRPr="008E7F75">
        <w:rPr>
          <w:rFonts w:ascii="Arial" w:eastAsia="Arial" w:hAnsi="Arial" w:cs="Arial"/>
          <w:b/>
          <w:color w:val="000000" w:themeColor="text1"/>
          <w:sz w:val="24"/>
        </w:rPr>
        <w:t xml:space="preserve">Strengthening </w:t>
      </w:r>
      <w:r w:rsidR="00414EDF" w:rsidRPr="000C7431">
        <w:rPr>
          <w:rFonts w:ascii="Arial" w:eastAsia="Arial" w:hAnsi="Arial" w:cs="Arial"/>
          <w:b/>
          <w:color w:val="000000" w:themeColor="text1"/>
          <w:sz w:val="24"/>
        </w:rPr>
        <w:t>Y</w:t>
      </w:r>
      <w:r w:rsidRPr="008E7F75">
        <w:rPr>
          <w:rFonts w:ascii="Arial" w:eastAsia="Arial" w:hAnsi="Arial" w:cs="Arial"/>
          <w:b/>
          <w:color w:val="000000" w:themeColor="text1"/>
          <w:sz w:val="24"/>
        </w:rPr>
        <w:t xml:space="preserve">outh </w:t>
      </w:r>
      <w:r w:rsidR="00414EDF" w:rsidRPr="000C7431">
        <w:rPr>
          <w:rFonts w:ascii="Arial" w:eastAsia="Arial" w:hAnsi="Arial" w:cs="Arial"/>
          <w:b/>
          <w:color w:val="000000" w:themeColor="text1"/>
          <w:sz w:val="24"/>
        </w:rPr>
        <w:t>J</w:t>
      </w:r>
      <w:r w:rsidRPr="008E7F75">
        <w:rPr>
          <w:rFonts w:ascii="Arial" w:eastAsia="Arial" w:hAnsi="Arial" w:cs="Arial"/>
          <w:b/>
          <w:color w:val="000000" w:themeColor="text1"/>
          <w:sz w:val="24"/>
        </w:rPr>
        <w:t>ustice</w:t>
      </w:r>
      <w:bookmarkEnd w:id="37"/>
      <w:r w:rsidRPr="008E7F75">
        <w:rPr>
          <w:rFonts w:ascii="Arial" w:eastAsia="Arial" w:hAnsi="Arial" w:cs="Arial"/>
          <w:b/>
          <w:color w:val="000000" w:themeColor="text1"/>
          <w:sz w:val="24"/>
        </w:rPr>
        <w:t xml:space="preserve"> </w:t>
      </w:r>
    </w:p>
    <w:p w14:paraId="312C7CAA" w14:textId="3A64BA57" w:rsidR="008E7F75" w:rsidRPr="008E7F75" w:rsidRDefault="00414EDF" w:rsidP="00414EDF">
      <w:pPr>
        <w:spacing w:after="4" w:line="478" w:lineRule="auto"/>
        <w:ind w:left="-5" w:hanging="10"/>
        <w:jc w:val="both"/>
        <w:rPr>
          <w:rFonts w:ascii="Arial" w:eastAsia="Arial" w:hAnsi="Arial" w:cs="Arial"/>
          <w:color w:val="000000"/>
          <w:sz w:val="24"/>
        </w:rPr>
      </w:pPr>
      <w:r w:rsidRPr="000C7431">
        <w:rPr>
          <w:rFonts w:ascii="Arial" w:eastAsia="Arial" w:hAnsi="Arial" w:cs="Arial"/>
          <w:color w:val="000000"/>
          <w:sz w:val="24"/>
        </w:rPr>
        <w:t>The purpose of this chapter has been to argue that the responsibility for addressing disproportionate offending among looked-after children should be extended beyond the youth justice system to broader children's services and agencies, with the goal of overcoming the strains at the root of offending and avoiding the criminogenic impact of system contact on these children</w:t>
      </w:r>
      <w:r w:rsidR="00786571">
        <w:rPr>
          <w:rStyle w:val="FootnoteReference"/>
          <w:rFonts w:ascii="Arial" w:eastAsia="Arial" w:hAnsi="Arial" w:cs="Arial"/>
          <w:color w:val="000000"/>
          <w:sz w:val="24"/>
        </w:rPr>
        <w:footnoteReference w:id="35"/>
      </w:r>
      <w:r w:rsidRPr="000C7431">
        <w:rPr>
          <w:rFonts w:ascii="Arial" w:eastAsia="Arial" w:hAnsi="Arial" w:cs="Arial"/>
          <w:color w:val="000000"/>
          <w:sz w:val="24"/>
        </w:rPr>
        <w:t xml:space="preserve">. While a General Strain Theory framework supports this approach, it is critical to recognise that some looked-after children will eventually require the involvement of the youth justice system, and suggestions for minimising the harms associated with formal intervention must be provided in order to prevent further harm. It is based on the principle of "child first, offender second," which conceptualises looked-after children as "child first, offender second," and explains disproportionate offending as a consequence of complex vulnerabilities and stresses associated with their foster care experiences. "Child-first" juvenile justice is a concept developed by Haines and Case that draws on the success of Wales' "rights and entitlements-based" policy and practise to give choices for effective "child-friendly and child appropriate" methods in England. Essentially, their argument rests on the idea that all kids, regardless of their behaviour or circumstances, should "have the same access to their rights and entitlements as any other youngster." When it comes to those already in the system, Haines and Case recognise that a positive model of juvenile justice is critical to successful resettlement and reintegration. They advocate for a system that facilitates smooth </w:t>
      </w:r>
      <w:r w:rsidRPr="000C7431">
        <w:rPr>
          <w:rFonts w:ascii="Arial" w:eastAsia="Arial" w:hAnsi="Arial" w:cs="Arial"/>
          <w:color w:val="000000"/>
          <w:sz w:val="24"/>
        </w:rPr>
        <w:lastRenderedPageBreak/>
        <w:t>transitions from the system to a "crime-free" existence while also calling for diversion. This positive, 'child-first' juvenile justice paradigm is consistent with the General Strain Theory of offending, which holds that children should be treated as children first, with the emphasis shifting away from the crime and toward their unique vulnerabilities, rights, and needs, rather than the crime itself. Using this theoretical paradigm in future policy and practise will help to reduce the criminalization of children and adolescents as a result of the punitive, responsabilizing approach that is still prevalent in our current adolescent justice system today.</w:t>
      </w:r>
    </w:p>
    <w:p w14:paraId="12B74E97" w14:textId="77777777" w:rsidR="008E7F75" w:rsidRPr="008E7F75" w:rsidRDefault="008E7F75" w:rsidP="00414EDF">
      <w:pPr>
        <w:pStyle w:val="Heading2"/>
        <w:spacing w:line="480" w:lineRule="auto"/>
        <w:jc w:val="both"/>
        <w:rPr>
          <w:rFonts w:ascii="Arial" w:eastAsia="Arial" w:hAnsi="Arial" w:cs="Arial"/>
          <w:b/>
          <w:color w:val="000000" w:themeColor="text1"/>
          <w:sz w:val="24"/>
        </w:rPr>
      </w:pPr>
      <w:bookmarkStart w:id="38" w:name="_Toc99122317"/>
      <w:r w:rsidRPr="008E7F75">
        <w:rPr>
          <w:rFonts w:ascii="Arial" w:eastAsia="Arial" w:hAnsi="Arial" w:cs="Arial"/>
          <w:b/>
          <w:color w:val="000000" w:themeColor="text1"/>
          <w:sz w:val="24"/>
        </w:rPr>
        <w:t>Recommendations</w:t>
      </w:r>
      <w:bookmarkEnd w:id="38"/>
      <w:r w:rsidRPr="008E7F75">
        <w:rPr>
          <w:rFonts w:ascii="Arial" w:eastAsia="Arial" w:hAnsi="Arial" w:cs="Arial"/>
          <w:b/>
          <w:color w:val="000000" w:themeColor="text1"/>
          <w:sz w:val="24"/>
        </w:rPr>
        <w:t xml:space="preserve"> </w:t>
      </w:r>
    </w:p>
    <w:p w14:paraId="1D4EBF9D" w14:textId="77777777" w:rsidR="004E6C3A" w:rsidRPr="000C7431" w:rsidRDefault="00414EDF" w:rsidP="000C7431">
      <w:pPr>
        <w:spacing w:after="4" w:line="478" w:lineRule="auto"/>
        <w:ind w:left="-5" w:firstLine="725"/>
        <w:jc w:val="both"/>
        <w:rPr>
          <w:rFonts w:ascii="Arial" w:eastAsia="Arial" w:hAnsi="Arial" w:cs="Arial"/>
          <w:color w:val="000000"/>
          <w:sz w:val="24"/>
        </w:rPr>
      </w:pPr>
      <w:r w:rsidRPr="000C7431">
        <w:rPr>
          <w:rFonts w:ascii="Arial" w:eastAsia="Arial" w:hAnsi="Arial" w:cs="Arial"/>
          <w:color w:val="000000"/>
          <w:sz w:val="24"/>
        </w:rPr>
        <w:t>While this dissertation has proved the value of General Strain Theory as a framework for analysing and correcting the 'care to crime' trajectory, there are several limitations that may be addressed by more research in this area. Since this study was conducted using a desk-based research approach, its scope is restricted. A larger-scale investigation on the extent of disparate punishment among looked-after children, with a possible worldwide focus, would be advantageous. Aside from that, getting firsthand information from looked-after children via direct interaction would give valuable insights into their lived experiences, amplifying the voices of children and promoting their participation in policy and practise.</w:t>
      </w:r>
    </w:p>
    <w:p w14:paraId="7119ABD2" w14:textId="77777777" w:rsidR="004E6C3A" w:rsidRPr="000C7431" w:rsidRDefault="004E6C3A" w:rsidP="004E6C3A">
      <w:r w:rsidRPr="000C7431">
        <w:br w:type="page"/>
      </w:r>
    </w:p>
    <w:p w14:paraId="00E18391" w14:textId="77777777" w:rsidR="004E6C3A" w:rsidRPr="000C7431" w:rsidRDefault="004E6C3A" w:rsidP="004E6C3A">
      <w:pPr>
        <w:pStyle w:val="Heading1"/>
        <w:spacing w:before="0" w:line="480" w:lineRule="auto"/>
        <w:jc w:val="center"/>
        <w:rPr>
          <w:rFonts w:ascii="Arial" w:eastAsia="Arial" w:hAnsi="Arial" w:cs="Arial"/>
          <w:b/>
          <w:color w:val="000000" w:themeColor="text1"/>
          <w:sz w:val="24"/>
        </w:rPr>
      </w:pPr>
      <w:bookmarkStart w:id="39" w:name="_Toc99122318"/>
      <w:r w:rsidRPr="000C7431">
        <w:rPr>
          <w:rFonts w:ascii="Arial" w:eastAsia="Arial" w:hAnsi="Arial" w:cs="Arial"/>
          <w:b/>
          <w:color w:val="000000" w:themeColor="text1"/>
          <w:sz w:val="24"/>
        </w:rPr>
        <w:lastRenderedPageBreak/>
        <w:t>CHAPTER SIX: CONCLUSION</w:t>
      </w:r>
      <w:bookmarkEnd w:id="39"/>
      <w:r w:rsidRPr="000C7431">
        <w:rPr>
          <w:rFonts w:ascii="Arial" w:eastAsia="Arial" w:hAnsi="Arial" w:cs="Arial"/>
          <w:b/>
          <w:color w:val="000000" w:themeColor="text1"/>
          <w:sz w:val="24"/>
        </w:rPr>
        <w:t xml:space="preserve">  </w:t>
      </w:r>
    </w:p>
    <w:p w14:paraId="6680F0EB" w14:textId="77777777" w:rsidR="000C7431" w:rsidRDefault="004E6C3A" w:rsidP="000C7431">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Using General Strain Theory as a framework for understanding and treating the 'care to crime' trajectory, this dissertation examined the particular, care-related stresses experienced by looked-after youngsters and identified their influence on individual predisposition for criminal behaviour. Because of these findings, general strain theory has been established as an important tool for future policy and practise development, with the potential to increase engagement techniques in order to empower looked-after children while also decreasing feelings of unfairness in order to achieve positive outcomes. The blended, Literature-Based research strategy used in this dissertation allowed for a synthesis of interdisciplinary literature, policy papers, and empirical data, resulting in a comprehensive knowledge of the 'care to crime' trajectory in the United States.</w:t>
      </w:r>
    </w:p>
    <w:p w14:paraId="7BA75DC1" w14:textId="77777777" w:rsidR="004E6C3A" w:rsidRPr="000C7431" w:rsidRDefault="004E6C3A" w:rsidP="000C7431">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 xml:space="preserve">This technique has enabled a critical evaluation of General Strain Theory, which has included a study of its value as a theoretical framework as well as an investigation of the implications of General Strain Theory for policy and practise. As a result of the research objectives presented in Chapter Two, the study and discussion have been organised, allowing important themes and concepts to be extracted from the literature and used to influence subsequent judgements on the "validity or accuracy" of General Strain Theory. As noted at the outset, looked-after children are disproportionately represented in the criminal justice system, suggesting a systemic failure to appropriately support the welfare and development of our most vulnerable children. When reviewing the existing literature, it was discovered that the state's approach to "corporate parent[ing]" had fundamental problems, with inconsistent implementation of needs-based practise highlighted as a key impediment to achieving favourable outcomes. Because of </w:t>
      </w:r>
      <w:r w:rsidRPr="000C7431">
        <w:rPr>
          <w:rFonts w:ascii="Arial" w:eastAsia="Arial" w:hAnsi="Arial" w:cs="Arial"/>
          <w:color w:val="000000"/>
          <w:sz w:val="24"/>
        </w:rPr>
        <w:lastRenderedPageBreak/>
        <w:t>the Covid-19 pandemic, as stated in the introduction, the complex vulnerabilities of looked-after children have been exacerbated. Periods of self-isolation combined with job insecurity will invariably increase the prevalence of abuse and neglect, while national lockdowns have limited opportunities for vulnerable children to engage with school, wider community networks, and support services. Unquestionably, the relevance and significance of this research cannot be overstated, and it has very crucial policy and practical consequences.</w:t>
      </w:r>
    </w:p>
    <w:p w14:paraId="5EC4C07A" w14:textId="77777777" w:rsidR="000C7431" w:rsidRDefault="004E6C3A" w:rsidP="000C7431">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Three chapters were devoted to the study of the core ideas of General Strain Theory, with examples of how the framework might be used to better understand the cumulative and multi-faceted character of care-related strains. This theoretical lens offered a perspective that brought together diverse research to give a more complete picture of disproportionate offending among children in foster care, which was previously unavailable. It is Agnew's intention to extend classic strain theories beyond a narrow focus on economic objectives and disadvantage in order to investigate the extent to which wider vulnerabilities prevent people from achieving their goals. He emphasises feelings of unfairness as a critical mediating component for offending pathways. Despite the fact that the research reviewed in Chapter Four demonstrated a diverse interest in the "care to crime" trajectory, the literature also revealed a fragmented policy and practise response to the issue.</w:t>
      </w:r>
    </w:p>
    <w:p w14:paraId="3D1902D4" w14:textId="77777777" w:rsidR="00FB0233" w:rsidRDefault="004E6C3A" w:rsidP="000C7431">
      <w:pPr>
        <w:spacing w:after="254" w:line="480" w:lineRule="auto"/>
        <w:ind w:firstLine="720"/>
        <w:jc w:val="both"/>
        <w:rPr>
          <w:rFonts w:ascii="Arial" w:eastAsia="Arial" w:hAnsi="Arial" w:cs="Arial"/>
          <w:color w:val="000000"/>
          <w:sz w:val="24"/>
        </w:rPr>
      </w:pPr>
      <w:r w:rsidRPr="000C7431">
        <w:rPr>
          <w:rFonts w:ascii="Arial" w:eastAsia="Arial" w:hAnsi="Arial" w:cs="Arial"/>
          <w:color w:val="000000"/>
          <w:sz w:val="24"/>
        </w:rPr>
        <w:t xml:space="preserve">Using Agnew's classification of strains as "presentation of negative stimuli" and "lack of positive stimuli," the literature study identified a unique and complicated collection of vulnerabilities shared by looked-after children that have an impact on their disproportionate likelihood of offending, which was used in the research. These strains </w:t>
      </w:r>
      <w:r w:rsidRPr="000C7431">
        <w:rPr>
          <w:rFonts w:ascii="Arial" w:eastAsia="Arial" w:hAnsi="Arial" w:cs="Arial"/>
          <w:color w:val="000000"/>
          <w:sz w:val="24"/>
        </w:rPr>
        <w:lastRenderedPageBreak/>
        <w:t xml:space="preserve">were characterised by feelings of loneliness, insecurity, and inconsistency, which resulted in a loss of social control and a rejection of conventional society, respectively. Finally, feelings of helplessness and the desire for self-sufficiency are major elements in the disproportionate amount of crime committed by looked-after children and young people in general. The literature has also identified a negative impact of criminogenic stigma on outcomes for children in care, with constructions of looked-after children as problematic being maintained through discriminatory practise and an overuse of formal punishment, resulting in their unnecessarily criminalization. It is recognised under the General Strain Theory that stigma boosts the beneficial effects of other care-related strains in children who are cared for, encouraging feelings of unhappiness and self-reliance in these youngsters. Chapter Five outlined a variety of policy and practise suggestions based on the themes that emerged from Chapter Four, establishing General Strain Theory as an essential tool for developing preventive policies that address the 'care to crime' trajectory. Chapter Six outlined a variety of policy and practise suggestions based on the themes that emerged from Chapter Seven. The literature study was used to illustrate the need of effective multi-agency cooperation and information sharing in delivering wraparound care for looked-after children, as well as the importance of needs-driven policy and practise, which was discussed throughout the discussion. Using the Riyadh Guidelines for Juvenile Delinquency Prevention as a model, this talk demonstrated how General Strain Theory and a children's rights approach are logically compatible. The recommendations were based on the primary goal of preventing looked-after children from coming into contact with the criminal justice system, shifting the emphasis away from results-oriented initiatives that focus on the justice system and toward preventive initiatives that attempt </w:t>
      </w:r>
      <w:r w:rsidRPr="000C7431">
        <w:rPr>
          <w:rFonts w:ascii="Arial" w:eastAsia="Arial" w:hAnsi="Arial" w:cs="Arial"/>
          <w:color w:val="000000"/>
          <w:sz w:val="24"/>
        </w:rPr>
        <w:lastRenderedPageBreak/>
        <w:t>to address the root causes of offending. Although the discussion focused on the importance of taking a proactive approach to prevention, it also addressed changes that could be made within the juvenile justice system, building on Haines and Case's "children first, offenders second" youth justice model to establish the importance of rights-based, needs-oriented policy and practise. The last chapter of my dissertation, "From Care to Crime," employed General Strain Theory to dissect the "care to crime" trajectory, synthesising a range of current research in order to broaden our knowledge of looked-after children's disproportionate predilection for crime. Using General Strain Theory, this study has established that fairness, equality, and positive outcomes are important for promoting positive outcomes. It has also demonstrated the critical importance of incorporating children's voices into policy and practise in order to empower our looked-after children to live fulfilling and constructive lives, and to assist them in breaking free from the "care to crime" cycle.</w:t>
      </w:r>
    </w:p>
    <w:p w14:paraId="038E582F" w14:textId="77777777" w:rsidR="00FB0233" w:rsidRDefault="00FB0233" w:rsidP="00FB0233">
      <w:r>
        <w:br w:type="page"/>
      </w:r>
    </w:p>
    <w:p w14:paraId="06D9BC66" w14:textId="1D921D1E" w:rsidR="003E2D6D" w:rsidRDefault="00FB0233" w:rsidP="00FB0233">
      <w:pPr>
        <w:pStyle w:val="Heading1"/>
        <w:spacing w:before="0" w:line="480" w:lineRule="auto"/>
        <w:jc w:val="center"/>
        <w:rPr>
          <w:rFonts w:ascii="Arial" w:eastAsia="Arial" w:hAnsi="Arial" w:cs="Arial"/>
          <w:b/>
          <w:color w:val="000000" w:themeColor="text1"/>
          <w:sz w:val="24"/>
        </w:rPr>
      </w:pPr>
      <w:bookmarkStart w:id="40" w:name="_Toc99122319"/>
      <w:r w:rsidRPr="00FB0233">
        <w:rPr>
          <w:rFonts w:ascii="Arial" w:eastAsia="Arial" w:hAnsi="Arial" w:cs="Arial"/>
          <w:b/>
          <w:color w:val="000000" w:themeColor="text1"/>
          <w:sz w:val="24"/>
        </w:rPr>
        <w:lastRenderedPageBreak/>
        <w:t>Bibliographes</w:t>
      </w:r>
      <w:bookmarkEnd w:id="40"/>
    </w:p>
    <w:p w14:paraId="5C578702"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fldChar w:fldCharType="begin"/>
      </w:r>
      <w:r w:rsidRPr="00197A81">
        <w:rPr>
          <w:rFonts w:ascii="Arial" w:hAnsi="Arial" w:cs="Arial"/>
          <w:sz w:val="24"/>
          <w:szCs w:val="24"/>
        </w:rPr>
        <w:instrText xml:space="preserve"> ADDIN ZOTERO_BIBL {"uncited":[],"omitted":[],"custom":[]} CSL_BIBLIOGRAPHY </w:instrText>
      </w:r>
      <w:r w:rsidRPr="00197A81">
        <w:rPr>
          <w:rFonts w:ascii="Arial" w:hAnsi="Arial" w:cs="Arial"/>
          <w:sz w:val="24"/>
          <w:szCs w:val="24"/>
        </w:rPr>
        <w:fldChar w:fldCharType="separate"/>
      </w:r>
      <w:r w:rsidRPr="00197A81">
        <w:rPr>
          <w:rFonts w:ascii="Arial" w:hAnsi="Arial" w:cs="Arial"/>
          <w:sz w:val="24"/>
          <w:szCs w:val="24"/>
        </w:rPr>
        <w:t xml:space="preserve">Alderson, Hayley, Eileen Kaner, Elaine McColl, Denise Howel, Tony Fouweather, Ruth McGovern, Alex Copello, Heather Brown, Paul McArdle, and Deborah Smart. “A Pilot Feasibility Randomised Controlled Trial of Two Behaviour Change Interventions Compared to Usual Care to Reduce Substance Misuse in Looked after Children and Care Leavers Aged 12-20 Years: The SOLID Study.” </w:t>
      </w:r>
      <w:r w:rsidRPr="00197A81">
        <w:rPr>
          <w:rFonts w:ascii="Arial" w:hAnsi="Arial" w:cs="Arial"/>
          <w:i/>
          <w:iCs/>
          <w:sz w:val="24"/>
          <w:szCs w:val="24"/>
        </w:rPr>
        <w:t>PloS One</w:t>
      </w:r>
      <w:r w:rsidRPr="00197A81">
        <w:rPr>
          <w:rFonts w:ascii="Arial" w:hAnsi="Arial" w:cs="Arial"/>
          <w:sz w:val="24"/>
          <w:szCs w:val="24"/>
        </w:rPr>
        <w:t xml:space="preserve"> 15, no. 9 (2020): e0238286.</w:t>
      </w:r>
    </w:p>
    <w:p w14:paraId="24E33CA8"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 xml:space="preserve">Alderson, Hayley, Ruth McGovern, Rebecca Brown, Denise Howel, Frauke Becker, Louise Carr, Alex Copello, Tony Fouweather, Eileen Kaner, and Paul McArdle. “Supporting Looked After Children and Care Leavers In Decreasing Drugs, and Alcohol (SOLID): Protocol for a Pilot Feasibility Randomised Controlled Trial of Interventions to Decrease Risky Substance Use (Drugs and Alcohol) and Improve Mental Health of Looked after Children and Care Leavers Aged 12–20 Years.” </w:t>
      </w:r>
      <w:r w:rsidRPr="00197A81">
        <w:rPr>
          <w:rFonts w:ascii="Arial" w:hAnsi="Arial" w:cs="Arial"/>
          <w:i/>
          <w:iCs/>
          <w:sz w:val="24"/>
          <w:szCs w:val="24"/>
        </w:rPr>
        <w:t>Pilot and Feasibility Studies</w:t>
      </w:r>
      <w:r w:rsidRPr="00197A81">
        <w:rPr>
          <w:rFonts w:ascii="Arial" w:hAnsi="Arial" w:cs="Arial"/>
          <w:sz w:val="24"/>
          <w:szCs w:val="24"/>
        </w:rPr>
        <w:t xml:space="preserve"> 3, no. 1 (2017): 1–10.</w:t>
      </w:r>
    </w:p>
    <w:p w14:paraId="3C9AC635"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Bateman, Tim, Anne-Marie Day, and John Pitts. “Looked after Children and Custody: A Brief Review of the Relationship between Care Status and Child Incarceration and the Implications for Service Provision,” 2018.</w:t>
      </w:r>
    </w:p>
    <w:p w14:paraId="18B2BC8B"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Bettencourt, M., C. Carroll, K. Wall, J. Munroe, K. Walsh-Saunders, and S. Rothwell. “Promoting the Achievement of Looked after Children and Young People in Barnet,” 2019.</w:t>
      </w:r>
    </w:p>
    <w:p w14:paraId="1BF7D972"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CCGs, Nottinghamshire County. “Looked After Children/Children in Care,” n.d.</w:t>
      </w:r>
    </w:p>
    <w:p w14:paraId="0E5D9FB1"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 xml:space="preserve">Cocker, Christine, and Lucille Allain. </w:t>
      </w:r>
      <w:r w:rsidRPr="00197A81">
        <w:rPr>
          <w:rFonts w:ascii="Arial" w:hAnsi="Arial" w:cs="Arial"/>
          <w:i/>
          <w:iCs/>
          <w:sz w:val="24"/>
          <w:szCs w:val="24"/>
        </w:rPr>
        <w:t>Social Work with Looked after Children</w:t>
      </w:r>
      <w:r w:rsidRPr="00197A81">
        <w:rPr>
          <w:rFonts w:ascii="Arial" w:hAnsi="Arial" w:cs="Arial"/>
          <w:sz w:val="24"/>
          <w:szCs w:val="24"/>
        </w:rPr>
        <w:t>. Learning Matters, 2019.</w:t>
      </w:r>
    </w:p>
    <w:p w14:paraId="38C40266"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lastRenderedPageBreak/>
        <w:t>Colvin, Emma, Alison Gerard, and A. McGrath. “Children in Out-of-Home Care and the Criminal Justice System: A Mixed-Method Study,” 2020.</w:t>
      </w:r>
    </w:p>
    <w:p w14:paraId="529CC644"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 xml:space="preserve">Colvin, Emma, Alison Gerard, and Andrew McGrath. </w:t>
      </w:r>
      <w:r w:rsidRPr="00197A81">
        <w:rPr>
          <w:rFonts w:ascii="Arial" w:hAnsi="Arial" w:cs="Arial"/>
          <w:i/>
          <w:iCs/>
          <w:sz w:val="24"/>
          <w:szCs w:val="24"/>
        </w:rPr>
        <w:t>Children in Out-of-Home Care and the Criminal Justice System: A Mixed-Method Study</w:t>
      </w:r>
      <w:r w:rsidRPr="00197A81">
        <w:rPr>
          <w:rFonts w:ascii="Arial" w:hAnsi="Arial" w:cs="Arial"/>
          <w:sz w:val="24"/>
          <w:szCs w:val="24"/>
        </w:rPr>
        <w:t>. Australian Institute of Criminology, 2020.</w:t>
      </w:r>
    </w:p>
    <w:p w14:paraId="636EF5EB"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Cusworth, Linda, Nina Biehal, Helen Whincup, Margaret Grant, and Alison Hennessy. “Children Looked after Away from Home Aged Five and under in Scotland: Experiences, Pathways and Outcomes,” 2019.</w:t>
      </w:r>
    </w:p>
    <w:p w14:paraId="32DD22B2"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 xml:space="preserve">Day, Anne-Marie. “Hearing the Voice of Looked after Children: Challenging Current Assumptions and Knowledge about Pathways into Offending.” </w:t>
      </w:r>
      <w:r w:rsidRPr="00197A81">
        <w:rPr>
          <w:rFonts w:ascii="Arial" w:hAnsi="Arial" w:cs="Arial"/>
          <w:i/>
          <w:iCs/>
          <w:sz w:val="24"/>
          <w:szCs w:val="24"/>
        </w:rPr>
        <w:t>Safer Communities</w:t>
      </w:r>
      <w:r w:rsidRPr="00197A81">
        <w:rPr>
          <w:rFonts w:ascii="Arial" w:hAnsi="Arial" w:cs="Arial"/>
          <w:sz w:val="24"/>
          <w:szCs w:val="24"/>
        </w:rPr>
        <w:t>, 2017.</w:t>
      </w:r>
    </w:p>
    <w:p w14:paraId="6888D6D6"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Day, Anne-Marie, Timothy Bateman, and John Pitts. “Surviving Incarceration: The Pathways of Looked after and Non-Looked after Children into, through and out of Custody.” University of Bedfordshire, 2020.</w:t>
      </w:r>
    </w:p>
    <w:p w14:paraId="64A6B737"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 xml:space="preserve">Gregory, G. A. “Children Who Are Looked After: The Impact of FASD.” In </w:t>
      </w:r>
      <w:r w:rsidRPr="00197A81">
        <w:rPr>
          <w:rFonts w:ascii="Arial" w:hAnsi="Arial" w:cs="Arial"/>
          <w:i/>
          <w:iCs/>
          <w:sz w:val="24"/>
          <w:szCs w:val="24"/>
        </w:rPr>
        <w:t>Prevention, Recognition and Management of Fetal Alcohol Spectrum Disorders</w:t>
      </w:r>
      <w:r w:rsidRPr="00197A81">
        <w:rPr>
          <w:rFonts w:ascii="Arial" w:hAnsi="Arial" w:cs="Arial"/>
          <w:sz w:val="24"/>
          <w:szCs w:val="24"/>
        </w:rPr>
        <w:t>, 233–45. Springer, 2021.</w:t>
      </w:r>
    </w:p>
    <w:p w14:paraId="6ACFB343"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 xml:space="preserve">Hunter, Katie. </w:t>
      </w:r>
      <w:r w:rsidRPr="00197A81">
        <w:rPr>
          <w:rFonts w:ascii="Arial" w:hAnsi="Arial" w:cs="Arial"/>
          <w:i/>
          <w:iCs/>
          <w:sz w:val="24"/>
          <w:szCs w:val="24"/>
        </w:rPr>
        <w:t>Institutionalised Criminalisation: Black and Minority Ethnic Children and Looked after Children in the Youth Justice System in England and Wales</w:t>
      </w:r>
      <w:r w:rsidRPr="00197A81">
        <w:rPr>
          <w:rFonts w:ascii="Arial" w:hAnsi="Arial" w:cs="Arial"/>
          <w:sz w:val="24"/>
          <w:szCs w:val="24"/>
        </w:rPr>
        <w:t>. The University of Liverpool (United Kingdom), 2019.</w:t>
      </w:r>
    </w:p>
    <w:p w14:paraId="3D1CFBF7"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Luke, Nikki, Ian Sinclair, Matt Woolgar, and Judith Sebba. “What Works in Preventing and Treating Poor Mental Health in Looked after Children?,” 2018.</w:t>
      </w:r>
    </w:p>
    <w:p w14:paraId="1BFAF87E"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lastRenderedPageBreak/>
        <w:t xml:space="preserve">O’Donnell, Chloé, Rachel Sandford, and Andrew Parker. “Physical Education, School Sport and Looked-after-Children: Health, Wellbeing and Educational Engagement.” </w:t>
      </w:r>
      <w:r w:rsidRPr="00197A81">
        <w:rPr>
          <w:rFonts w:ascii="Arial" w:hAnsi="Arial" w:cs="Arial"/>
          <w:i/>
          <w:iCs/>
          <w:sz w:val="24"/>
          <w:szCs w:val="24"/>
        </w:rPr>
        <w:t>Sport, Education and Society</w:t>
      </w:r>
      <w:r w:rsidRPr="00197A81">
        <w:rPr>
          <w:rFonts w:ascii="Arial" w:hAnsi="Arial" w:cs="Arial"/>
          <w:sz w:val="24"/>
          <w:szCs w:val="24"/>
        </w:rPr>
        <w:t xml:space="preserve"> 25, no. 6 (2020): 605–17.</w:t>
      </w:r>
    </w:p>
    <w:p w14:paraId="061BB160"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 xml:space="preserve">Ogundele, Michael. “Profile of Neurodevelopmental and Behavioural Problems and Associated Psychosocial Factors among a Cohort of Newly Looked after Children in an English Local Authority.” </w:t>
      </w:r>
      <w:r w:rsidRPr="00197A81">
        <w:rPr>
          <w:rFonts w:ascii="Arial" w:hAnsi="Arial" w:cs="Arial"/>
          <w:i/>
          <w:iCs/>
          <w:sz w:val="24"/>
          <w:szCs w:val="24"/>
        </w:rPr>
        <w:t>Adoption &amp; Fostering</w:t>
      </w:r>
      <w:r w:rsidRPr="00197A81">
        <w:rPr>
          <w:rFonts w:ascii="Arial" w:hAnsi="Arial" w:cs="Arial"/>
          <w:sz w:val="24"/>
          <w:szCs w:val="24"/>
        </w:rPr>
        <w:t xml:space="preserve"> 44, no. 3 (2020): 255–71.</w:t>
      </w:r>
    </w:p>
    <w:p w14:paraId="6F705ACE"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 xml:space="preserve">Rivers, Sarah. “Supporting the Education of Looked after Children: The Role of the Virtual School Head.” </w:t>
      </w:r>
      <w:r w:rsidRPr="00197A81">
        <w:rPr>
          <w:rFonts w:ascii="Arial" w:hAnsi="Arial" w:cs="Arial"/>
          <w:i/>
          <w:iCs/>
          <w:sz w:val="24"/>
          <w:szCs w:val="24"/>
        </w:rPr>
        <w:t>Adoption &amp; Fostering</w:t>
      </w:r>
      <w:r w:rsidRPr="00197A81">
        <w:rPr>
          <w:rFonts w:ascii="Arial" w:hAnsi="Arial" w:cs="Arial"/>
          <w:sz w:val="24"/>
          <w:szCs w:val="24"/>
        </w:rPr>
        <w:t xml:space="preserve"> 42, no. 2 (2018): 151–61.</w:t>
      </w:r>
    </w:p>
    <w:p w14:paraId="4458941C"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 xml:space="preserve">Sen, Robin. </w:t>
      </w:r>
      <w:r w:rsidRPr="00197A81">
        <w:rPr>
          <w:rFonts w:ascii="Arial" w:hAnsi="Arial" w:cs="Arial"/>
          <w:i/>
          <w:iCs/>
          <w:sz w:val="24"/>
          <w:szCs w:val="24"/>
        </w:rPr>
        <w:t>Effective Practice with Looked after Children</w:t>
      </w:r>
      <w:r w:rsidRPr="00197A81">
        <w:rPr>
          <w:rFonts w:ascii="Arial" w:hAnsi="Arial" w:cs="Arial"/>
          <w:sz w:val="24"/>
          <w:szCs w:val="24"/>
        </w:rPr>
        <w:t>. Macmillan International Higher Education, 2018.</w:t>
      </w:r>
    </w:p>
    <w:p w14:paraId="1536D901"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 xml:space="preserve">Simkiss, D. “The Needs of Looked after Children from an Adverse Childhood Experience Perspective.” </w:t>
      </w:r>
      <w:r w:rsidRPr="00197A81">
        <w:rPr>
          <w:rFonts w:ascii="Arial" w:hAnsi="Arial" w:cs="Arial"/>
          <w:i/>
          <w:iCs/>
          <w:sz w:val="24"/>
          <w:szCs w:val="24"/>
        </w:rPr>
        <w:t>Paediatrics and Child Health</w:t>
      </w:r>
      <w:r w:rsidRPr="00197A81">
        <w:rPr>
          <w:rFonts w:ascii="Arial" w:hAnsi="Arial" w:cs="Arial"/>
          <w:sz w:val="24"/>
          <w:szCs w:val="24"/>
        </w:rPr>
        <w:t xml:space="preserve"> 29, no. 1 (2019): 25–33.</w:t>
      </w:r>
    </w:p>
    <w:p w14:paraId="742FC53D"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 xml:space="preserve">Staines, Jo. “Looked after Children and Youth Justice: A Response to Recent Reviews.” </w:t>
      </w:r>
      <w:r w:rsidRPr="00197A81">
        <w:rPr>
          <w:rFonts w:ascii="Arial" w:hAnsi="Arial" w:cs="Arial"/>
          <w:i/>
          <w:iCs/>
          <w:sz w:val="24"/>
          <w:szCs w:val="24"/>
        </w:rPr>
        <w:t>Safer Communities</w:t>
      </w:r>
      <w:r w:rsidRPr="00197A81">
        <w:rPr>
          <w:rFonts w:ascii="Arial" w:hAnsi="Arial" w:cs="Arial"/>
          <w:sz w:val="24"/>
          <w:szCs w:val="24"/>
        </w:rPr>
        <w:t>, 2017.</w:t>
      </w:r>
    </w:p>
    <w:p w14:paraId="67AEB91B" w14:textId="77777777" w:rsidR="00786571" w:rsidRPr="00197A81" w:rsidRDefault="00786571" w:rsidP="00786571">
      <w:pPr>
        <w:pStyle w:val="Bibliography"/>
        <w:spacing w:line="480" w:lineRule="auto"/>
        <w:jc w:val="both"/>
        <w:rPr>
          <w:rFonts w:ascii="Arial" w:hAnsi="Arial" w:cs="Arial"/>
          <w:sz w:val="24"/>
          <w:szCs w:val="24"/>
        </w:rPr>
      </w:pPr>
      <w:r w:rsidRPr="00197A81">
        <w:rPr>
          <w:rFonts w:ascii="Arial" w:hAnsi="Arial" w:cs="Arial"/>
          <w:sz w:val="24"/>
          <w:szCs w:val="24"/>
        </w:rPr>
        <w:t xml:space="preserve">York, W., and Julia Jones. “Addressing the Mental Health Needs of Looked after Children in Foster Care: The Experiences of Foster Carers.” </w:t>
      </w:r>
      <w:r w:rsidRPr="00197A81">
        <w:rPr>
          <w:rFonts w:ascii="Arial" w:hAnsi="Arial" w:cs="Arial"/>
          <w:i/>
          <w:iCs/>
          <w:sz w:val="24"/>
          <w:szCs w:val="24"/>
        </w:rPr>
        <w:t>Journal of Psychiatric and Mental Health Nursing</w:t>
      </w:r>
      <w:r w:rsidRPr="00197A81">
        <w:rPr>
          <w:rFonts w:ascii="Arial" w:hAnsi="Arial" w:cs="Arial"/>
          <w:sz w:val="24"/>
          <w:szCs w:val="24"/>
        </w:rPr>
        <w:t xml:space="preserve"> 24, no. 2–3 (2017): 143–53.</w:t>
      </w:r>
    </w:p>
    <w:p w14:paraId="0973C2B9" w14:textId="451C8272" w:rsidR="00786571" w:rsidRPr="00786571" w:rsidRDefault="00786571" w:rsidP="00786571">
      <w:pPr>
        <w:spacing w:line="480" w:lineRule="auto"/>
        <w:jc w:val="both"/>
      </w:pPr>
      <w:r w:rsidRPr="00197A81">
        <w:rPr>
          <w:rFonts w:ascii="Arial" w:hAnsi="Arial" w:cs="Arial"/>
          <w:sz w:val="24"/>
          <w:szCs w:val="24"/>
        </w:rPr>
        <w:fldChar w:fldCharType="end"/>
      </w:r>
    </w:p>
    <w:p w14:paraId="6A1D46CE" w14:textId="77777777" w:rsidR="00FB0233" w:rsidRPr="00FB0233" w:rsidRDefault="00FB0233" w:rsidP="00FB0233"/>
    <w:sectPr w:rsidR="00FB0233" w:rsidRPr="00FB0233" w:rsidSect="00B044D1">
      <w:headerReference w:type="default" r:id="rId8"/>
      <w:footerReference w:type="default" r:id="rId9"/>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1AAF3" w14:textId="77777777" w:rsidR="001E19C4" w:rsidRDefault="001E19C4" w:rsidP="00057940">
      <w:pPr>
        <w:spacing w:after="0" w:line="240" w:lineRule="auto"/>
      </w:pPr>
      <w:r>
        <w:separator/>
      </w:r>
    </w:p>
  </w:endnote>
  <w:endnote w:type="continuationSeparator" w:id="0">
    <w:p w14:paraId="34F59115" w14:textId="77777777" w:rsidR="001E19C4" w:rsidRDefault="001E19C4" w:rsidP="00057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793483572"/>
      <w:docPartObj>
        <w:docPartGallery w:val="Page Numbers (Bottom of Page)"/>
        <w:docPartUnique/>
      </w:docPartObj>
    </w:sdtPr>
    <w:sdtEndPr>
      <w:rPr>
        <w:rFonts w:ascii="Arial" w:hAnsi="Arial" w:cs="Arial"/>
        <w:noProof/>
        <w:sz w:val="24"/>
      </w:rPr>
    </w:sdtEndPr>
    <w:sdtContent>
      <w:p w14:paraId="4D3B38AF" w14:textId="77777777" w:rsidR="00057940" w:rsidRPr="00057940" w:rsidRDefault="00057940">
        <w:pPr>
          <w:pStyle w:val="Footer"/>
          <w:jc w:val="center"/>
          <w:rPr>
            <w:rFonts w:ascii="Arial" w:hAnsi="Arial" w:cs="Arial"/>
            <w:sz w:val="24"/>
          </w:rPr>
        </w:pPr>
        <w:r w:rsidRPr="00057940">
          <w:rPr>
            <w:rFonts w:ascii="Arial" w:hAnsi="Arial" w:cs="Arial"/>
            <w:noProof w:val="0"/>
            <w:sz w:val="24"/>
          </w:rPr>
          <w:fldChar w:fldCharType="begin"/>
        </w:r>
        <w:r w:rsidRPr="00057940">
          <w:rPr>
            <w:rFonts w:ascii="Arial" w:hAnsi="Arial" w:cs="Arial"/>
            <w:sz w:val="24"/>
          </w:rPr>
          <w:instrText xml:space="preserve"> PAGE   \* MERGEFORMAT </w:instrText>
        </w:r>
        <w:r w:rsidRPr="00057940">
          <w:rPr>
            <w:rFonts w:ascii="Arial" w:hAnsi="Arial" w:cs="Arial"/>
            <w:noProof w:val="0"/>
            <w:sz w:val="24"/>
          </w:rPr>
          <w:fldChar w:fldCharType="separate"/>
        </w:r>
        <w:r w:rsidRPr="00057940">
          <w:rPr>
            <w:rFonts w:ascii="Arial" w:hAnsi="Arial" w:cs="Arial"/>
            <w:sz w:val="24"/>
          </w:rPr>
          <w:t>2</w:t>
        </w:r>
        <w:r w:rsidRPr="00057940">
          <w:rPr>
            <w:rFonts w:ascii="Arial" w:hAnsi="Arial" w:cs="Arial"/>
            <w:sz w:val="24"/>
          </w:rPr>
          <w:fldChar w:fldCharType="end"/>
        </w:r>
      </w:p>
    </w:sdtContent>
  </w:sdt>
  <w:p w14:paraId="73FA6B56" w14:textId="77777777" w:rsidR="00057940" w:rsidRDefault="00057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78EB" w14:textId="77777777" w:rsidR="001E19C4" w:rsidRDefault="001E19C4" w:rsidP="00057940">
      <w:pPr>
        <w:spacing w:after="0" w:line="240" w:lineRule="auto"/>
      </w:pPr>
      <w:r>
        <w:separator/>
      </w:r>
    </w:p>
  </w:footnote>
  <w:footnote w:type="continuationSeparator" w:id="0">
    <w:p w14:paraId="2066D4E7" w14:textId="77777777" w:rsidR="001E19C4" w:rsidRDefault="001E19C4" w:rsidP="00057940">
      <w:pPr>
        <w:spacing w:after="0" w:line="240" w:lineRule="auto"/>
      </w:pPr>
      <w:r>
        <w:continuationSeparator/>
      </w:r>
    </w:p>
  </w:footnote>
  <w:footnote w:id="1">
    <w:p w14:paraId="2068841B" w14:textId="29807BBA" w:rsidR="00E03406" w:rsidRPr="00E03406" w:rsidRDefault="00E03406">
      <w:pPr>
        <w:pStyle w:val="FootnoteText"/>
        <w:rPr>
          <w:lang w:val="en-US"/>
        </w:rPr>
      </w:pPr>
      <w:r>
        <w:rPr>
          <w:rStyle w:val="FootnoteReference"/>
        </w:rPr>
        <w:footnoteRef/>
      </w:r>
      <w:r>
        <w:t xml:space="preserve"> </w:t>
      </w:r>
      <w:r>
        <w:fldChar w:fldCharType="begin"/>
      </w:r>
      <w:r>
        <w:instrText xml:space="preserve"> ADDIN ZOTERO_ITEM CSL_CITATION {"citationID":"W1AVag76","properties":{"formattedCitation":"Hayley Alderson et al., \\uc0\\u8220{}A Pilot Feasibility Randomised Controlled Trial of Two Behaviour Change Interventions Compared to Usual Care to Reduce Substance Misuse in Looked after Children and Care Leavers Aged 12-20 Years: The SOLID Study,\\uc0\\u8221{} {\\i{}PloS One} 15, no. 9 (2020): e0238286.","plainCitation":"Hayley Alderson et al., “A Pilot Feasibility Randomised Controlled Trial of Two Behaviour Change Interventions Compared to Usual Care to Reduce Substance Misuse in Looked after Children and Care Leavers Aged 12-20 Years: The SOLID Study,” PloS One 15, no. 9 (2020): e0238286.","noteIndex":1},"citationItems":[{"id":440,"uris":["http://zotero.org/users/local/P4P7oytA/items/JWTBAS4C"],"itemData":{"id":440,"type":"article-journal","container-title":"PloS one","issue":"9","note":"publisher: Public Library of Science San Francisco, CA USA","page":"e0238286","source":"Google Scholar","title":"A pilot feasibility randomised controlled trial of two behaviour change interventions compared to usual care to reduce substance misuse in looked after children and care leavers aged 12-20 years: The SOLID study","title-short":"A pilot feasibility randomised controlled trial of two behaviour change interventions compared to usual care to reduce substance misuse in looked after children and care leavers aged 12-20 years","volume":"15","author":[{"family":"Alderson","given":"Hayley"},{"family":"Kaner","given":"Eileen"},{"family":"McColl","given":"Elaine"},{"family":"Howel","given":"Denise"},{"family":"Fouweather","given":"Tony"},{"family":"McGovern","given":"Ruth"},{"family":"Copello","given":"Alex"},{"family":"Brown","given":"Heather"},{"family":"McArdle","given":"Paul"},{"family":"Smart","given":"Deborah"}],"issued":{"date-parts":[["2020"]]}}}],"schema":"https://github.com/citation-style-language/schema/raw/master/csl-citation.json"} </w:instrText>
      </w:r>
      <w:r>
        <w:fldChar w:fldCharType="separate"/>
      </w:r>
      <w:r w:rsidRPr="00E03406">
        <w:rPr>
          <w:rFonts w:ascii="Calibri" w:hAnsi="Calibri" w:cs="Calibri"/>
          <w:szCs w:val="24"/>
        </w:rPr>
        <w:t xml:space="preserve">Hayley Alderson et al., “A Pilot Feasibility Randomised Controlled Trial of Two Behaviour Change Interventions Compared to Usual Care to Reduce Substance Misuse in Looked after Children and Care Leavers Aged 12-20 Years: The SOLID Study,” </w:t>
      </w:r>
      <w:r w:rsidRPr="00E03406">
        <w:rPr>
          <w:rFonts w:ascii="Calibri" w:hAnsi="Calibri" w:cs="Calibri"/>
          <w:i/>
          <w:iCs/>
          <w:szCs w:val="24"/>
        </w:rPr>
        <w:t>PloS One</w:t>
      </w:r>
      <w:r w:rsidRPr="00E03406">
        <w:rPr>
          <w:rFonts w:ascii="Calibri" w:hAnsi="Calibri" w:cs="Calibri"/>
          <w:szCs w:val="24"/>
        </w:rPr>
        <w:t xml:space="preserve"> 15, no. 9 (2020): e0238286.</w:t>
      </w:r>
      <w:r>
        <w:fldChar w:fldCharType="end"/>
      </w:r>
    </w:p>
  </w:footnote>
  <w:footnote w:id="2">
    <w:p w14:paraId="3541ED0A" w14:textId="564BA379" w:rsidR="00E03406" w:rsidRPr="00E03406" w:rsidRDefault="00E03406">
      <w:pPr>
        <w:pStyle w:val="FootnoteText"/>
        <w:rPr>
          <w:lang w:val="en-US"/>
        </w:rPr>
      </w:pPr>
      <w:r>
        <w:rPr>
          <w:rStyle w:val="FootnoteReference"/>
        </w:rPr>
        <w:footnoteRef/>
      </w:r>
      <w:r>
        <w:t xml:space="preserve"> </w:t>
      </w:r>
      <w:r>
        <w:fldChar w:fldCharType="begin"/>
      </w:r>
      <w:r>
        <w:instrText xml:space="preserve"> ADDIN ZOTERO_ITEM CSL_CITATION {"citationID":"WXId82QT","properties":{"formattedCitation":"W. York and Julia Jones, \\uc0\\u8220{}Addressing the Mental Health Needs of Looked after Children in Foster Care: The Experiences of Foster Carers,\\uc0\\u8221{} {\\i{}Journal of Psychiatric and Mental Health Nursing} 24, no. 2\\uc0\\u8211{}3 (2017): 143\\uc0\\u8211{}53.","plainCitation":"W. York and Julia Jones, “Addressing the Mental Health Needs of Looked after Children in Foster Care: The Experiences of Foster Carers,” Journal of Psychiatric and Mental Health Nursing 24, no. 2–3 (2017): 143–53.","noteIndex":2},"citationItems":[{"id":446,"uris":["http://zotero.org/users/local/P4P7oytA/items/RGBJVK22"],"itemData":{"id":446,"type":"article-journal","container-title":"Journal of Psychiatric and Mental Health Nursing","issue":"2-3","note":"publisher: Wiley Online Library","page":"143–153","source":"Google Scholar","title":"Addressing the mental health needs of looked after children in foster care: The experiences of foster carers","title-short":"Addressing the mental health needs of looked after children in foster care","volume":"24","author":[{"family":"York","given":"W."},{"family":"Jones","given":"Julia"}],"issued":{"date-parts":[["2017"]]}}}],"schema":"https://github.com/citation-style-language/schema/raw/master/csl-citation.json"} </w:instrText>
      </w:r>
      <w:r>
        <w:fldChar w:fldCharType="separate"/>
      </w:r>
      <w:r w:rsidRPr="00E03406">
        <w:rPr>
          <w:rFonts w:ascii="Calibri" w:hAnsi="Calibri" w:cs="Calibri"/>
          <w:szCs w:val="24"/>
        </w:rPr>
        <w:t xml:space="preserve">W. York and Julia Jones, “Addressing the Mental Health Needs of Looked after Children in Foster Care: The Experiences of Foster Carers,” </w:t>
      </w:r>
      <w:r w:rsidRPr="00E03406">
        <w:rPr>
          <w:rFonts w:ascii="Calibri" w:hAnsi="Calibri" w:cs="Calibri"/>
          <w:i/>
          <w:iCs/>
          <w:szCs w:val="24"/>
        </w:rPr>
        <w:t>Journal of Psychiatric and Mental Health Nursing</w:t>
      </w:r>
      <w:r w:rsidRPr="00E03406">
        <w:rPr>
          <w:rFonts w:ascii="Calibri" w:hAnsi="Calibri" w:cs="Calibri"/>
          <w:szCs w:val="24"/>
        </w:rPr>
        <w:t xml:space="preserve"> 24, no. 2–3 (2017): 143–53.</w:t>
      </w:r>
      <w:r>
        <w:fldChar w:fldCharType="end"/>
      </w:r>
    </w:p>
  </w:footnote>
  <w:footnote w:id="3">
    <w:p w14:paraId="48BE1BDC" w14:textId="7A78748E" w:rsidR="00E03406" w:rsidRPr="00E03406" w:rsidRDefault="00E03406">
      <w:pPr>
        <w:pStyle w:val="FootnoteText"/>
        <w:rPr>
          <w:lang w:val="en-US"/>
        </w:rPr>
      </w:pPr>
      <w:r>
        <w:rPr>
          <w:rStyle w:val="FootnoteReference"/>
        </w:rPr>
        <w:footnoteRef/>
      </w:r>
      <w:r>
        <w:t xml:space="preserve"> </w:t>
      </w:r>
      <w:r>
        <w:fldChar w:fldCharType="begin"/>
      </w:r>
      <w:r>
        <w:instrText xml:space="preserve"> ADDIN ZOTERO_ITEM CSL_CITATION {"citationID":"bdTaSv6d","properties":{"formattedCitation":"Emma Colvin, Alison Gerard, and A. McGrath, \\uc0\\u8220{}Children in Out-of-Home Care and the Criminal Justice System: A Mixed-Method Study,\\uc0\\u8221{} 2020.","plainCitation":"Emma Colvin, Alison Gerard, and A. McGrath, “Children in Out-of-Home Care and the Criminal Justice System: A Mixed-Method Study,” 2020.","noteIndex":3},"citationItems":[{"id":424,"uris":["http://zotero.org/users/local/P4P7oytA/items/N6EZXPDI"],"itemData":{"id":424,"type":"article-journal","note":"publisher: Australian Institute of Criminology","source":"Google Scholar","title":"Children in out-of-home care and the criminal justice system: A mixed-method study","title-short":"Children in out-of-home care and the criminal justice system","author":[{"family":"Colvin","given":"Emma"},{"family":"Gerard","given":"Alison"},{"family":"McGrath","given":"A."}],"issued":{"date-parts":[["2020"]]}}}],"schema":"https://github.com/citation-style-language/schema/raw/master/csl-citation.json"} </w:instrText>
      </w:r>
      <w:r>
        <w:fldChar w:fldCharType="separate"/>
      </w:r>
      <w:r w:rsidRPr="00E03406">
        <w:rPr>
          <w:rFonts w:ascii="Calibri" w:hAnsi="Calibri" w:cs="Calibri"/>
          <w:szCs w:val="24"/>
        </w:rPr>
        <w:t>Emma Colvin, Alison Gerard, and A. McGrath, “Children in Out-of-Home Care and the Criminal Justice System: A Mixed-Method Study,” 2020.</w:t>
      </w:r>
      <w:r>
        <w:fldChar w:fldCharType="end"/>
      </w:r>
    </w:p>
  </w:footnote>
  <w:footnote w:id="4">
    <w:p w14:paraId="2E20E469" w14:textId="74F78361" w:rsidR="00E03406" w:rsidRPr="00E03406" w:rsidRDefault="00E03406">
      <w:pPr>
        <w:pStyle w:val="FootnoteText"/>
        <w:rPr>
          <w:lang w:val="en-US"/>
        </w:rPr>
      </w:pPr>
      <w:r>
        <w:rPr>
          <w:rStyle w:val="FootnoteReference"/>
        </w:rPr>
        <w:footnoteRef/>
      </w:r>
      <w:r>
        <w:t xml:space="preserve"> </w:t>
      </w:r>
      <w:r>
        <w:fldChar w:fldCharType="begin"/>
      </w:r>
      <w:r>
        <w:instrText xml:space="preserve"> ADDIN ZOTERO_ITEM CSL_CITATION {"citationID":"Xnvv0MPr","properties":{"formattedCitation":"Linda Cusworth et al., \\uc0\\u8220{}Children Looked after Away from Home Aged Five and under in Scotland: Experiences, Pathways and Outcomes,\\uc0\\u8221{} 2019.","plainCitation":"Linda Cusworth et al., “Children Looked after Away from Home Aged Five and under in Scotland: Experiences, Pathways and Outcomes,” 2019.","noteIndex":4},"citationItems":[{"id":448,"uris":["http://zotero.org/users/local/P4P7oytA/items/W2EAHYVK"],"itemData":{"id":448,"type":"article-journal","note":"publisher: University of Stirling","source":"Google Scholar","title":"Children looked after away from home aged five and under in Scotland: experiences, pathways and outcomes","title-short":"Children looked after away from home aged five and under in Scotland","author":[{"family":"Cusworth","given":"Linda"},{"family":"Biehal","given":"Nina"},{"family":"Whincup","given":"Helen"},{"family":"Grant","given":"Margaret"},{"family":"Hennessy","given":"Alison"}],"issued":{"date-parts":[["2019"]]}}}],"schema":"https://github.com/citation-style-language/schema/raw/master/csl-citation.json"} </w:instrText>
      </w:r>
      <w:r>
        <w:fldChar w:fldCharType="separate"/>
      </w:r>
      <w:r w:rsidRPr="00E03406">
        <w:rPr>
          <w:rFonts w:ascii="Calibri" w:hAnsi="Calibri" w:cs="Calibri"/>
          <w:szCs w:val="24"/>
        </w:rPr>
        <w:t>Linda Cusworth et al., “Children Looked after Away from Home Aged Five and under in Scotland: Experiences, Pathways and Outcomes,” 2019.</w:t>
      </w:r>
      <w:r>
        <w:fldChar w:fldCharType="end"/>
      </w:r>
    </w:p>
  </w:footnote>
  <w:footnote w:id="5">
    <w:p w14:paraId="576AB8DA" w14:textId="62278C43" w:rsidR="00E03406" w:rsidRPr="00E03406" w:rsidRDefault="00E03406">
      <w:pPr>
        <w:pStyle w:val="FootnoteText"/>
        <w:rPr>
          <w:lang w:val="en-US"/>
        </w:rPr>
      </w:pPr>
      <w:r>
        <w:rPr>
          <w:rStyle w:val="FootnoteReference"/>
        </w:rPr>
        <w:footnoteRef/>
      </w:r>
      <w:r>
        <w:t xml:space="preserve"> </w:t>
      </w:r>
      <w:r>
        <w:fldChar w:fldCharType="begin"/>
      </w:r>
      <w:r>
        <w:instrText xml:space="preserve"> ADDIN ZOTERO_ITEM CSL_CITATION {"citationID":"5q9dz0qh","properties":{"formattedCitation":"G. A. Gregory, \\uc0\\u8220{}Children Who Are Looked After: The Impact of FASD,\\uc0\\u8221{} in {\\i{}Prevention, Recognition and Management of Fetal Alcohol Spectrum Disorders} (Springer, 2021), 233\\uc0\\u8211{}45.","plainCitation":"G. A. Gregory, “Children Who Are Looked After: The Impact of FASD,” in Prevention, Recognition and Management of Fetal Alcohol Spectrum Disorders (Springer, 2021), 233–45.","noteIndex":5},"citationItems":[{"id":442,"uris":["http://zotero.org/users/local/P4P7oytA/items/QY47LKLF"],"itemData":{"id":442,"type":"chapter","container-title":"Prevention, Recognition and Management of Fetal Alcohol Spectrum Disorders","page":"233–245","publisher":"Springer","source":"Google Scholar","title":"Children Who Are Looked After: The Impact of FASD","title-short":"Children Who Are Looked After","author":[{"family":"Gregory","given":"G. A."}],"issued":{"date-parts":[["2021"]]}}}],"schema":"https://github.com/citation-style-language/schema/raw/master/csl-citation.json"} </w:instrText>
      </w:r>
      <w:r>
        <w:fldChar w:fldCharType="separate"/>
      </w:r>
      <w:r w:rsidRPr="00E03406">
        <w:rPr>
          <w:rFonts w:ascii="Calibri" w:hAnsi="Calibri" w:cs="Calibri"/>
          <w:szCs w:val="24"/>
        </w:rPr>
        <w:t xml:space="preserve">G. A. Gregory, “Children Who Are Looked After: The Impact of FASD,” in </w:t>
      </w:r>
      <w:r w:rsidRPr="00E03406">
        <w:rPr>
          <w:rFonts w:ascii="Calibri" w:hAnsi="Calibri" w:cs="Calibri"/>
          <w:i/>
          <w:iCs/>
          <w:szCs w:val="24"/>
        </w:rPr>
        <w:t>Prevention, Recognition and Management of Fetal Alcohol Spectrum Disorders</w:t>
      </w:r>
      <w:r w:rsidRPr="00E03406">
        <w:rPr>
          <w:rFonts w:ascii="Calibri" w:hAnsi="Calibri" w:cs="Calibri"/>
          <w:szCs w:val="24"/>
        </w:rPr>
        <w:t xml:space="preserve"> (Springer, 2021), 233–45.</w:t>
      </w:r>
      <w:r>
        <w:fldChar w:fldCharType="end"/>
      </w:r>
    </w:p>
  </w:footnote>
  <w:footnote w:id="6">
    <w:p w14:paraId="1290D4C3" w14:textId="58A17645" w:rsidR="00E03406" w:rsidRPr="00E03406" w:rsidRDefault="00E03406">
      <w:pPr>
        <w:pStyle w:val="FootnoteText"/>
        <w:rPr>
          <w:lang w:val="en-US"/>
        </w:rPr>
      </w:pPr>
      <w:r>
        <w:rPr>
          <w:rStyle w:val="FootnoteReference"/>
        </w:rPr>
        <w:footnoteRef/>
      </w:r>
      <w:r>
        <w:t xml:space="preserve"> </w:t>
      </w:r>
      <w:r>
        <w:fldChar w:fldCharType="begin"/>
      </w:r>
      <w:r>
        <w:instrText xml:space="preserve"> ADDIN ZOTERO_ITEM CSL_CITATION {"citationID":"Ni7AIpQx","properties":{"formattedCitation":"Robin Sen, {\\i{}Effective Practice with Looked after Children} (Macmillan International Higher Education, 2018).","plainCitation":"Robin Sen, Effective Practice with Looked after Children (Macmillan International Higher Education, 2018).","noteIndex":6},"citationItems":[{"id":445,"uris":["http://zotero.org/users/local/P4P7oytA/items/YE66YGYV"],"itemData":{"id":445,"type":"book","publisher":"Macmillan International Higher Education","source":"Google Scholar","title":"Effective practice with looked after children","author":[{"family":"Sen","given":"Robin"}],"issued":{"date-parts":[["2018"]]}}}],"schema":"https://github.com/citation-style-language/schema/raw/master/csl-citation.json"} </w:instrText>
      </w:r>
      <w:r>
        <w:fldChar w:fldCharType="separate"/>
      </w:r>
      <w:r w:rsidRPr="00E03406">
        <w:rPr>
          <w:rFonts w:ascii="Calibri" w:hAnsi="Calibri" w:cs="Calibri"/>
          <w:szCs w:val="24"/>
        </w:rPr>
        <w:t xml:space="preserve">Robin Sen, </w:t>
      </w:r>
      <w:r w:rsidRPr="00E03406">
        <w:rPr>
          <w:rFonts w:ascii="Calibri" w:hAnsi="Calibri" w:cs="Calibri"/>
          <w:i/>
          <w:iCs/>
          <w:szCs w:val="24"/>
        </w:rPr>
        <w:t>Effective Practice with Looked after Children</w:t>
      </w:r>
      <w:r w:rsidRPr="00E03406">
        <w:rPr>
          <w:rFonts w:ascii="Calibri" w:hAnsi="Calibri" w:cs="Calibri"/>
          <w:szCs w:val="24"/>
        </w:rPr>
        <w:t xml:space="preserve"> (Macmillan International Higher Education, 2018).</w:t>
      </w:r>
      <w:r>
        <w:fldChar w:fldCharType="end"/>
      </w:r>
    </w:p>
  </w:footnote>
  <w:footnote w:id="7">
    <w:p w14:paraId="3B09B026" w14:textId="0F802497" w:rsidR="00E03406" w:rsidRPr="00E03406" w:rsidRDefault="00E03406">
      <w:pPr>
        <w:pStyle w:val="FootnoteText"/>
        <w:rPr>
          <w:lang w:val="en-US"/>
        </w:rPr>
      </w:pPr>
      <w:r>
        <w:rPr>
          <w:rStyle w:val="FootnoteReference"/>
        </w:rPr>
        <w:footnoteRef/>
      </w:r>
      <w:r>
        <w:t xml:space="preserve"> </w:t>
      </w:r>
      <w:r>
        <w:fldChar w:fldCharType="begin"/>
      </w:r>
      <w:r>
        <w:instrText xml:space="preserve"> ADDIN ZOTERO_ITEM CSL_CITATION {"citationID":"G00hbpZe","properties":{"formattedCitation":"Katie Hunter, {\\i{}Institutionalised Criminalisation: Black and Minority Ethnic Children and Looked after Children in the Youth Justice System in England and Wales} (The University of Liverpool (United Kingdom), 2019).","plainCitation":"Katie Hunter, Institutionalised Criminalisation: Black and Minority Ethnic Children and Looked after Children in the Youth Justice System in England and Wales (The University of Liverpool (United Kingdom), 2019).","noteIndex":7},"citationItems":[{"id":436,"uris":["http://zotero.org/users/local/P4P7oytA/items/FIDQSK3E"],"itemData":{"id":436,"type":"book","publisher":"The University of Liverpool (United Kingdom)","source":"Google Scholar","title":"Institutionalised criminalisation: Black and minority ethnic children and looked after children in the youth justice system in England and Wales","title-short":"Institutionalised criminalisation","author":[{"family":"Hunter","given":"Katie"}],"issued":{"date-parts":[["2019"]]}}}],"schema":"https://github.com/citation-style-language/schema/raw/master/csl-citation.json"} </w:instrText>
      </w:r>
      <w:r>
        <w:fldChar w:fldCharType="separate"/>
      </w:r>
      <w:r w:rsidRPr="00E03406">
        <w:rPr>
          <w:rFonts w:ascii="Calibri" w:hAnsi="Calibri" w:cs="Calibri"/>
          <w:szCs w:val="24"/>
        </w:rPr>
        <w:t xml:space="preserve">Katie Hunter, </w:t>
      </w:r>
      <w:r w:rsidRPr="00E03406">
        <w:rPr>
          <w:rFonts w:ascii="Calibri" w:hAnsi="Calibri" w:cs="Calibri"/>
          <w:i/>
          <w:iCs/>
          <w:szCs w:val="24"/>
        </w:rPr>
        <w:t>Institutionalised Criminalisation: Black and Minority Ethnic Children and Looked after Children in the Youth Justice System in England and Wales</w:t>
      </w:r>
      <w:r w:rsidRPr="00E03406">
        <w:rPr>
          <w:rFonts w:ascii="Calibri" w:hAnsi="Calibri" w:cs="Calibri"/>
          <w:szCs w:val="24"/>
        </w:rPr>
        <w:t xml:space="preserve"> (The University of Liverpool (United Kingdom), 2019).</w:t>
      </w:r>
      <w:r>
        <w:fldChar w:fldCharType="end"/>
      </w:r>
    </w:p>
  </w:footnote>
  <w:footnote w:id="8">
    <w:p w14:paraId="5AEA3045" w14:textId="21ECFC82" w:rsidR="00E03406" w:rsidRPr="00E03406" w:rsidRDefault="00E03406">
      <w:pPr>
        <w:pStyle w:val="FootnoteText"/>
        <w:rPr>
          <w:lang w:val="en-US"/>
        </w:rPr>
      </w:pPr>
      <w:r>
        <w:rPr>
          <w:rStyle w:val="FootnoteReference"/>
        </w:rPr>
        <w:footnoteRef/>
      </w:r>
      <w:r>
        <w:t xml:space="preserve"> </w:t>
      </w:r>
      <w:r>
        <w:fldChar w:fldCharType="begin"/>
      </w:r>
      <w:r>
        <w:instrText xml:space="preserve"> ADDIN ZOTERO_ITEM CSL_CITATION {"citationID":"lZHWRFRl","properties":{"formattedCitation":"Nikki Luke et al., \\uc0\\u8220{}What Works in Preventing and Treating Poor Mental Health in Looked after Children?,\\uc0\\u8221{} 2018.","plainCitation":"Nikki Luke et al., “What Works in Preventing and Treating Poor Mental Health in Looked after Children?,” 2018.","noteIndex":8},"citationItems":[{"id":441,"uris":["http://zotero.org/users/local/P4P7oytA/items/4J8D9BCZ"],"itemData":{"id":441,"type":"article-journal","note":"publisher: The Rees Centre","source":"Google Scholar","title":"What works in preventing and treating poor mental health in looked after children?","author":[{"family":"Luke","given":"Nikki"},{"family":"Sinclair","given":"Ian"},{"family":"Woolgar","given":"Matt"},{"family":"Sebba","given":"Judith"}],"issued":{"date-parts":[["2018"]]}}}],"schema":"https://github.com/citation-style-language/schema/raw/master/csl-citation.json"} </w:instrText>
      </w:r>
      <w:r>
        <w:fldChar w:fldCharType="separate"/>
      </w:r>
      <w:r w:rsidRPr="00E03406">
        <w:rPr>
          <w:rFonts w:ascii="Calibri" w:hAnsi="Calibri" w:cs="Calibri"/>
          <w:szCs w:val="24"/>
        </w:rPr>
        <w:t>Nikki Luke et al., “What Works in Preventing and Treating Poor Mental Health in Looked after Children?,” 2018.</w:t>
      </w:r>
      <w:r>
        <w:fldChar w:fldCharType="end"/>
      </w:r>
    </w:p>
  </w:footnote>
  <w:footnote w:id="9">
    <w:p w14:paraId="61D15190" w14:textId="248ED156" w:rsidR="00E03406" w:rsidRPr="00E03406" w:rsidRDefault="00E03406">
      <w:pPr>
        <w:pStyle w:val="FootnoteText"/>
        <w:rPr>
          <w:lang w:val="en-US"/>
        </w:rPr>
      </w:pPr>
      <w:r>
        <w:rPr>
          <w:rStyle w:val="FootnoteReference"/>
        </w:rPr>
        <w:footnoteRef/>
      </w:r>
      <w:r>
        <w:t xml:space="preserve"> </w:t>
      </w:r>
      <w:r>
        <w:fldChar w:fldCharType="begin"/>
      </w:r>
      <w:r>
        <w:instrText xml:space="preserve"> ADDIN ZOTERO_ITEM CSL_CITATION {"citationID":"GEaYRH2s","properties":{"formattedCitation":"D. Simkiss, \\uc0\\u8220{}The Needs of Looked after Children from an Adverse Childhood Experience Perspective,\\uc0\\u8221{} {\\i{}Paediatrics and Child Health} 29, no. 1 (2019): 25\\uc0\\u8211{}33.","plainCitation":"D. Simkiss, “The Needs of Looked after Children from an Adverse Childhood Experience Perspective,” Paediatrics and Child Health 29, no. 1 (2019): 25–33.","noteIndex":9},"citationItems":[{"id":435,"uris":["http://zotero.org/users/local/P4P7oytA/items/5IQE8QQS"],"itemData":{"id":435,"type":"article-journal","container-title":"Paediatrics and child health","issue":"1","note":"publisher: Elsevier","page":"25–33","source":"Google Scholar","title":"The needs of looked after children from an adverse childhood experience perspective","volume":"29","author":[{"family":"Simkiss","given":"D."}],"issued":{"date-parts":[["2019"]]}}}],"schema":"https://github.com/citation-style-language/schema/raw/master/csl-citation.json"} </w:instrText>
      </w:r>
      <w:r>
        <w:fldChar w:fldCharType="separate"/>
      </w:r>
      <w:r w:rsidRPr="00E03406">
        <w:rPr>
          <w:rFonts w:ascii="Calibri" w:hAnsi="Calibri" w:cs="Calibri"/>
          <w:szCs w:val="24"/>
        </w:rPr>
        <w:t xml:space="preserve">D. Simkiss, “The Needs of Looked after Children from an Adverse Childhood Experience Perspective,” </w:t>
      </w:r>
      <w:r w:rsidRPr="00E03406">
        <w:rPr>
          <w:rFonts w:ascii="Calibri" w:hAnsi="Calibri" w:cs="Calibri"/>
          <w:i/>
          <w:iCs/>
          <w:szCs w:val="24"/>
        </w:rPr>
        <w:t>Paediatrics and Child Health</w:t>
      </w:r>
      <w:r w:rsidRPr="00E03406">
        <w:rPr>
          <w:rFonts w:ascii="Calibri" w:hAnsi="Calibri" w:cs="Calibri"/>
          <w:szCs w:val="24"/>
        </w:rPr>
        <w:t xml:space="preserve"> 29, no. 1 (2019): 25–33.</w:t>
      </w:r>
      <w:r>
        <w:fldChar w:fldCharType="end"/>
      </w:r>
    </w:p>
  </w:footnote>
  <w:footnote w:id="10">
    <w:p w14:paraId="5E67C7E8" w14:textId="406E8097" w:rsidR="00E03406" w:rsidRPr="00E03406" w:rsidRDefault="00E03406">
      <w:pPr>
        <w:pStyle w:val="FootnoteText"/>
        <w:rPr>
          <w:lang w:val="en-US"/>
        </w:rPr>
      </w:pPr>
      <w:r>
        <w:rPr>
          <w:rStyle w:val="FootnoteReference"/>
        </w:rPr>
        <w:footnoteRef/>
      </w:r>
      <w:r>
        <w:t xml:space="preserve"> </w:t>
      </w:r>
      <w:r>
        <w:fldChar w:fldCharType="begin"/>
      </w:r>
      <w:r>
        <w:instrText xml:space="preserve"> ADDIN ZOTERO_ITEM CSL_CITATION {"citationID":"SjaCDBua","properties":{"formattedCitation":"Simkiss.","plainCitation":"Simkiss.","noteIndex":10},"citationItems":[{"id":435,"uris":["http://zotero.org/users/local/P4P7oytA/items/5IQE8QQS"],"itemData":{"id":435,"type":"article-journal","container-title":"Paediatrics and child health","issue":"1","note":"publisher: Elsevier","page":"25–33","source":"Google Scholar","title":"The needs of looked after children from an adverse childhood experience perspective","volume":"29","author":[{"family":"Simkiss","given":"D."}],"issued":{"date-parts":[["2019"]]}}}],"schema":"https://github.com/citation-style-language/schema/raw/master/csl-citation.json"} </w:instrText>
      </w:r>
      <w:r>
        <w:fldChar w:fldCharType="separate"/>
      </w:r>
      <w:r w:rsidRPr="00E03406">
        <w:rPr>
          <w:rFonts w:ascii="Calibri" w:hAnsi="Calibri" w:cs="Calibri"/>
        </w:rPr>
        <w:t>Simkiss.</w:t>
      </w:r>
      <w:r>
        <w:fldChar w:fldCharType="end"/>
      </w:r>
    </w:p>
  </w:footnote>
  <w:footnote w:id="11">
    <w:p w14:paraId="7D8B893B" w14:textId="61544ACF" w:rsidR="009D2840" w:rsidRPr="009D2840" w:rsidRDefault="009D2840">
      <w:pPr>
        <w:pStyle w:val="FootnoteText"/>
        <w:rPr>
          <w:lang w:val="en-US"/>
        </w:rPr>
      </w:pPr>
      <w:r>
        <w:rPr>
          <w:rStyle w:val="FootnoteReference"/>
        </w:rPr>
        <w:footnoteRef/>
      </w:r>
      <w:r>
        <w:t xml:space="preserve"> </w:t>
      </w:r>
      <w:r>
        <w:fldChar w:fldCharType="begin"/>
      </w:r>
      <w:r>
        <w:instrText xml:space="preserve"> ADDIN ZOTERO_ITEM CSL_CITATION {"citationID":"xmb3wej9","properties":{"formattedCitation":"Luke et al., \\uc0\\u8220{}What Works in Preventing and Treating Poor Mental Health in Looked after Children?\\uc0\\u8221{}","plainCitation":"Luke et al., “What Works in Preventing and Treating Poor Mental Health in Looked after Children?”","noteIndex":11},"citationItems":[{"id":441,"uris":["http://zotero.org/users/local/P4P7oytA/items/4J8D9BCZ"],"itemData":{"id":441,"type":"article-journal","note":"publisher: The Rees Centre","source":"Google Scholar","title":"What works in preventing and treating poor mental health in looked after children?","author":[{"family":"Luke","given":"Nikki"},{"family":"Sinclair","given":"Ian"},{"family":"Woolgar","given":"Matt"},{"family":"Sebba","given":"Judith"}],"issued":{"date-parts":[["2018"]]}}}],"schema":"https://github.com/citation-style-language/schema/raw/master/csl-citation.json"} </w:instrText>
      </w:r>
      <w:r>
        <w:fldChar w:fldCharType="separate"/>
      </w:r>
      <w:r w:rsidRPr="009D2840">
        <w:rPr>
          <w:rFonts w:ascii="Calibri" w:hAnsi="Calibri" w:cs="Calibri"/>
          <w:szCs w:val="24"/>
        </w:rPr>
        <w:t>Luke et al., “What Works in Preventing and Treating Poor Mental Health in Looked after Children?”</w:t>
      </w:r>
      <w:r>
        <w:fldChar w:fldCharType="end"/>
      </w:r>
    </w:p>
  </w:footnote>
  <w:footnote w:id="12">
    <w:p w14:paraId="5BDC6C4A" w14:textId="33C95A56" w:rsidR="009D2840" w:rsidRPr="009D2840" w:rsidRDefault="009D2840">
      <w:pPr>
        <w:pStyle w:val="FootnoteText"/>
        <w:rPr>
          <w:lang w:val="en-US"/>
        </w:rPr>
      </w:pPr>
      <w:r>
        <w:rPr>
          <w:rStyle w:val="FootnoteReference"/>
        </w:rPr>
        <w:footnoteRef/>
      </w:r>
      <w:r>
        <w:t xml:space="preserve"> </w:t>
      </w:r>
      <w:r>
        <w:fldChar w:fldCharType="begin"/>
      </w:r>
      <w:r>
        <w:instrText xml:space="preserve"> ADDIN ZOTERO_ITEM CSL_CITATION {"citationID":"WVtzaSNj","properties":{"formattedCitation":"Sarah Rivers, \\uc0\\u8220{}Supporting the Education of Looked after Children: The Role of the Virtual School Head,\\uc0\\u8221{} {\\i{}Adoption &amp; Fostering} 42, no. 2 (2018): 151\\uc0\\u8211{}61.","plainCitation":"Sarah Rivers, “Supporting the Education of Looked after Children: The Role of the Virtual School Head,” Adoption &amp; Fostering 42, no. 2 (2018): 151–61.","noteIndex":12},"citationItems":[{"id":437,"uris":["http://zotero.org/users/local/P4P7oytA/items/M9EDD6ZR"],"itemData":{"id":437,"type":"article-journal","container-title":"Adoption &amp; Fostering","issue":"2","note":"publisher: SAGE Publications Sage UK: London, England","page":"151–161","source":"Google Scholar","title":"Supporting the education of looked after children: the role of the virtual school head","title-short":"Supporting the education of looked after children","volume":"42","author":[{"family":"Rivers","given":"Sarah"}],"issued":{"date-parts":[["2018"]]}}}],"schema":"https://github.com/citation-style-language/schema/raw/master/csl-citation.json"} </w:instrText>
      </w:r>
      <w:r>
        <w:fldChar w:fldCharType="separate"/>
      </w:r>
      <w:r w:rsidRPr="009D2840">
        <w:rPr>
          <w:rFonts w:ascii="Calibri" w:hAnsi="Calibri" w:cs="Calibri"/>
          <w:szCs w:val="24"/>
        </w:rPr>
        <w:t xml:space="preserve">Sarah Rivers, “Supporting the Education of Looked after Children: The Role of the Virtual School Head,” </w:t>
      </w:r>
      <w:r w:rsidRPr="009D2840">
        <w:rPr>
          <w:rFonts w:ascii="Calibri" w:hAnsi="Calibri" w:cs="Calibri"/>
          <w:i/>
          <w:iCs/>
          <w:szCs w:val="24"/>
        </w:rPr>
        <w:t>Adoption &amp; Fostering</w:t>
      </w:r>
      <w:r w:rsidRPr="009D2840">
        <w:rPr>
          <w:rFonts w:ascii="Calibri" w:hAnsi="Calibri" w:cs="Calibri"/>
          <w:szCs w:val="24"/>
        </w:rPr>
        <w:t xml:space="preserve"> 42, no. 2 (2018): 151–61.</w:t>
      </w:r>
      <w:r>
        <w:fldChar w:fldCharType="end"/>
      </w:r>
    </w:p>
  </w:footnote>
  <w:footnote w:id="13">
    <w:p w14:paraId="388072A7" w14:textId="5B751959" w:rsidR="009D2840" w:rsidRPr="009D2840" w:rsidRDefault="009D2840">
      <w:pPr>
        <w:pStyle w:val="FootnoteText"/>
        <w:rPr>
          <w:lang w:val="en-US"/>
        </w:rPr>
      </w:pPr>
      <w:r>
        <w:rPr>
          <w:rStyle w:val="FootnoteReference"/>
        </w:rPr>
        <w:footnoteRef/>
      </w:r>
      <w:r>
        <w:t xml:space="preserve"> </w:t>
      </w:r>
      <w:r>
        <w:fldChar w:fldCharType="begin"/>
      </w:r>
      <w:r>
        <w:instrText xml:space="preserve"> ADDIN ZOTERO_ITEM CSL_CITATION {"citationID":"cwASXTfP","properties":{"formattedCitation":"Hayley Alderson et al., \\uc0\\u8220{}Supporting Looked After Children and Care Leavers In Decreasing Drugs, and Alcohol (SOLID): Protocol for a Pilot Feasibility Randomised Controlled Trial of Interventions to Decrease Risky Substance Use (Drugs and Alcohol) and Improve Mental Health of Looked after Children and Care Leavers Aged 12\\uc0\\u8211{}20 Years,\\uc0\\u8221{} {\\i{}Pilot and Feasibility Studies} 3, no. 1 (2017): 1\\uc0\\u8211{}10.","plainCitation":"Hayley Alderson et al., “Supporting Looked After Children and Care Leavers In Decreasing Drugs, and Alcohol (SOLID): Protocol for a Pilot Feasibility Randomised Controlled Trial of Interventions to Decrease Risky Substance Use (Drugs and Alcohol) and Improve Mental Health of Looked after Children and Care Leavers Aged 12–20 Years,” Pilot and Feasibility Studies 3, no. 1 (2017): 1–10.","noteIndex":13},"citationItems":[{"id":438,"uris":["http://zotero.org/users/local/P4P7oytA/items/PVX2YXQA"],"itemData":{"id":438,"type":"article-journal","container-title":"Pilot and feasibility studies","issue":"1","note":"publisher: BioMed Central","page":"1–10","source":"Google Scholar","title":"Supporting Looked After Children and Care Leavers In Decreasing Drugs, and alcohol (SOLID): protocol for a pilot feasibility randomised controlled trial of interventions to decrease risky substance use (drugs and alcohol) and improve mental health of looked after children and care leavers aged 12–20 years","title-short":"Supporting Looked After Children and Care Leavers In Decreasing Drugs, and alcohol (SOLID)","volume":"3","author":[{"family":"Alderson","given":"Hayley"},{"family":"McGovern","given":"Ruth"},{"family":"Brown","given":"Rebecca"},{"family":"Howel","given":"Denise"},{"family":"Becker","given":"Frauke"},{"family":"Carr","given":"Louise"},{"family":"Copello","given":"Alex"},{"family":"Fouweather","given":"Tony"},{"family":"Kaner","given":"Eileen"},{"family":"McArdle","given":"Paul"}],"issued":{"date-parts":[["2017"]]}}}],"schema":"https://github.com/citation-style-language/schema/raw/master/csl-citation.json"} </w:instrText>
      </w:r>
      <w:r>
        <w:fldChar w:fldCharType="separate"/>
      </w:r>
      <w:r w:rsidRPr="009D2840">
        <w:rPr>
          <w:rFonts w:ascii="Calibri" w:hAnsi="Calibri" w:cs="Calibri"/>
          <w:szCs w:val="24"/>
        </w:rPr>
        <w:t xml:space="preserve">Hayley Alderson et al., “Supporting Looked After Children and Care Leavers In Decreasing Drugs, and Alcohol (SOLID): Protocol for a Pilot Feasibility Randomised Controlled Trial of Interventions to Decrease Risky Substance Use (Drugs and Alcohol) and Improve Mental Health of Looked after Children and Care Leavers Aged 12–20 Years,” </w:t>
      </w:r>
      <w:r w:rsidRPr="009D2840">
        <w:rPr>
          <w:rFonts w:ascii="Calibri" w:hAnsi="Calibri" w:cs="Calibri"/>
          <w:i/>
          <w:iCs/>
          <w:szCs w:val="24"/>
        </w:rPr>
        <w:t>Pilot and Feasibility Studies</w:t>
      </w:r>
      <w:r w:rsidRPr="009D2840">
        <w:rPr>
          <w:rFonts w:ascii="Calibri" w:hAnsi="Calibri" w:cs="Calibri"/>
          <w:szCs w:val="24"/>
        </w:rPr>
        <w:t xml:space="preserve"> 3, no. 1 (2017): 1–10.</w:t>
      </w:r>
      <w:r>
        <w:fldChar w:fldCharType="end"/>
      </w:r>
    </w:p>
  </w:footnote>
  <w:footnote w:id="14">
    <w:p w14:paraId="438C1315" w14:textId="2322D2A2" w:rsidR="009D2840" w:rsidRPr="009D2840" w:rsidRDefault="009D2840">
      <w:pPr>
        <w:pStyle w:val="FootnoteText"/>
        <w:rPr>
          <w:lang w:val="en-US"/>
        </w:rPr>
      </w:pPr>
      <w:r>
        <w:rPr>
          <w:rStyle w:val="FootnoteReference"/>
        </w:rPr>
        <w:footnoteRef/>
      </w:r>
      <w:r>
        <w:t xml:space="preserve"> </w:t>
      </w:r>
      <w:r>
        <w:fldChar w:fldCharType="begin"/>
      </w:r>
      <w:r>
        <w:instrText xml:space="preserve"> ADDIN ZOTERO_ITEM CSL_CITATION {"citationID":"iXHLFMcs","properties":{"formattedCitation":"Christine Cocker and Lucille Allain, {\\i{}Social Work with Looked after Children} (Learning Matters, 2019).","plainCitation":"Christine Cocker and Lucille Allain, Social Work with Looked after Children (Learning Matters, 2019).","noteIndex":14},"citationItems":[{"id":434,"uris":["http://zotero.org/users/local/P4P7oytA/items/YJD5SV9L"],"itemData":{"id":434,"type":"book","publisher":"Learning Matters","source":"Google Scholar","title":"Social work with looked after children","author":[{"family":"Cocker","given":"Christine"},{"family":"Allain","given":"Lucille"}],"issued":{"date-parts":[["2019"]]}}}],"schema":"https://github.com/citation-style-language/schema/raw/master/csl-citation.json"} </w:instrText>
      </w:r>
      <w:r>
        <w:fldChar w:fldCharType="separate"/>
      </w:r>
      <w:r w:rsidRPr="009D2840">
        <w:rPr>
          <w:rFonts w:ascii="Calibri" w:hAnsi="Calibri" w:cs="Calibri"/>
          <w:szCs w:val="24"/>
        </w:rPr>
        <w:t xml:space="preserve">Christine Cocker and Lucille Allain, </w:t>
      </w:r>
      <w:r w:rsidRPr="009D2840">
        <w:rPr>
          <w:rFonts w:ascii="Calibri" w:hAnsi="Calibri" w:cs="Calibri"/>
          <w:i/>
          <w:iCs/>
          <w:szCs w:val="24"/>
        </w:rPr>
        <w:t>Social Work with Looked after Children</w:t>
      </w:r>
      <w:r w:rsidRPr="009D2840">
        <w:rPr>
          <w:rFonts w:ascii="Calibri" w:hAnsi="Calibri" w:cs="Calibri"/>
          <w:szCs w:val="24"/>
        </w:rPr>
        <w:t xml:space="preserve"> (Learning Matters, 2019).</w:t>
      </w:r>
      <w:r>
        <w:fldChar w:fldCharType="end"/>
      </w:r>
    </w:p>
  </w:footnote>
  <w:footnote w:id="15">
    <w:p w14:paraId="736BBDFB" w14:textId="7A05C4BB" w:rsidR="009D2840" w:rsidRPr="009D2840" w:rsidRDefault="009D2840">
      <w:pPr>
        <w:pStyle w:val="FootnoteText"/>
        <w:rPr>
          <w:lang w:val="en-US"/>
        </w:rPr>
      </w:pPr>
      <w:r>
        <w:rPr>
          <w:rStyle w:val="FootnoteReference"/>
        </w:rPr>
        <w:footnoteRef/>
      </w:r>
      <w:r>
        <w:t xml:space="preserve"> </w:t>
      </w:r>
      <w:r>
        <w:fldChar w:fldCharType="begin"/>
      </w:r>
      <w:r>
        <w:instrText xml:space="preserve"> ADDIN ZOTERO_ITEM CSL_CITATION {"citationID":"gEJHUjhB","properties":{"formattedCitation":"M. Bettencourt et al., \\uc0\\u8220{}Promoting the Achievement of Looked after Children and Young People in Barnet,\\uc0\\u8221{} 2019.","plainCitation":"M. Bettencourt et al., “Promoting the Achievement of Looked after Children and Young People in Barnet,” 2019.","noteIndex":15},"citationItems":[{"id":443,"uris":["http://zotero.org/users/local/P4P7oytA/items/6Y5QNEP8"],"itemData":{"id":443,"type":"article-journal","note":"publisher: UCL Institute of Education","source":"Google Scholar","title":"Promoting the achievement of looked after children and young people in Barnet","author":[{"family":"Bettencourt","given":"M."},{"family":"Carroll","given":"C."},{"family":"Wall","given":"K."},{"family":"Munroe","given":"J."},{"family":"Walsh-Saunders","given":"K."},{"family":"Rothwell","given":"S."}],"issued":{"date-parts":[["2019"]]}}}],"schema":"https://github.com/citation-style-language/schema/raw/master/csl-citation.json"} </w:instrText>
      </w:r>
      <w:r>
        <w:fldChar w:fldCharType="separate"/>
      </w:r>
      <w:r w:rsidRPr="009D2840">
        <w:rPr>
          <w:rFonts w:ascii="Calibri" w:hAnsi="Calibri" w:cs="Calibri"/>
          <w:szCs w:val="24"/>
        </w:rPr>
        <w:t>M. Bettencourt et al., “Promoting the Achievement of Looked after Children and Young People in Barnet,” 2019.</w:t>
      </w:r>
      <w:r>
        <w:fldChar w:fldCharType="end"/>
      </w:r>
    </w:p>
  </w:footnote>
  <w:footnote w:id="16">
    <w:p w14:paraId="59971F3A" w14:textId="26448DA7" w:rsidR="009D2840" w:rsidRPr="009D2840" w:rsidRDefault="009D2840">
      <w:pPr>
        <w:pStyle w:val="FootnoteText"/>
        <w:rPr>
          <w:lang w:val="en-US"/>
        </w:rPr>
      </w:pPr>
      <w:r>
        <w:rPr>
          <w:rStyle w:val="FootnoteReference"/>
        </w:rPr>
        <w:footnoteRef/>
      </w:r>
      <w:r>
        <w:t xml:space="preserve"> </w:t>
      </w:r>
      <w:r>
        <w:fldChar w:fldCharType="begin"/>
      </w:r>
      <w:r>
        <w:instrText xml:space="preserve"> ADDIN ZOTERO_ITEM CSL_CITATION {"citationID":"ew0Cj54i","properties":{"formattedCitation":"Michael Ogundele, \\uc0\\u8220{}Profile of Neurodevelopmental and Behavioural Problems and Associated Psychosocial Factors among a Cohort of Newly Looked after Children in an English Local Authority,\\uc0\\u8221{} {\\i{}Adoption &amp; Fostering} 44, no. 3 (2020): 255\\uc0\\u8211{}71.","plainCitation":"Michael Ogundele, “Profile of Neurodevelopmental and Behavioural Problems and Associated Psychosocial Factors among a Cohort of Newly Looked after Children in an English Local Authority,” Adoption &amp; Fostering 44, no. 3 (2020): 255–71.","noteIndex":16},"citationItems":[{"id":439,"uris":["http://zotero.org/users/local/P4P7oytA/items/UIX2V9V7"],"itemData":{"id":439,"type":"article-journal","container-title":"Adoption &amp; Fostering","issue":"3","note":"publisher: SAGE Publications Sage UK: London, England","page":"255–271","source":"Google Scholar","title":"Profile of neurodevelopmental and behavioural problems and associated psychosocial factors among a cohort of newly looked after children in an English local authority","volume":"44","author":[{"family":"Ogundele","given":"Michael"}],"issued":{"date-parts":[["2020"]]}}}],"schema":"https://github.com/citation-style-language/schema/raw/master/csl-citation.json"} </w:instrText>
      </w:r>
      <w:r>
        <w:fldChar w:fldCharType="separate"/>
      </w:r>
      <w:r w:rsidRPr="009D2840">
        <w:rPr>
          <w:rFonts w:ascii="Calibri" w:hAnsi="Calibri" w:cs="Calibri"/>
          <w:szCs w:val="24"/>
        </w:rPr>
        <w:t xml:space="preserve">Michael Ogundele, “Profile of Neurodevelopmental and Behavioural Problems and Associated Psychosocial Factors among a Cohort of Newly Looked after Children in an English Local Authority,” </w:t>
      </w:r>
      <w:r w:rsidRPr="009D2840">
        <w:rPr>
          <w:rFonts w:ascii="Calibri" w:hAnsi="Calibri" w:cs="Calibri"/>
          <w:i/>
          <w:iCs/>
          <w:szCs w:val="24"/>
        </w:rPr>
        <w:t>Adoption &amp; Fostering</w:t>
      </w:r>
      <w:r w:rsidRPr="009D2840">
        <w:rPr>
          <w:rFonts w:ascii="Calibri" w:hAnsi="Calibri" w:cs="Calibri"/>
          <w:szCs w:val="24"/>
        </w:rPr>
        <w:t xml:space="preserve"> 44, no. 3 (2020): 255–71.</w:t>
      </w:r>
      <w:r>
        <w:fldChar w:fldCharType="end"/>
      </w:r>
    </w:p>
  </w:footnote>
  <w:footnote w:id="17">
    <w:p w14:paraId="6FC3FC47" w14:textId="5A84ECA0" w:rsidR="009D2840" w:rsidRPr="009D2840" w:rsidRDefault="009D2840">
      <w:pPr>
        <w:pStyle w:val="FootnoteText"/>
        <w:rPr>
          <w:lang w:val="en-US"/>
        </w:rPr>
      </w:pPr>
      <w:r>
        <w:rPr>
          <w:rStyle w:val="FootnoteReference"/>
        </w:rPr>
        <w:footnoteRef/>
      </w:r>
      <w:r>
        <w:t xml:space="preserve"> </w:t>
      </w:r>
      <w:r>
        <w:fldChar w:fldCharType="begin"/>
      </w:r>
      <w:r>
        <w:instrText xml:space="preserve"> ADDIN ZOTERO_ITEM CSL_CITATION {"citationID":"ckl9Uzmh","properties":{"formattedCitation":"Chlo\\uc0\\u233{} O\\uc0\\u8217{}Donnell, Rachel Sandford, and Andrew Parker, \\uc0\\u8220{}Physical Education, School Sport and Looked-after-Children: Health, Wellbeing and Educational Engagement,\\uc0\\u8221{} {\\i{}Sport, Education and Society} 25, no. 6 (2020): 605\\uc0\\u8211{}17.","plainCitation":"Chloé O’Donnell, Rachel Sandford, and Andrew Parker, “Physical Education, School Sport and Looked-after-Children: Health, Wellbeing and Educational Engagement,” Sport, Education and Society 25, no. 6 (2020): 605–17.","noteIndex":17},"citationItems":[{"id":444,"uris":["http://zotero.org/users/local/P4P7oytA/items/KRSASHF6"],"itemData":{"id":444,"type":"article-journal","container-title":"Sport, Education and Society","issue":"6","note":"publisher: Taylor &amp; Francis","page":"605–617","source":"Google Scholar","title":"Physical education, school sport and looked-after-children: Health, wellbeing and educational engagement","title-short":"Physical education, school sport and looked-after-children","volume":"25","author":[{"family":"O’Donnell","given":"Chloé"},{"family":"Sandford","given":"Rachel"},{"family":"Parker","given":"Andrew"}],"issued":{"date-parts":[["2020"]]}}}],"schema":"https://github.com/citation-style-language/schema/raw/master/csl-citation.json"} </w:instrText>
      </w:r>
      <w:r>
        <w:fldChar w:fldCharType="separate"/>
      </w:r>
      <w:r w:rsidRPr="009D2840">
        <w:rPr>
          <w:rFonts w:ascii="Calibri" w:hAnsi="Calibri" w:cs="Calibri"/>
          <w:szCs w:val="24"/>
        </w:rPr>
        <w:t xml:space="preserve">Chloé O’Donnell, Rachel Sandford, and Andrew Parker, “Physical Education, School Sport and Looked-after-Children: Health, Wellbeing and Educational Engagement,” </w:t>
      </w:r>
      <w:r w:rsidRPr="009D2840">
        <w:rPr>
          <w:rFonts w:ascii="Calibri" w:hAnsi="Calibri" w:cs="Calibri"/>
          <w:i/>
          <w:iCs/>
          <w:szCs w:val="24"/>
        </w:rPr>
        <w:t>Sport, Education and Society</w:t>
      </w:r>
      <w:r w:rsidRPr="009D2840">
        <w:rPr>
          <w:rFonts w:ascii="Calibri" w:hAnsi="Calibri" w:cs="Calibri"/>
          <w:szCs w:val="24"/>
        </w:rPr>
        <w:t xml:space="preserve"> 25, no. 6 (2020): 605–17.</w:t>
      </w:r>
      <w:r>
        <w:fldChar w:fldCharType="end"/>
      </w:r>
    </w:p>
  </w:footnote>
  <w:footnote w:id="18">
    <w:p w14:paraId="3B439CF3" w14:textId="6606DB02" w:rsidR="009D2840" w:rsidRPr="009D2840" w:rsidRDefault="009D2840">
      <w:pPr>
        <w:pStyle w:val="FootnoteText"/>
        <w:rPr>
          <w:lang w:val="en-US"/>
        </w:rPr>
      </w:pPr>
      <w:r>
        <w:rPr>
          <w:rStyle w:val="FootnoteReference"/>
        </w:rPr>
        <w:footnoteRef/>
      </w:r>
      <w:r>
        <w:t xml:space="preserve"> </w:t>
      </w:r>
      <w:r>
        <w:fldChar w:fldCharType="begin"/>
      </w:r>
      <w:r>
        <w:instrText xml:space="preserve"> ADDIN ZOTERO_ITEM CSL_CITATION {"citationID":"AnFv16Bl","properties":{"formattedCitation":"Nottinghamshire County CCGs, \\uc0\\u8220{}Looked After Children/Children in Care,\\uc0\\u8221{} n.d.","plainCitation":"Nottinghamshire County CCGs, “Looked After Children/Children in Care,” n.d.","noteIndex":18},"citationItems":[{"id":449,"uris":["http://zotero.org/users/local/P4P7oytA/items/KC2LGKIR"],"itemData":{"id":449,"type":"article-journal","source":"Google Scholar","title":"Looked After Children/Children in Care","author":[{"family":"CCGs","given":"Nottinghamshire County"}]}}],"schema":"https://github.com/citation-style-language/schema/raw/master/csl-citation.json"} </w:instrText>
      </w:r>
      <w:r>
        <w:fldChar w:fldCharType="separate"/>
      </w:r>
      <w:r w:rsidRPr="009D2840">
        <w:rPr>
          <w:rFonts w:ascii="Calibri" w:hAnsi="Calibri" w:cs="Calibri"/>
          <w:szCs w:val="24"/>
        </w:rPr>
        <w:t>Nottinghamshire County CCGs, “Looked After Children/Children in Care,” n.d.</w:t>
      </w:r>
      <w:r>
        <w:fldChar w:fldCharType="end"/>
      </w:r>
    </w:p>
  </w:footnote>
  <w:footnote w:id="19">
    <w:p w14:paraId="72BB0C0D" w14:textId="1070C183" w:rsidR="009D2840" w:rsidRPr="009D2840" w:rsidRDefault="009D2840">
      <w:pPr>
        <w:pStyle w:val="FootnoteText"/>
        <w:rPr>
          <w:lang w:val="en-US"/>
        </w:rPr>
      </w:pPr>
      <w:r>
        <w:rPr>
          <w:rStyle w:val="FootnoteReference"/>
        </w:rPr>
        <w:footnoteRef/>
      </w:r>
      <w:r>
        <w:t xml:space="preserve"> </w:t>
      </w:r>
      <w:r>
        <w:fldChar w:fldCharType="begin"/>
      </w:r>
      <w:r>
        <w:instrText xml:space="preserve"> ADDIN ZOTERO_ITEM CSL_CITATION {"citationID":"o9hc70zY","properties":{"formattedCitation":"Jo Staines, \\uc0\\u8220{}Looked after Children and Youth Justice: A Response to Recent Reviews,\\uc0\\u8221{} {\\i{}Safer Communities}, 2017.","plainCitation":"Jo Staines, “Looked after Children and Youth Justice: A Response to Recent Reviews,” Safer Communities, 2017.","noteIndex":19},"citationItems":[{"id":430,"uris":["http://zotero.org/users/local/P4P7oytA/items/S2HLC8BU"],"itemData":{"id":430,"type":"article-journal","container-title":"Safer Communities","note":"publisher: Emerald Publishing Limited","source":"Google Scholar","title":"Looked after children and youth justice: a response to recent reviews","title-short":"Looked after children and youth justice","author":[{"family":"Staines","given":"Jo"}],"issued":{"date-parts":[["2017"]]}}}],"schema":"https://github.com/citation-style-language/schema/raw/master/csl-citation.json"} </w:instrText>
      </w:r>
      <w:r>
        <w:fldChar w:fldCharType="separate"/>
      </w:r>
      <w:r w:rsidRPr="009D2840">
        <w:rPr>
          <w:rFonts w:ascii="Calibri" w:hAnsi="Calibri" w:cs="Calibri"/>
          <w:szCs w:val="24"/>
        </w:rPr>
        <w:t xml:space="preserve">Jo Staines, “Looked after Children and Youth Justice: A Response to Recent Reviews,” </w:t>
      </w:r>
      <w:r w:rsidRPr="009D2840">
        <w:rPr>
          <w:rFonts w:ascii="Calibri" w:hAnsi="Calibri" w:cs="Calibri"/>
          <w:i/>
          <w:iCs/>
          <w:szCs w:val="24"/>
        </w:rPr>
        <w:t>Safer Communities</w:t>
      </w:r>
      <w:r w:rsidRPr="009D2840">
        <w:rPr>
          <w:rFonts w:ascii="Calibri" w:hAnsi="Calibri" w:cs="Calibri"/>
          <w:szCs w:val="24"/>
        </w:rPr>
        <w:t>, 2017.</w:t>
      </w:r>
      <w:r>
        <w:fldChar w:fldCharType="end"/>
      </w:r>
    </w:p>
  </w:footnote>
  <w:footnote w:id="20">
    <w:p w14:paraId="67EC8DCB" w14:textId="261FF385" w:rsidR="009D2840" w:rsidRPr="009D2840" w:rsidRDefault="009D2840">
      <w:pPr>
        <w:pStyle w:val="FootnoteText"/>
        <w:rPr>
          <w:lang w:val="en-US"/>
        </w:rPr>
      </w:pPr>
      <w:r>
        <w:rPr>
          <w:rStyle w:val="FootnoteReference"/>
        </w:rPr>
        <w:footnoteRef/>
      </w:r>
      <w:r>
        <w:t xml:space="preserve"> </w:t>
      </w:r>
      <w:r>
        <w:fldChar w:fldCharType="begin"/>
      </w:r>
      <w:r>
        <w:instrText xml:space="preserve"> ADDIN ZOTERO_ITEM CSL_CITATION {"citationID":"tDiHxn4S","properties":{"formattedCitation":"Tim Bateman, Anne-Marie Day, and John Pitts, \\uc0\\u8220{}Looked after Children and Custody: A Brief Review of the Relationship between Care Status and Child Incarceration and the Implications for Service Provision,\\uc0\\u8221{} 2018.","plainCitation":"Tim Bateman, Anne-Marie Day, and John Pitts, “Looked after Children and Custody: A Brief Review of the Relationship between Care Status and Child Incarceration and the Implications for Service Provision,” 2018.","noteIndex":20},"citationItems":[{"id":433,"uris":["http://zotero.org/users/local/P4P7oytA/items/QUHREN8W"],"itemData":{"id":433,"type":"article-journal","note":"publisher: University of Bedfordshire, Nuffield Foundation","source":"Google Scholar","title":"Looked after children and custody: a brief review of the relationship between care status and child incarceration and the implications for service provision","title-short":"Looked after children and custody","author":[{"family":"Bateman","given":"Tim"},{"family":"Day","given":"Anne-Marie"},{"family":"Pitts","given":"John"}],"issued":{"date-parts":[["2018"]]}}}],"schema":"https://github.com/citation-style-language/schema/raw/master/csl-citation.json"} </w:instrText>
      </w:r>
      <w:r>
        <w:fldChar w:fldCharType="separate"/>
      </w:r>
      <w:r w:rsidRPr="009D2840">
        <w:rPr>
          <w:rFonts w:ascii="Calibri" w:hAnsi="Calibri" w:cs="Calibri"/>
          <w:szCs w:val="24"/>
        </w:rPr>
        <w:t>Tim Bateman, Anne-Marie Day, and John Pitts, “Looked after Children and Custody: A Brief Review of the Relationship between Care Status and Child Incarceration and the Implications for Service Provision,” 2018.</w:t>
      </w:r>
      <w:r>
        <w:fldChar w:fldCharType="end"/>
      </w:r>
    </w:p>
  </w:footnote>
  <w:footnote w:id="21">
    <w:p w14:paraId="254DCD09" w14:textId="43261F15" w:rsidR="009D2840" w:rsidRPr="009D2840" w:rsidRDefault="009D2840">
      <w:pPr>
        <w:pStyle w:val="FootnoteText"/>
        <w:rPr>
          <w:lang w:val="en-US"/>
        </w:rPr>
      </w:pPr>
      <w:r>
        <w:rPr>
          <w:rStyle w:val="FootnoteReference"/>
        </w:rPr>
        <w:footnoteRef/>
      </w:r>
      <w:r>
        <w:t xml:space="preserve"> </w:t>
      </w:r>
      <w:r>
        <w:fldChar w:fldCharType="begin"/>
      </w:r>
      <w:r>
        <w:instrText xml:space="preserve"> ADDIN ZOTERO_ITEM CSL_CITATION {"citationID":"dcMWOvpi","properties":{"formattedCitation":"Bateman, Day, and Pitts.","plainCitation":"Bateman, Day, and Pitts.","noteIndex":21},"citationItems":[{"id":433,"uris":["http://zotero.org/users/local/P4P7oytA/items/QUHREN8W"],"itemData":{"id":433,"type":"article-journal","note":"publisher: University of Bedfordshire, Nuffield Foundation","source":"Google Scholar","title":"Looked after children and custody: a brief review of the relationship between care status and child incarceration and the implications for service provision","title-short":"Looked after children and custody","author":[{"family":"Bateman","given":"Tim"},{"family":"Day","given":"Anne-Marie"},{"family":"Pitts","given":"John"}],"issued":{"date-parts":[["2018"]]}}}],"schema":"https://github.com/citation-style-language/schema/raw/master/csl-citation.json"} </w:instrText>
      </w:r>
      <w:r>
        <w:fldChar w:fldCharType="separate"/>
      </w:r>
      <w:r w:rsidRPr="009D2840">
        <w:rPr>
          <w:rFonts w:ascii="Calibri" w:hAnsi="Calibri" w:cs="Calibri"/>
        </w:rPr>
        <w:t>Bateman, Day, and Pitts.</w:t>
      </w:r>
      <w:r>
        <w:fldChar w:fldCharType="end"/>
      </w:r>
    </w:p>
  </w:footnote>
  <w:footnote w:id="22">
    <w:p w14:paraId="4C6380BE" w14:textId="19321943" w:rsidR="009D2840" w:rsidRPr="009D2840" w:rsidRDefault="009D2840">
      <w:pPr>
        <w:pStyle w:val="FootnoteText"/>
        <w:rPr>
          <w:lang w:val="en-US"/>
        </w:rPr>
      </w:pPr>
      <w:r>
        <w:rPr>
          <w:rStyle w:val="FootnoteReference"/>
        </w:rPr>
        <w:footnoteRef/>
      </w:r>
      <w:r>
        <w:t xml:space="preserve"> </w:t>
      </w:r>
      <w:r>
        <w:fldChar w:fldCharType="begin"/>
      </w:r>
      <w:r>
        <w:instrText xml:space="preserve"> ADDIN ZOTERO_ITEM CSL_CITATION {"citationID":"gpoqVi7e","properties":{"formattedCitation":"Anne-Marie Day, \\uc0\\u8220{}Hearing the Voice of Looked after Children: Challenging Current Assumptions and Knowledge about Pathways into Offending,\\uc0\\u8221{} {\\i{}Safer Communities}, 2017.","plainCitation":"Anne-Marie Day, “Hearing the Voice of Looked after Children: Challenging Current Assumptions and Knowledge about Pathways into Offending,” Safer Communities, 2017.","noteIndex":22},"citationItems":[{"id":431,"uris":["http://zotero.org/users/local/P4P7oytA/items/3GWEF7WL"],"itemData":{"id":431,"type":"article-journal","container-title":"Safer Communities","note":"publisher: Emerald Publishing Limited","source":"Google Scholar","title":"Hearing the voice of looked after children: challenging current assumptions and knowledge about pathways into offending","title-short":"Hearing the voice of looked after children","author":[{"family":"Day","given":"Anne-Marie"}],"issued":{"date-parts":[["2017"]]}}}],"schema":"https://github.com/citation-style-language/schema/raw/master/csl-citation.json"} </w:instrText>
      </w:r>
      <w:r>
        <w:fldChar w:fldCharType="separate"/>
      </w:r>
      <w:r w:rsidRPr="009D2840">
        <w:rPr>
          <w:rFonts w:ascii="Calibri" w:hAnsi="Calibri" w:cs="Calibri"/>
          <w:szCs w:val="24"/>
        </w:rPr>
        <w:t xml:space="preserve">Anne-Marie Day, “Hearing the Voice of Looked after Children: Challenging Current Assumptions and Knowledge about Pathways into Offending,” </w:t>
      </w:r>
      <w:r w:rsidRPr="009D2840">
        <w:rPr>
          <w:rFonts w:ascii="Calibri" w:hAnsi="Calibri" w:cs="Calibri"/>
          <w:i/>
          <w:iCs/>
          <w:szCs w:val="24"/>
        </w:rPr>
        <w:t>Safer Communities</w:t>
      </w:r>
      <w:r w:rsidRPr="009D2840">
        <w:rPr>
          <w:rFonts w:ascii="Calibri" w:hAnsi="Calibri" w:cs="Calibri"/>
          <w:szCs w:val="24"/>
        </w:rPr>
        <w:t>, 2017.</w:t>
      </w:r>
      <w:r>
        <w:fldChar w:fldCharType="end"/>
      </w:r>
    </w:p>
  </w:footnote>
  <w:footnote w:id="23">
    <w:p w14:paraId="3F24C3A4" w14:textId="52DD3690" w:rsidR="009D2840" w:rsidRPr="009D2840" w:rsidRDefault="009D2840">
      <w:pPr>
        <w:pStyle w:val="FootnoteText"/>
        <w:rPr>
          <w:lang w:val="en-US"/>
        </w:rPr>
      </w:pPr>
      <w:r>
        <w:rPr>
          <w:rStyle w:val="FootnoteReference"/>
        </w:rPr>
        <w:footnoteRef/>
      </w:r>
      <w:r>
        <w:t xml:space="preserve"> </w:t>
      </w:r>
      <w:r>
        <w:fldChar w:fldCharType="begin"/>
      </w:r>
      <w:r w:rsidR="009C79E2">
        <w:instrText xml:space="preserve"> ADDIN ZOTERO_ITEM CSL_CITATION {"citationID":"8Ts0J6sP","properties":{"formattedCitation":"Sen, {\\i{}Effective Practice with Looked after Children}.","plainCitation":"Sen, Effective Practice with Looked after Children.","noteIndex":23},"citationItems":[{"id":445,"uris":["http://zotero.org/users/local/P4P7oytA/items/YE66YGYV"],"itemData":{"id":445,"type":"book","publisher":"Macmillan International Higher Education","source":"Google Scholar","title":"Effective practice with looked after children","author":[{"family":"Sen","given":"Robin"}],"issued":{"date-parts":[["2018"]]}}}],"schema":"https://github.com/citation-style-language/schema/raw/master/csl-citation.json"} </w:instrText>
      </w:r>
      <w:r>
        <w:fldChar w:fldCharType="separate"/>
      </w:r>
      <w:r w:rsidR="009C79E2" w:rsidRPr="009C79E2">
        <w:rPr>
          <w:rFonts w:ascii="Calibri" w:hAnsi="Calibri" w:cs="Calibri"/>
          <w:szCs w:val="24"/>
        </w:rPr>
        <w:t xml:space="preserve">Sen, </w:t>
      </w:r>
      <w:r w:rsidR="009C79E2" w:rsidRPr="009C79E2">
        <w:rPr>
          <w:rFonts w:ascii="Calibri" w:hAnsi="Calibri" w:cs="Calibri"/>
          <w:i/>
          <w:iCs/>
          <w:szCs w:val="24"/>
        </w:rPr>
        <w:t>Effective Practice with Looked after Children</w:t>
      </w:r>
      <w:r w:rsidR="009C79E2" w:rsidRPr="009C79E2">
        <w:rPr>
          <w:rFonts w:ascii="Calibri" w:hAnsi="Calibri" w:cs="Calibri"/>
          <w:szCs w:val="24"/>
        </w:rPr>
        <w:t>.</w:t>
      </w:r>
      <w:r>
        <w:fldChar w:fldCharType="end"/>
      </w:r>
    </w:p>
  </w:footnote>
  <w:footnote w:id="24">
    <w:p w14:paraId="3EC656B6" w14:textId="060AB47E" w:rsidR="009C79E2" w:rsidRPr="009C79E2" w:rsidRDefault="009C79E2">
      <w:pPr>
        <w:pStyle w:val="FootnoteText"/>
        <w:rPr>
          <w:lang w:val="en-US"/>
        </w:rPr>
      </w:pPr>
      <w:r>
        <w:rPr>
          <w:rStyle w:val="FootnoteReference"/>
        </w:rPr>
        <w:footnoteRef/>
      </w:r>
      <w:r>
        <w:t xml:space="preserve"> </w:t>
      </w:r>
      <w:r>
        <w:fldChar w:fldCharType="begin"/>
      </w:r>
      <w:r>
        <w:instrText xml:space="preserve"> ADDIN ZOTERO_ITEM CSL_CITATION {"citationID":"ITxjbfkW","properties":{"formattedCitation":"Alderson et al., \\uc0\\u8220{}A Pilot Feasibility Randomised Controlled Trial of Two Behaviour Change Interventions Compared to Usual Care to Reduce Substance Misuse in Looked after Children and Care Leavers Aged 12-20 Years.\\uc0\\u8221{}","plainCitation":"Alderson et al., “A Pilot Feasibility Randomised Controlled Trial of Two Behaviour Change Interventions Compared to Usual Care to Reduce Substance Misuse in Looked after Children and Care Leavers Aged 12-20 Years.”","noteIndex":24},"citationItems":[{"id":440,"uris":["http://zotero.org/users/local/P4P7oytA/items/JWTBAS4C"],"itemData":{"id":440,"type":"article-journal","container-title":"PloS one","issue":"9","note":"publisher: Public Library of Science San Francisco, CA USA","page":"e0238286","source":"Google Scholar","title":"A pilot feasibility randomised controlled trial of two behaviour change interventions compared to usual care to reduce substance misuse in looked after children and care leavers aged 12-20 years: The SOLID study","title-short":"A pilot feasibility randomised controlled trial of two behaviour change interventions compared to usual care to reduce substance misuse in looked after children and care leavers aged 12-20 years","volume":"15","author":[{"family":"Alderson","given":"Hayley"},{"family":"Kaner","given":"Eileen"},{"family":"McColl","given":"Elaine"},{"family":"Howel","given":"Denise"},{"family":"Fouweather","given":"Tony"},{"family":"McGovern","given":"Ruth"},{"family":"Copello","given":"Alex"},{"family":"Brown","given":"Heather"},{"family":"McArdle","given":"Paul"},{"family":"Smart","given":"Deborah"}],"issued":{"date-parts":[["2020"]]}}}],"schema":"https://github.com/citation-style-language/schema/raw/master/csl-citation.json"} </w:instrText>
      </w:r>
      <w:r>
        <w:fldChar w:fldCharType="separate"/>
      </w:r>
      <w:r w:rsidRPr="009C79E2">
        <w:rPr>
          <w:rFonts w:ascii="Calibri" w:hAnsi="Calibri" w:cs="Calibri"/>
          <w:szCs w:val="24"/>
        </w:rPr>
        <w:t>Alderson et al., “A Pilot Feasibility Randomised Controlled Trial of Two Behaviour Change Interventions Compared to Usual Care to Reduce Substance Misuse in Looked after Children and Care Leavers Aged 12-20 Years.”</w:t>
      </w:r>
      <w:r>
        <w:fldChar w:fldCharType="end"/>
      </w:r>
    </w:p>
  </w:footnote>
  <w:footnote w:id="25">
    <w:p w14:paraId="18578E26" w14:textId="5DA691B9" w:rsidR="009C79E2" w:rsidRPr="009C79E2" w:rsidRDefault="009C79E2">
      <w:pPr>
        <w:pStyle w:val="FootnoteText"/>
        <w:rPr>
          <w:lang w:val="en-US"/>
        </w:rPr>
      </w:pPr>
      <w:r>
        <w:rPr>
          <w:rStyle w:val="FootnoteReference"/>
        </w:rPr>
        <w:footnoteRef/>
      </w:r>
      <w:r>
        <w:t xml:space="preserve"> </w:t>
      </w:r>
      <w:r>
        <w:fldChar w:fldCharType="begin"/>
      </w:r>
      <w:r>
        <w:instrText xml:space="preserve"> ADDIN ZOTERO_ITEM CSL_CITATION {"citationID":"u9htX9wf","properties":{"formattedCitation":"York and Jones, \\uc0\\u8220{}Addressing the Mental Health Needs of Looked after Children in Foster Care.\\uc0\\u8221{}","plainCitation":"York and Jones, “Addressing the Mental Health Needs of Looked after Children in Foster Care.”","noteIndex":25},"citationItems":[{"id":446,"uris":["http://zotero.org/users/local/P4P7oytA/items/RGBJVK22"],"itemData":{"id":446,"type":"article-journal","container-title":"Journal of Psychiatric and Mental Health Nursing","issue":"2-3","note":"publisher: Wiley Online Library","page":"143–153","source":"Google Scholar","title":"Addressing the mental health needs of looked after children in foster care: The experiences of foster carers","title-short":"Addressing the mental health needs of looked after children in foster care","volume":"24","author":[{"family":"York","given":"W."},{"family":"Jones","given":"Julia"}],"issued":{"date-parts":[["2017"]]}}}],"schema":"https://github.com/citation-style-language/schema/raw/master/csl-citation.json"} </w:instrText>
      </w:r>
      <w:r>
        <w:fldChar w:fldCharType="separate"/>
      </w:r>
      <w:r w:rsidRPr="009C79E2">
        <w:rPr>
          <w:rFonts w:ascii="Calibri" w:hAnsi="Calibri" w:cs="Calibri"/>
          <w:szCs w:val="24"/>
        </w:rPr>
        <w:t>York and Jones, “Addressing the Mental Health Needs of Looked after Children in Foster Care.”</w:t>
      </w:r>
      <w:r>
        <w:fldChar w:fldCharType="end"/>
      </w:r>
    </w:p>
  </w:footnote>
  <w:footnote w:id="26">
    <w:p w14:paraId="30448915" w14:textId="47312CCB" w:rsidR="009C79E2" w:rsidRPr="009C79E2" w:rsidRDefault="009C79E2">
      <w:pPr>
        <w:pStyle w:val="FootnoteText"/>
        <w:rPr>
          <w:lang w:val="en-US"/>
        </w:rPr>
      </w:pPr>
      <w:r>
        <w:rPr>
          <w:rStyle w:val="FootnoteReference"/>
        </w:rPr>
        <w:footnoteRef/>
      </w:r>
      <w:r>
        <w:t xml:space="preserve"> </w:t>
      </w:r>
      <w:r>
        <w:fldChar w:fldCharType="begin"/>
      </w:r>
      <w:r>
        <w:instrText xml:space="preserve"> ADDIN ZOTERO_ITEM CSL_CITATION {"citationID":"2CLmuUHP","properties":{"formattedCitation":"Colvin, Gerard, and McGrath, \\uc0\\u8220{}Children in Out-of-Home Care and the Criminal Justice System,\\uc0\\u8221{} 2020.","plainCitation":"Colvin, Gerard, and McGrath, “Children in Out-of-Home Care and the Criminal Justice System,” 2020.","noteIndex":26},"citationItems":[{"id":424,"uris":["http://zotero.org/users/local/P4P7oytA/items/N6EZXPDI"],"itemData":{"id":424,"type":"article-journal","note":"publisher: Australian Institute of Criminology","source":"Google Scholar","title":"Children in out-of-home care and the criminal justice system: A mixed-method study","title-short":"Children in out-of-home care and the criminal justice system","author":[{"family":"Colvin","given":"Emma"},{"family":"Gerard","given":"Alison"},{"family":"McGrath","given":"A."}],"issued":{"date-parts":[["2020"]]}}}],"schema":"https://github.com/citation-style-language/schema/raw/master/csl-citation.json"} </w:instrText>
      </w:r>
      <w:r>
        <w:fldChar w:fldCharType="separate"/>
      </w:r>
      <w:r w:rsidRPr="009C79E2">
        <w:rPr>
          <w:rFonts w:ascii="Calibri" w:hAnsi="Calibri" w:cs="Calibri"/>
          <w:szCs w:val="24"/>
        </w:rPr>
        <w:t>Colvin, Gerard, and McGrath, “Children in Out-of-Home Care and the Criminal Justice System,” 2020.</w:t>
      </w:r>
      <w:r>
        <w:fldChar w:fldCharType="end"/>
      </w:r>
    </w:p>
  </w:footnote>
  <w:footnote w:id="27">
    <w:p w14:paraId="7ECBB85A" w14:textId="4D5EA575" w:rsidR="009C79E2" w:rsidRPr="009C79E2" w:rsidRDefault="009C79E2">
      <w:pPr>
        <w:pStyle w:val="FootnoteText"/>
        <w:rPr>
          <w:lang w:val="en-US"/>
        </w:rPr>
      </w:pPr>
      <w:r>
        <w:rPr>
          <w:rStyle w:val="FootnoteReference"/>
        </w:rPr>
        <w:footnoteRef/>
      </w:r>
      <w:r>
        <w:t xml:space="preserve"> </w:t>
      </w:r>
      <w:r>
        <w:fldChar w:fldCharType="begin"/>
      </w:r>
      <w:r>
        <w:instrText xml:space="preserve"> ADDIN ZOTERO_ITEM CSL_CITATION {"citationID":"oZzE4v7T","properties":{"formattedCitation":"Emma Colvin, Alison Gerard, and Andrew McGrath, {\\i{}Children in Out-of-Home Care and the Criminal Justice System: A Mixed-Method Study} (Australian Institute of Criminology, 2020).","plainCitation":"Emma Colvin, Alison Gerard, and Andrew McGrath, Children in Out-of-Home Care and the Criminal Justice System: A Mixed-Method Study (Australian Institute of Criminology, 2020).","noteIndex":27},"citationItems":[{"id":423,"uris":["http://zotero.org/users/local/P4P7oytA/items/PILTFYFB"],"itemData":{"id":423,"type":"book","publisher":"Australian Institute of Criminology","source":"Google Scholar","title":"Children in out-of-home care and the criminal justice system: A mixed-method study","title-short":"Children in out-of-home care and the criminal justice system","author":[{"family":"Colvin","given":"Emma"},{"family":"Gerard","given":"Alison"},{"family":"McGrath","given":"Andrew"}],"issued":{"date-parts":[["2020"]]}}}],"schema":"https://github.com/citation-style-language/schema/raw/master/csl-citation.json"} </w:instrText>
      </w:r>
      <w:r>
        <w:fldChar w:fldCharType="separate"/>
      </w:r>
      <w:r w:rsidRPr="009C79E2">
        <w:rPr>
          <w:rFonts w:ascii="Calibri" w:hAnsi="Calibri" w:cs="Calibri"/>
          <w:szCs w:val="24"/>
        </w:rPr>
        <w:t xml:space="preserve">Emma Colvin, Alison Gerard, and Andrew McGrath, </w:t>
      </w:r>
      <w:r w:rsidRPr="009C79E2">
        <w:rPr>
          <w:rFonts w:ascii="Calibri" w:hAnsi="Calibri" w:cs="Calibri"/>
          <w:i/>
          <w:iCs/>
          <w:szCs w:val="24"/>
        </w:rPr>
        <w:t>Children in Out-of-Home Care and the Criminal Justice System: A Mixed-Method Study</w:t>
      </w:r>
      <w:r w:rsidRPr="009C79E2">
        <w:rPr>
          <w:rFonts w:ascii="Calibri" w:hAnsi="Calibri" w:cs="Calibri"/>
          <w:szCs w:val="24"/>
        </w:rPr>
        <w:t xml:space="preserve"> (Australian Institute of Criminology, 2020).</w:t>
      </w:r>
      <w:r>
        <w:fldChar w:fldCharType="end"/>
      </w:r>
    </w:p>
  </w:footnote>
  <w:footnote w:id="28">
    <w:p w14:paraId="6BD7F8AE" w14:textId="170BD205" w:rsidR="009C79E2" w:rsidRPr="009C79E2" w:rsidRDefault="009C79E2">
      <w:pPr>
        <w:pStyle w:val="FootnoteText"/>
        <w:rPr>
          <w:lang w:val="en-US"/>
        </w:rPr>
      </w:pPr>
      <w:r>
        <w:rPr>
          <w:rStyle w:val="FootnoteReference"/>
        </w:rPr>
        <w:footnoteRef/>
      </w:r>
      <w:r>
        <w:t xml:space="preserve"> </w:t>
      </w:r>
      <w:r>
        <w:fldChar w:fldCharType="begin"/>
      </w:r>
      <w:r>
        <w:instrText xml:space="preserve"> ADDIN ZOTERO_ITEM CSL_CITATION {"citationID":"j0WQOPWY","properties":{"formattedCitation":"Gregory, \\uc0\\u8220{}Children Who Are Looked After.\\uc0\\u8221{}","plainCitation":"Gregory, “Children Who Are Looked After.”","noteIndex":28},"citationItems":[{"id":442,"uris":["http://zotero.org/users/local/P4P7oytA/items/QY47LKLF"],"itemData":{"id":442,"type":"chapter","container-title":"Prevention, Recognition and Management of Fetal Alcohol Spectrum Disorders","page":"233–245","publisher":"Springer","source":"Google Scholar","title":"Children Who Are Looked After: The Impact of FASD","title-short":"Children Who Are Looked After","author":[{"family":"Gregory","given":"G. A."}],"issued":{"date-parts":[["2021"]]}}}],"schema":"https://github.com/citation-style-language/schema/raw/master/csl-citation.json"} </w:instrText>
      </w:r>
      <w:r>
        <w:fldChar w:fldCharType="separate"/>
      </w:r>
      <w:r w:rsidRPr="009C79E2">
        <w:rPr>
          <w:rFonts w:ascii="Calibri" w:hAnsi="Calibri" w:cs="Calibri"/>
          <w:szCs w:val="24"/>
        </w:rPr>
        <w:t>Gregory, “Children Who Are Looked After.”</w:t>
      </w:r>
      <w:r>
        <w:fldChar w:fldCharType="end"/>
      </w:r>
    </w:p>
  </w:footnote>
  <w:footnote w:id="29">
    <w:p w14:paraId="71E54F4F" w14:textId="02D56E8C" w:rsidR="009C79E2" w:rsidRPr="009C79E2" w:rsidRDefault="009C79E2">
      <w:pPr>
        <w:pStyle w:val="FootnoteText"/>
        <w:rPr>
          <w:lang w:val="en-US"/>
        </w:rPr>
      </w:pPr>
      <w:r>
        <w:rPr>
          <w:rStyle w:val="FootnoteReference"/>
        </w:rPr>
        <w:footnoteRef/>
      </w:r>
      <w:r>
        <w:t xml:space="preserve"> </w:t>
      </w:r>
      <w:r>
        <w:fldChar w:fldCharType="begin"/>
      </w:r>
      <w:r>
        <w:instrText xml:space="preserve"> ADDIN ZOTERO_ITEM CSL_CITATION {"citationID":"SOECkHCP","properties":{"formattedCitation":"Sen, {\\i{}Effective Practice with Looked after Children}.","plainCitation":"Sen, Effective Practice with Looked after Children.","noteIndex":29},"citationItems":[{"id":445,"uris":["http://zotero.org/users/local/P4P7oytA/items/YE66YGYV"],"itemData":{"id":445,"type":"book","publisher":"Macmillan International Higher Education","source":"Google Scholar","title":"Effective practice with looked after children","author":[{"family":"Sen","given":"Robin"}],"issued":{"date-parts":[["2018"]]}}}],"schema":"https://github.com/citation-style-language/schema/raw/master/csl-citation.json"} </w:instrText>
      </w:r>
      <w:r>
        <w:fldChar w:fldCharType="separate"/>
      </w:r>
      <w:r w:rsidRPr="009C79E2">
        <w:rPr>
          <w:rFonts w:ascii="Calibri" w:hAnsi="Calibri" w:cs="Calibri"/>
          <w:szCs w:val="24"/>
        </w:rPr>
        <w:t xml:space="preserve">Sen, </w:t>
      </w:r>
      <w:r w:rsidRPr="009C79E2">
        <w:rPr>
          <w:rFonts w:ascii="Calibri" w:hAnsi="Calibri" w:cs="Calibri"/>
          <w:i/>
          <w:iCs/>
          <w:szCs w:val="24"/>
        </w:rPr>
        <w:t>Effective Practice with Looked after Children</w:t>
      </w:r>
      <w:r w:rsidRPr="009C79E2">
        <w:rPr>
          <w:rFonts w:ascii="Calibri" w:hAnsi="Calibri" w:cs="Calibri"/>
          <w:szCs w:val="24"/>
        </w:rPr>
        <w:t>.</w:t>
      </w:r>
      <w:r>
        <w:fldChar w:fldCharType="end"/>
      </w:r>
    </w:p>
  </w:footnote>
  <w:footnote w:id="30">
    <w:p w14:paraId="541E66FA" w14:textId="3C674312" w:rsidR="009C79E2" w:rsidRPr="009C79E2" w:rsidRDefault="009C79E2">
      <w:pPr>
        <w:pStyle w:val="FootnoteText"/>
        <w:rPr>
          <w:lang w:val="en-US"/>
        </w:rPr>
      </w:pPr>
      <w:r>
        <w:rPr>
          <w:rStyle w:val="FootnoteReference"/>
        </w:rPr>
        <w:footnoteRef/>
      </w:r>
      <w:r>
        <w:t xml:space="preserve"> </w:t>
      </w:r>
      <w:r>
        <w:fldChar w:fldCharType="begin"/>
      </w:r>
      <w:r>
        <w:instrText xml:space="preserve"> ADDIN ZOTERO_ITEM CSL_CITATION {"citationID":"Jb1KMNZW","properties":{"formattedCitation":"Hunter, {\\i{}Institutionalised Criminalisation}.","plainCitation":"Hunter, Institutionalised Criminalisation.","noteIndex":30},"citationItems":[{"id":436,"uris":["http://zotero.org/users/local/P4P7oytA/items/FIDQSK3E"],"itemData":{"id":436,"type":"book","publisher":"The University of Liverpool (United Kingdom)","source":"Google Scholar","title":"Institutionalised criminalisation: Black and minority ethnic children and looked after children in the youth justice system in England and Wales","title-short":"Institutionalised criminalisation","author":[{"family":"Hunter","given":"Katie"}],"issued":{"date-parts":[["2019"]]}}}],"schema":"https://github.com/citation-style-language/schema/raw/master/csl-citation.json"} </w:instrText>
      </w:r>
      <w:r>
        <w:fldChar w:fldCharType="separate"/>
      </w:r>
      <w:r w:rsidRPr="009C79E2">
        <w:rPr>
          <w:rFonts w:ascii="Calibri" w:hAnsi="Calibri" w:cs="Calibri"/>
          <w:szCs w:val="24"/>
        </w:rPr>
        <w:t xml:space="preserve">Hunter, </w:t>
      </w:r>
      <w:r w:rsidRPr="009C79E2">
        <w:rPr>
          <w:rFonts w:ascii="Calibri" w:hAnsi="Calibri" w:cs="Calibri"/>
          <w:i/>
          <w:iCs/>
          <w:szCs w:val="24"/>
        </w:rPr>
        <w:t>Institutionalised Criminalisation</w:t>
      </w:r>
      <w:r w:rsidRPr="009C79E2">
        <w:rPr>
          <w:rFonts w:ascii="Calibri" w:hAnsi="Calibri" w:cs="Calibri"/>
          <w:szCs w:val="24"/>
        </w:rPr>
        <w:t>.</w:t>
      </w:r>
      <w:r>
        <w:fldChar w:fldCharType="end"/>
      </w:r>
    </w:p>
  </w:footnote>
  <w:footnote w:id="31">
    <w:p w14:paraId="660DFDA9" w14:textId="6907A5E7" w:rsidR="009C79E2" w:rsidRPr="009C79E2" w:rsidRDefault="009C79E2">
      <w:pPr>
        <w:pStyle w:val="FootnoteText"/>
        <w:rPr>
          <w:lang w:val="en-US"/>
        </w:rPr>
      </w:pPr>
      <w:r>
        <w:rPr>
          <w:rStyle w:val="FootnoteReference"/>
        </w:rPr>
        <w:footnoteRef/>
      </w:r>
      <w:r>
        <w:t xml:space="preserve"> </w:t>
      </w:r>
      <w:r>
        <w:fldChar w:fldCharType="begin"/>
      </w:r>
      <w:r>
        <w:instrText xml:space="preserve"> ADDIN ZOTERO_ITEM CSL_CITATION {"citationID":"uwxJZGiq","properties":{"formattedCitation":"CCGs, \\uc0\\u8220{}Looked After Children/Children in Care.\\uc0\\u8221{}","plainCitation":"CCGs, “Looked After Children/Children in Care.”","noteIndex":31},"citationItems":[{"id":449,"uris":["http://zotero.org/users/local/P4P7oytA/items/KC2LGKIR"],"itemData":{"id":449,"type":"article-journal","source":"Google Scholar","title":"Looked After Children/Children in Care","author":[{"family":"CCGs","given":"Nottinghamshire County"}]}}],"schema":"https://github.com/citation-style-language/schema/raw/master/csl-citation.json"} </w:instrText>
      </w:r>
      <w:r>
        <w:fldChar w:fldCharType="separate"/>
      </w:r>
      <w:r w:rsidRPr="009C79E2">
        <w:rPr>
          <w:rFonts w:ascii="Calibri" w:hAnsi="Calibri" w:cs="Calibri"/>
          <w:szCs w:val="24"/>
        </w:rPr>
        <w:t>CCGs, “Looked After Children/Children in Care.”</w:t>
      </w:r>
      <w:r>
        <w:fldChar w:fldCharType="end"/>
      </w:r>
    </w:p>
  </w:footnote>
  <w:footnote w:id="32">
    <w:p w14:paraId="3EFD5F7A" w14:textId="59721ED0" w:rsidR="009C79E2" w:rsidRPr="009C79E2" w:rsidRDefault="009C79E2">
      <w:pPr>
        <w:pStyle w:val="FootnoteText"/>
        <w:rPr>
          <w:lang w:val="en-US"/>
        </w:rPr>
      </w:pPr>
      <w:r>
        <w:rPr>
          <w:rStyle w:val="FootnoteReference"/>
        </w:rPr>
        <w:footnoteRef/>
      </w:r>
      <w:r>
        <w:t xml:space="preserve"> </w:t>
      </w:r>
      <w:r>
        <w:fldChar w:fldCharType="begin"/>
      </w:r>
      <w:r>
        <w:instrText xml:space="preserve"> ADDIN ZOTERO_ITEM CSL_CITATION {"citationID":"eanEnz7c","properties":{"formattedCitation":"Bateman, Day, and Pitts, \\uc0\\u8220{}Looked after Children and Custody.\\uc0\\u8221{}","plainCitation":"Bateman, Day, and Pitts, “Looked after Children and Custody.”","noteIndex":32},"citationItems":[{"id":433,"uris":["http://zotero.org/users/local/P4P7oytA/items/QUHREN8W"],"itemData":{"id":433,"type":"article-journal","note":"publisher: University of Bedfordshire, Nuffield Foundation","source":"Google Scholar","title":"Looked after children and custody: a brief review of the relationship between care status and child incarceration and the implications for service provision","title-short":"Looked after children and custody","author":[{"family":"Bateman","given":"Tim"},{"family":"Day","given":"Anne-Marie"},{"family":"Pitts","given":"John"}],"issued":{"date-parts":[["2018"]]}}}],"schema":"https://github.com/citation-style-language/schema/raw/master/csl-citation.json"} </w:instrText>
      </w:r>
      <w:r>
        <w:fldChar w:fldCharType="separate"/>
      </w:r>
      <w:r w:rsidRPr="009C79E2">
        <w:rPr>
          <w:rFonts w:ascii="Calibri" w:hAnsi="Calibri" w:cs="Calibri"/>
          <w:szCs w:val="24"/>
        </w:rPr>
        <w:t>Bateman, Day, and Pitts, “Looked after Children and Custody.”</w:t>
      </w:r>
      <w:r>
        <w:fldChar w:fldCharType="end"/>
      </w:r>
    </w:p>
  </w:footnote>
  <w:footnote w:id="33">
    <w:p w14:paraId="6321175A" w14:textId="55492DDC" w:rsidR="009C79E2" w:rsidRPr="009C79E2" w:rsidRDefault="009C79E2">
      <w:pPr>
        <w:pStyle w:val="FootnoteText"/>
        <w:rPr>
          <w:lang w:val="en-US"/>
        </w:rPr>
      </w:pPr>
      <w:r>
        <w:rPr>
          <w:rStyle w:val="FootnoteReference"/>
        </w:rPr>
        <w:footnoteRef/>
      </w:r>
      <w:r>
        <w:t xml:space="preserve"> </w:t>
      </w:r>
      <w:r>
        <w:fldChar w:fldCharType="begin"/>
      </w:r>
      <w:r>
        <w:instrText xml:space="preserve"> ADDIN ZOTERO_ITEM CSL_CITATION {"citationID":"sCFWNO6X","properties":{"formattedCitation":"Luke et al., \\uc0\\u8220{}What Works in Preventing and Treating Poor Mental Health in Looked after Children?\\uc0\\u8221{}","plainCitation":"Luke et al., “What Works in Preventing and Treating Poor Mental Health in Looked after Children?”","noteIndex":33},"citationItems":[{"id":441,"uris":["http://zotero.org/users/local/P4P7oytA/items/4J8D9BCZ"],"itemData":{"id":441,"type":"article-journal","note":"publisher: The Rees Centre","source":"Google Scholar","title":"What works in preventing and treating poor mental health in looked after children?","author":[{"family":"Luke","given":"Nikki"},{"family":"Sinclair","given":"Ian"},{"family":"Woolgar","given":"Matt"},{"family":"Sebba","given":"Judith"}],"issued":{"date-parts":[["2018"]]}}}],"schema":"https://github.com/citation-style-language/schema/raw/master/csl-citation.json"} </w:instrText>
      </w:r>
      <w:r>
        <w:fldChar w:fldCharType="separate"/>
      </w:r>
      <w:r w:rsidRPr="009C79E2">
        <w:rPr>
          <w:rFonts w:ascii="Calibri" w:hAnsi="Calibri" w:cs="Calibri"/>
          <w:szCs w:val="24"/>
        </w:rPr>
        <w:t>Luke et al., “What Works in Preventing and Treating Poor Mental Health in Looked after Children?”</w:t>
      </w:r>
      <w:r>
        <w:fldChar w:fldCharType="end"/>
      </w:r>
    </w:p>
  </w:footnote>
  <w:footnote w:id="34">
    <w:p w14:paraId="5B819E78" w14:textId="3BF4D38E" w:rsidR="009C79E2" w:rsidRPr="009C79E2" w:rsidRDefault="009C79E2">
      <w:pPr>
        <w:pStyle w:val="FootnoteText"/>
        <w:rPr>
          <w:lang w:val="en-US"/>
        </w:rPr>
      </w:pPr>
      <w:r>
        <w:rPr>
          <w:rStyle w:val="FootnoteReference"/>
        </w:rPr>
        <w:footnoteRef/>
      </w:r>
      <w:r>
        <w:t xml:space="preserve"> </w:t>
      </w:r>
      <w:r>
        <w:fldChar w:fldCharType="begin"/>
      </w:r>
      <w:r w:rsidR="00786571">
        <w:instrText xml:space="preserve"> ADDIN ZOTERO_ITEM CSL_CITATION {"citationID":"j9Gbvqx2","properties":{"formattedCitation":"Simkiss, \\uc0\\u8220{}The Needs of Looked after Children from an Adverse Childhood Experience Perspective.\\uc0\\u8221{}","plainCitation":"Simkiss, “The Needs of Looked after Children from an Adverse Childhood Experience Perspective.”","noteIndex":34},"citationItems":[{"id":435,"uris":["http://zotero.org/users/local/P4P7oytA/items/5IQE8QQS"],"itemData":{"id":435,"type":"article-journal","container-title":"Paediatrics and child health","issue":"1","note":"publisher: Elsevier","page":"25–33","source":"Google Scholar","title":"The needs of looked after children from an adverse childhood experience perspective","volume":"29","author":[{"family":"Simkiss","given":"D."}],"issued":{"date-parts":[["2019"]]}}}],"schema":"https://github.com/citation-style-language/schema/raw/master/csl-citation.json"} </w:instrText>
      </w:r>
      <w:r>
        <w:fldChar w:fldCharType="separate"/>
      </w:r>
      <w:r w:rsidR="00786571" w:rsidRPr="00786571">
        <w:rPr>
          <w:rFonts w:ascii="Calibri" w:hAnsi="Calibri" w:cs="Calibri"/>
          <w:szCs w:val="24"/>
        </w:rPr>
        <w:t>Simkiss, “The Needs of Looked after Children from an Adverse Childhood Experience Perspective.”</w:t>
      </w:r>
      <w:r>
        <w:fldChar w:fldCharType="end"/>
      </w:r>
    </w:p>
  </w:footnote>
  <w:footnote w:id="35">
    <w:p w14:paraId="454D6795" w14:textId="360CA13B" w:rsidR="00786571" w:rsidRPr="00786571" w:rsidRDefault="00786571">
      <w:pPr>
        <w:pStyle w:val="FootnoteText"/>
        <w:rPr>
          <w:lang w:val="en-US"/>
        </w:rPr>
      </w:pPr>
      <w:r>
        <w:rPr>
          <w:rStyle w:val="FootnoteReference"/>
        </w:rPr>
        <w:footnoteRef/>
      </w:r>
      <w:r>
        <w:t xml:space="preserve"> </w:t>
      </w:r>
      <w:r>
        <w:fldChar w:fldCharType="begin"/>
      </w:r>
      <w:r>
        <w:instrText xml:space="preserve"> ADDIN ZOTERO_ITEM CSL_CITATION {"citationID":"izOnIKOj","properties":{"formattedCitation":"Anne-Marie Day, Timothy Bateman, and John Pitts, \\uc0\\u8220{}Surviving Incarceration: The Pathways of Looked after and Non-Looked after Children into, through and out of Custody\\uc0\\u8221{} (University of Bedfordshire, 2020).","plainCitation":"Anne-Marie Day, Timothy Bateman, and John Pitts, “Surviving Incarceration: The Pathways of Looked after and Non-Looked after Children into, through and out of Custody” (University of Bedfordshire, 2020).","noteIndex":35},"citationItems":[{"id":432,"uris":["http://zotero.org/users/local/P4P7oytA/items/PE2GXKCT"],"itemData":{"id":432,"type":"report","publisher":"University of Bedfordshire","source":"Google Scholar","title":"Surviving Incarceration: The Pathways of Looked after and Non-Looked after Children into, through and out of Custody","title-short":"Surviving Incarceration","author":[{"family":"Day","given":"Anne-Marie"},{"family":"Bateman","given":"Timothy"},{"family":"Pitts","given":"John"}],"issued":{"date-parts":[["2020"]]}}}],"schema":"https://github.com/citation-style-language/schema/raw/master/csl-citation.json"} </w:instrText>
      </w:r>
      <w:r>
        <w:fldChar w:fldCharType="separate"/>
      </w:r>
      <w:r w:rsidRPr="00786571">
        <w:rPr>
          <w:rFonts w:ascii="Calibri" w:hAnsi="Calibri" w:cs="Calibri"/>
          <w:szCs w:val="24"/>
        </w:rPr>
        <w:t>Anne-Marie Day, Timothy Bateman, and John Pitts, “Surviving Incarceration: The Pathways of Looked after and Non-Looked after Children into, through and out of Custody” (University of Bedfordshire, 2020).</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21F8" w14:textId="77777777" w:rsidR="00057940" w:rsidRDefault="00057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446B"/>
    <w:multiLevelType w:val="hybridMultilevel"/>
    <w:tmpl w:val="EE4A259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932346"/>
    <w:multiLevelType w:val="hybridMultilevel"/>
    <w:tmpl w:val="FAEE42CE"/>
    <w:lvl w:ilvl="0" w:tplc="57E8BF38">
      <w:start w:val="1"/>
      <w:numFmt w:val="decimal"/>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66F6540C">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A79E0CF2">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0770CE34">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31526CB8">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26A01358">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7CC88B3E">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57C2343E">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2460ECC">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A625364"/>
    <w:multiLevelType w:val="hybridMultilevel"/>
    <w:tmpl w:val="EC1C9FD2"/>
    <w:lvl w:ilvl="0" w:tplc="CF28C6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2410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16244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FE07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68561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4CDB1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6E2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5847E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FEBD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78"/>
    <w:rsid w:val="0000544A"/>
    <w:rsid w:val="000065B5"/>
    <w:rsid w:val="00036CB5"/>
    <w:rsid w:val="00057940"/>
    <w:rsid w:val="00077AB3"/>
    <w:rsid w:val="00083D9A"/>
    <w:rsid w:val="000868E4"/>
    <w:rsid w:val="000B173C"/>
    <w:rsid w:val="000C536F"/>
    <w:rsid w:val="000C7431"/>
    <w:rsid w:val="000E6FEF"/>
    <w:rsid w:val="000F7A21"/>
    <w:rsid w:val="001154D9"/>
    <w:rsid w:val="00117A8F"/>
    <w:rsid w:val="00117DA2"/>
    <w:rsid w:val="00152544"/>
    <w:rsid w:val="00157739"/>
    <w:rsid w:val="00161D72"/>
    <w:rsid w:val="001844F6"/>
    <w:rsid w:val="00193654"/>
    <w:rsid w:val="00197A81"/>
    <w:rsid w:val="001A1F4C"/>
    <w:rsid w:val="001A5FF7"/>
    <w:rsid w:val="001C3F4B"/>
    <w:rsid w:val="001E19C4"/>
    <w:rsid w:val="001E3CE3"/>
    <w:rsid w:val="002115DD"/>
    <w:rsid w:val="00234E25"/>
    <w:rsid w:val="0024520F"/>
    <w:rsid w:val="00262932"/>
    <w:rsid w:val="00267D66"/>
    <w:rsid w:val="002870D8"/>
    <w:rsid w:val="002A4704"/>
    <w:rsid w:val="002A7002"/>
    <w:rsid w:val="002D0C88"/>
    <w:rsid w:val="002E1CE3"/>
    <w:rsid w:val="002E7DBD"/>
    <w:rsid w:val="00303925"/>
    <w:rsid w:val="0030468F"/>
    <w:rsid w:val="0031558A"/>
    <w:rsid w:val="003348F9"/>
    <w:rsid w:val="0034260A"/>
    <w:rsid w:val="00352D9A"/>
    <w:rsid w:val="00366D50"/>
    <w:rsid w:val="003715DC"/>
    <w:rsid w:val="00390D4E"/>
    <w:rsid w:val="003C11B5"/>
    <w:rsid w:val="003C2EE9"/>
    <w:rsid w:val="003C30AE"/>
    <w:rsid w:val="003D5608"/>
    <w:rsid w:val="003E0D4F"/>
    <w:rsid w:val="003E2D6D"/>
    <w:rsid w:val="003E45A8"/>
    <w:rsid w:val="003F0EAE"/>
    <w:rsid w:val="003F5BB5"/>
    <w:rsid w:val="004001FB"/>
    <w:rsid w:val="00414EDF"/>
    <w:rsid w:val="004150FE"/>
    <w:rsid w:val="00453D18"/>
    <w:rsid w:val="0046150A"/>
    <w:rsid w:val="00466EB0"/>
    <w:rsid w:val="00480E59"/>
    <w:rsid w:val="00491469"/>
    <w:rsid w:val="004B38EA"/>
    <w:rsid w:val="004E6C3A"/>
    <w:rsid w:val="005037BC"/>
    <w:rsid w:val="00532D32"/>
    <w:rsid w:val="00542C3E"/>
    <w:rsid w:val="00547C5D"/>
    <w:rsid w:val="00581804"/>
    <w:rsid w:val="00590CA9"/>
    <w:rsid w:val="005A3F21"/>
    <w:rsid w:val="005B31FE"/>
    <w:rsid w:val="005C5F39"/>
    <w:rsid w:val="005E3FAC"/>
    <w:rsid w:val="005F2509"/>
    <w:rsid w:val="00612E47"/>
    <w:rsid w:val="006137AD"/>
    <w:rsid w:val="00616629"/>
    <w:rsid w:val="00620189"/>
    <w:rsid w:val="00630970"/>
    <w:rsid w:val="00645D94"/>
    <w:rsid w:val="00646CF9"/>
    <w:rsid w:val="00647125"/>
    <w:rsid w:val="006605AF"/>
    <w:rsid w:val="00664E3B"/>
    <w:rsid w:val="0068021F"/>
    <w:rsid w:val="0069168F"/>
    <w:rsid w:val="006917B9"/>
    <w:rsid w:val="006969D6"/>
    <w:rsid w:val="006B076A"/>
    <w:rsid w:val="006C36B7"/>
    <w:rsid w:val="006C3BDB"/>
    <w:rsid w:val="006D492F"/>
    <w:rsid w:val="007004EE"/>
    <w:rsid w:val="0070577E"/>
    <w:rsid w:val="007117DB"/>
    <w:rsid w:val="007176E2"/>
    <w:rsid w:val="007229FF"/>
    <w:rsid w:val="00725A37"/>
    <w:rsid w:val="00736C4A"/>
    <w:rsid w:val="00743D8A"/>
    <w:rsid w:val="00744643"/>
    <w:rsid w:val="00744779"/>
    <w:rsid w:val="00744B5C"/>
    <w:rsid w:val="00762A4F"/>
    <w:rsid w:val="00763D76"/>
    <w:rsid w:val="00774305"/>
    <w:rsid w:val="00780A84"/>
    <w:rsid w:val="00786571"/>
    <w:rsid w:val="00787EE9"/>
    <w:rsid w:val="007C3DAF"/>
    <w:rsid w:val="007D3C4A"/>
    <w:rsid w:val="007D5414"/>
    <w:rsid w:val="007E637F"/>
    <w:rsid w:val="007F0E8B"/>
    <w:rsid w:val="0080157E"/>
    <w:rsid w:val="008120BF"/>
    <w:rsid w:val="00823C0A"/>
    <w:rsid w:val="00827240"/>
    <w:rsid w:val="00827583"/>
    <w:rsid w:val="0083634D"/>
    <w:rsid w:val="00837A3D"/>
    <w:rsid w:val="0084313A"/>
    <w:rsid w:val="0084389A"/>
    <w:rsid w:val="0084394F"/>
    <w:rsid w:val="00854932"/>
    <w:rsid w:val="008679D4"/>
    <w:rsid w:val="0087507D"/>
    <w:rsid w:val="00887642"/>
    <w:rsid w:val="00897EBB"/>
    <w:rsid w:val="008A0A60"/>
    <w:rsid w:val="008A2049"/>
    <w:rsid w:val="008A3254"/>
    <w:rsid w:val="008A6794"/>
    <w:rsid w:val="008B5619"/>
    <w:rsid w:val="008E407B"/>
    <w:rsid w:val="008E7F75"/>
    <w:rsid w:val="008F4520"/>
    <w:rsid w:val="008F7E1D"/>
    <w:rsid w:val="00903697"/>
    <w:rsid w:val="009163A8"/>
    <w:rsid w:val="00942F4A"/>
    <w:rsid w:val="00946E2A"/>
    <w:rsid w:val="00961506"/>
    <w:rsid w:val="00973C3E"/>
    <w:rsid w:val="0098697B"/>
    <w:rsid w:val="0099422E"/>
    <w:rsid w:val="0099611D"/>
    <w:rsid w:val="009B5297"/>
    <w:rsid w:val="009C2868"/>
    <w:rsid w:val="009C375D"/>
    <w:rsid w:val="009C5470"/>
    <w:rsid w:val="009C66BE"/>
    <w:rsid w:val="009C79E2"/>
    <w:rsid w:val="009D2840"/>
    <w:rsid w:val="009D4653"/>
    <w:rsid w:val="009D51F5"/>
    <w:rsid w:val="009F3ECD"/>
    <w:rsid w:val="00A10B91"/>
    <w:rsid w:val="00A24290"/>
    <w:rsid w:val="00A25BB5"/>
    <w:rsid w:val="00A27D4C"/>
    <w:rsid w:val="00A335B4"/>
    <w:rsid w:val="00A43CD3"/>
    <w:rsid w:val="00A45644"/>
    <w:rsid w:val="00A55DC6"/>
    <w:rsid w:val="00A64C99"/>
    <w:rsid w:val="00A6537A"/>
    <w:rsid w:val="00A72101"/>
    <w:rsid w:val="00A8561B"/>
    <w:rsid w:val="00A86D3A"/>
    <w:rsid w:val="00A908F3"/>
    <w:rsid w:val="00A9266A"/>
    <w:rsid w:val="00A931FE"/>
    <w:rsid w:val="00A953D0"/>
    <w:rsid w:val="00AA2E1C"/>
    <w:rsid w:val="00AA3659"/>
    <w:rsid w:val="00AE225D"/>
    <w:rsid w:val="00B044D1"/>
    <w:rsid w:val="00B06FCC"/>
    <w:rsid w:val="00B25C85"/>
    <w:rsid w:val="00B4436C"/>
    <w:rsid w:val="00B45221"/>
    <w:rsid w:val="00B50272"/>
    <w:rsid w:val="00B556DC"/>
    <w:rsid w:val="00B55E0C"/>
    <w:rsid w:val="00B64E38"/>
    <w:rsid w:val="00B7066A"/>
    <w:rsid w:val="00B7459C"/>
    <w:rsid w:val="00BA3712"/>
    <w:rsid w:val="00BB19E4"/>
    <w:rsid w:val="00BC18A0"/>
    <w:rsid w:val="00BC472F"/>
    <w:rsid w:val="00BD1BDD"/>
    <w:rsid w:val="00BE3E5F"/>
    <w:rsid w:val="00BE3EE2"/>
    <w:rsid w:val="00C303EA"/>
    <w:rsid w:val="00C41B5D"/>
    <w:rsid w:val="00C62CE6"/>
    <w:rsid w:val="00C93CCB"/>
    <w:rsid w:val="00C9768E"/>
    <w:rsid w:val="00CB622A"/>
    <w:rsid w:val="00CC68C3"/>
    <w:rsid w:val="00CD0DF1"/>
    <w:rsid w:val="00CF05AC"/>
    <w:rsid w:val="00CF3151"/>
    <w:rsid w:val="00D21E0B"/>
    <w:rsid w:val="00D30D97"/>
    <w:rsid w:val="00D533D3"/>
    <w:rsid w:val="00D6230E"/>
    <w:rsid w:val="00D83532"/>
    <w:rsid w:val="00D85534"/>
    <w:rsid w:val="00D860AD"/>
    <w:rsid w:val="00D96E37"/>
    <w:rsid w:val="00DA60C2"/>
    <w:rsid w:val="00DA6F47"/>
    <w:rsid w:val="00DB4978"/>
    <w:rsid w:val="00DC62D6"/>
    <w:rsid w:val="00DC7B0A"/>
    <w:rsid w:val="00DD7A06"/>
    <w:rsid w:val="00DE39FB"/>
    <w:rsid w:val="00DF777E"/>
    <w:rsid w:val="00E01C4A"/>
    <w:rsid w:val="00E03406"/>
    <w:rsid w:val="00E511D9"/>
    <w:rsid w:val="00E63CFF"/>
    <w:rsid w:val="00E86032"/>
    <w:rsid w:val="00EB1E7F"/>
    <w:rsid w:val="00EC0BA2"/>
    <w:rsid w:val="00EC2CED"/>
    <w:rsid w:val="00EC2E4D"/>
    <w:rsid w:val="00ED7B19"/>
    <w:rsid w:val="00EE032C"/>
    <w:rsid w:val="00EE06D7"/>
    <w:rsid w:val="00F072A2"/>
    <w:rsid w:val="00F14DE8"/>
    <w:rsid w:val="00F14E44"/>
    <w:rsid w:val="00F2346B"/>
    <w:rsid w:val="00F24290"/>
    <w:rsid w:val="00F261B6"/>
    <w:rsid w:val="00F35DC2"/>
    <w:rsid w:val="00F635E9"/>
    <w:rsid w:val="00F65E77"/>
    <w:rsid w:val="00F83D61"/>
    <w:rsid w:val="00F84120"/>
    <w:rsid w:val="00F93236"/>
    <w:rsid w:val="00F95DC8"/>
    <w:rsid w:val="00FB0233"/>
    <w:rsid w:val="00FF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338C3"/>
  <w15:chartTrackingRefBased/>
  <w15:docId w15:val="{AB6596EC-4594-40A5-8EB6-51E99160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paragraph" w:styleId="Heading1">
    <w:name w:val="heading 1"/>
    <w:basedOn w:val="Normal"/>
    <w:next w:val="Normal"/>
    <w:link w:val="Heading1Char"/>
    <w:uiPriority w:val="9"/>
    <w:qFormat/>
    <w:rsid w:val="00DB49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49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7E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978"/>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DB4978"/>
    <w:rPr>
      <w:rFonts w:asciiTheme="majorHAnsi" w:eastAsiaTheme="majorEastAsia" w:hAnsiTheme="majorHAnsi" w:cstheme="majorBidi"/>
      <w:color w:val="2F5496" w:themeColor="accent1" w:themeShade="BF"/>
      <w:sz w:val="26"/>
      <w:szCs w:val="26"/>
      <w:lang w:val="en-GB"/>
    </w:rPr>
  </w:style>
  <w:style w:type="paragraph" w:styleId="ListParagraph">
    <w:name w:val="List Paragraph"/>
    <w:basedOn w:val="Normal"/>
    <w:uiPriority w:val="34"/>
    <w:qFormat/>
    <w:rsid w:val="00F14E44"/>
    <w:pPr>
      <w:ind w:left="720"/>
      <w:contextualSpacing/>
    </w:pPr>
  </w:style>
  <w:style w:type="character" w:customStyle="1" w:styleId="Heading3Char">
    <w:name w:val="Heading 3 Char"/>
    <w:basedOn w:val="DefaultParagraphFont"/>
    <w:link w:val="Heading3"/>
    <w:uiPriority w:val="9"/>
    <w:rsid w:val="008F7E1D"/>
    <w:rPr>
      <w:rFonts w:asciiTheme="majorHAnsi" w:eastAsiaTheme="majorEastAsia" w:hAnsiTheme="majorHAnsi" w:cstheme="majorBidi"/>
      <w:color w:val="1F3763" w:themeColor="accent1" w:themeShade="7F"/>
      <w:sz w:val="24"/>
      <w:szCs w:val="24"/>
      <w:lang w:val="en-GB"/>
    </w:rPr>
  </w:style>
  <w:style w:type="paragraph" w:styleId="Header">
    <w:name w:val="header"/>
    <w:basedOn w:val="Normal"/>
    <w:link w:val="HeaderChar"/>
    <w:uiPriority w:val="99"/>
    <w:unhideWhenUsed/>
    <w:rsid w:val="00057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940"/>
    <w:rPr>
      <w:noProof/>
      <w:lang w:val="en-GB"/>
    </w:rPr>
  </w:style>
  <w:style w:type="paragraph" w:styleId="Footer">
    <w:name w:val="footer"/>
    <w:basedOn w:val="Normal"/>
    <w:link w:val="FooterChar"/>
    <w:uiPriority w:val="99"/>
    <w:unhideWhenUsed/>
    <w:rsid w:val="00057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940"/>
    <w:rPr>
      <w:noProof/>
      <w:lang w:val="en-GB"/>
    </w:rPr>
  </w:style>
  <w:style w:type="paragraph" w:styleId="NoSpacing">
    <w:name w:val="No Spacing"/>
    <w:uiPriority w:val="1"/>
    <w:qFormat/>
    <w:rsid w:val="00057940"/>
    <w:pPr>
      <w:spacing w:after="0" w:line="240" w:lineRule="auto"/>
    </w:pPr>
    <w:rPr>
      <w:noProof/>
      <w:lang w:val="en-GB"/>
    </w:rPr>
  </w:style>
  <w:style w:type="paragraph" w:styleId="TOCHeading">
    <w:name w:val="TOC Heading"/>
    <w:basedOn w:val="Heading1"/>
    <w:next w:val="Normal"/>
    <w:uiPriority w:val="39"/>
    <w:unhideWhenUsed/>
    <w:qFormat/>
    <w:rsid w:val="00532D32"/>
    <w:pPr>
      <w:outlineLvl w:val="9"/>
    </w:pPr>
    <w:rPr>
      <w:noProof w:val="0"/>
      <w:lang w:val="en-US"/>
    </w:rPr>
  </w:style>
  <w:style w:type="paragraph" w:styleId="TOC1">
    <w:name w:val="toc 1"/>
    <w:basedOn w:val="Normal"/>
    <w:next w:val="Normal"/>
    <w:autoRedefine/>
    <w:uiPriority w:val="39"/>
    <w:unhideWhenUsed/>
    <w:rsid w:val="00532D32"/>
    <w:pPr>
      <w:spacing w:after="100"/>
    </w:pPr>
  </w:style>
  <w:style w:type="paragraph" w:styleId="TOC2">
    <w:name w:val="toc 2"/>
    <w:basedOn w:val="Normal"/>
    <w:next w:val="Normal"/>
    <w:autoRedefine/>
    <w:uiPriority w:val="39"/>
    <w:unhideWhenUsed/>
    <w:rsid w:val="00532D32"/>
    <w:pPr>
      <w:spacing w:after="100"/>
      <w:ind w:left="220"/>
    </w:pPr>
  </w:style>
  <w:style w:type="paragraph" w:styleId="TOC3">
    <w:name w:val="toc 3"/>
    <w:basedOn w:val="Normal"/>
    <w:next w:val="Normal"/>
    <w:autoRedefine/>
    <w:uiPriority w:val="39"/>
    <w:unhideWhenUsed/>
    <w:rsid w:val="00532D32"/>
    <w:pPr>
      <w:spacing w:after="100"/>
      <w:ind w:left="440"/>
    </w:pPr>
  </w:style>
  <w:style w:type="character" w:styleId="Hyperlink">
    <w:name w:val="Hyperlink"/>
    <w:basedOn w:val="DefaultParagraphFont"/>
    <w:uiPriority w:val="99"/>
    <w:unhideWhenUsed/>
    <w:rsid w:val="00532D32"/>
    <w:rPr>
      <w:color w:val="0563C1" w:themeColor="hyperlink"/>
      <w:u w:val="single"/>
    </w:rPr>
  </w:style>
  <w:style w:type="paragraph" w:styleId="FootnoteText">
    <w:name w:val="footnote text"/>
    <w:basedOn w:val="Normal"/>
    <w:link w:val="FootnoteTextChar"/>
    <w:uiPriority w:val="99"/>
    <w:semiHidden/>
    <w:unhideWhenUsed/>
    <w:rsid w:val="00E034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406"/>
    <w:rPr>
      <w:noProof/>
      <w:sz w:val="20"/>
      <w:szCs w:val="20"/>
      <w:lang w:val="en-GB"/>
    </w:rPr>
  </w:style>
  <w:style w:type="character" w:styleId="FootnoteReference">
    <w:name w:val="footnote reference"/>
    <w:basedOn w:val="DefaultParagraphFont"/>
    <w:uiPriority w:val="99"/>
    <w:semiHidden/>
    <w:unhideWhenUsed/>
    <w:rsid w:val="00E03406"/>
    <w:rPr>
      <w:vertAlign w:val="superscript"/>
    </w:rPr>
  </w:style>
  <w:style w:type="paragraph" w:styleId="Bibliography">
    <w:name w:val="Bibliography"/>
    <w:basedOn w:val="Normal"/>
    <w:next w:val="Normal"/>
    <w:uiPriority w:val="37"/>
    <w:unhideWhenUsed/>
    <w:rsid w:val="00786571"/>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4E9A9-4F36-4515-A9DF-10284B6B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53</Pages>
  <Words>13361</Words>
  <Characters>76164</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Dell123</dc:creator>
  <cp:keywords/>
  <dc:description/>
  <cp:lastModifiedBy>Dell 1234</cp:lastModifiedBy>
  <cp:revision>14</cp:revision>
  <dcterms:created xsi:type="dcterms:W3CDTF">2022-03-25T07:32:00Z</dcterms:created>
  <dcterms:modified xsi:type="dcterms:W3CDTF">2022-03-25T13:33:00Z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zotero-version="6.0"&gt;&lt;session id="B9oBkkod"/&gt;&lt;style id="http://www.zotero.org/styles/chicago-fullnote-bibliography" locale="en-US" hasBibliography="1" bibliographyStyleHasBeenSet="1"/&gt;&lt;prefs&gt;&lt;pref name="fieldType" value="Field"/&gt;&lt;pr</vt:lpwstr>
  </property>
  <property fmtid="{D5CDD505-2E9C-101B-9397-08002B2CF9AE}" pid="3" name="ZOTERO_PREF_2">
    <vt:lpwstr>ef name="noteType" value="1"/&gt;&lt;/prefs&gt;&lt;/data&gt;</vt:lpwstr>
  </property>
</Properties>
</file>