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Proposal: Role of Creative Intelligence and Knowledge Entrepreneurship in Fostering Innovation</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(Name)</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Class (Course)</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(Tutor)</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School (University)</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 and State where it is located</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Background</w:t>
              <w:tab/>
              <w:t xml:space="preserve">1</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Question</w:t>
              <w:tab/>
              <w:t xml:space="preserve">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Objectives</w:t>
              <w:tab/>
              <w:t xml:space="preserve">2</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Design</w:t>
              <w:tab/>
              <w:t xml:space="preserve">2</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Philosophy</w:t>
              <w:tab/>
              <w:t xml:space="preserve">2</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Choice and Data Collection Method</w:t>
              <w:tab/>
              <w:t xml:space="preserve">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Sampling Strategy</w:t>
              <w:tab/>
              <w:t xml:space="preserve">3</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Ethical Issues</w:t>
              <w:tab/>
              <w:t xml:space="preserve">3</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Reflections</w:t>
              <w:tab/>
              <w:t xml:space="preserve">3</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Closing Summary</w:t>
              <w:tab/>
              <w:t xml:space="preserve">3</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5</w:t>
            </w:r>
          </w:hyperlink>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jc w:val="center"/>
        <w:rPr>
          <w:rFonts w:ascii="Times New Roman" w:cs="Times New Roman" w:eastAsia="Times New Roman" w:hAnsi="Times New Roman"/>
          <w:sz w:val="24"/>
          <w:szCs w:val="24"/>
        </w:rPr>
        <w:sectPr>
          <w:head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F">
      <w:pPr>
        <w:pStyle w:val="Heading1"/>
        <w:spacing w:before="0" w:line="360" w:lineRule="auto"/>
        <w:jc w:val="center"/>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20">
      <w:pPr>
        <w:pStyle w:val="Heading2"/>
        <w:spacing w:line="360" w:lineRule="auto"/>
        <w:jc w:val="both"/>
        <w:rPr>
          <w:rFonts w:ascii="Times New Roman" w:cs="Times New Roman" w:eastAsia="Times New Roman" w:hAnsi="Times New Roman"/>
          <w:b w:val="1"/>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Background</w:t>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Kahn (2018)</w:t>
      </w:r>
      <w:r w:rsidDel="00000000" w:rsidR="00000000" w:rsidRPr="00000000">
        <w:rPr>
          <w:rFonts w:ascii="Times New Roman" w:cs="Times New Roman" w:eastAsia="Times New Roman" w:hAnsi="Times New Roman"/>
          <w:sz w:val="24"/>
          <w:szCs w:val="24"/>
          <w:rtl w:val="0"/>
        </w:rPr>
        <w:t xml:space="preserve">, innovation can be described as the development, creation, and implementation of new products, processes, and services that aim to improve the effectiveness, efficiency, and competitive advantage of the business. In the business world, entrepreneurship and innovation are considered as two closely related words, primarily due to the fact that entrepreneurship is often perceived as a process related to applying innovation in order to bring novel or creative ideas to life (Lounsbury et al., 2019).</w:t>
      </w:r>
    </w:p>
    <w:p w:rsidR="00000000" w:rsidDel="00000000" w:rsidP="00000000" w:rsidRDefault="00000000" w:rsidRPr="00000000" w14:paraId="0000002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such an ability to foster innovation to create novel products and processes generally requires entrepreneurs to possess certain types of intelligence, expertise, and knowledge (Kuratko, 2017). For instance, according to the Triarchic theory of intelligence, the ability of an individual (or in this case entrepreneur) to come up with creative ideas is often determined by his/her creative intelligence. Creative intelligence can be described as an ability of a person (or entrepreneur) to create both novel and useful solutions (Sternberg, 2018).</w:t>
      </w:r>
    </w:p>
    <w:p w:rsidR="00000000" w:rsidDel="00000000" w:rsidP="00000000" w:rsidRDefault="00000000" w:rsidRPr="00000000" w14:paraId="0000002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solutions can take the form of a product, service, or a process that enables businesses to solve customer problems innovatively or better than their competitors (Sternberg, 2018). Similarly, in existing literature, knowledge entrepreneurship is also considered important in fostering creativity and innovation. It can be considered as those abilities or skills of an entrepreneur that helps him/her in creating or recognizing novel opportunities and assist the entrepreneur to take appropriate actions that are aimed at realizing an innovative knowledge practice or product (Staniewski, 2016; Moutinho et al., 2016). Thus, the current research will try to explore the role of knowledge entrepreneurship and creative intelligence in fostering innovation among entrepreneurs to create both novel and useful solutions. In other words, the research will try to determine the importance of knowledge in stimulating entrepreneurship, as well as the creative intelligence of entrepreneurs in fostering innovation by promoting the creation of novel products and processes.</w:t>
      </w:r>
    </w:p>
    <w:p w:rsidR="00000000" w:rsidDel="00000000" w:rsidP="00000000" w:rsidRDefault="00000000" w:rsidRPr="00000000" w14:paraId="00000024">
      <w:pPr>
        <w:pStyle w:val="Heading2"/>
        <w:spacing w:line="360" w:lineRule="auto"/>
        <w:jc w:val="both"/>
        <w:rPr>
          <w:rFonts w:ascii="Times New Roman" w:cs="Times New Roman" w:eastAsia="Times New Roman" w:hAnsi="Times New Roman"/>
          <w:b w:val="1"/>
          <w:color w:val="000000"/>
          <w:sz w:val="24"/>
          <w:szCs w:val="24"/>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4"/>
          <w:szCs w:val="24"/>
          <w:rtl w:val="0"/>
        </w:rPr>
        <w:t xml:space="preserve">Research Question</w:t>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research will try to answer the following key question:</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role of knowledge entrepreneurship and creative intelligence plays in helping entrepreneurs to develop innovative and useful products and processes?”</w:t>
      </w:r>
    </w:p>
    <w:p w:rsidR="00000000" w:rsidDel="00000000" w:rsidP="00000000" w:rsidRDefault="00000000" w:rsidRPr="00000000" w14:paraId="00000027">
      <w:pPr>
        <w:pStyle w:val="Heading2"/>
        <w:spacing w:line="360" w:lineRule="auto"/>
        <w:jc w:val="both"/>
        <w:rPr>
          <w:rFonts w:ascii="Times New Roman" w:cs="Times New Roman" w:eastAsia="Times New Roman" w:hAnsi="Times New Roman"/>
          <w:b w:val="1"/>
          <w:color w:val="000000"/>
          <w:sz w:val="24"/>
          <w:szCs w:val="24"/>
        </w:rPr>
      </w:pPr>
      <w:bookmarkStart w:colFirst="0" w:colLast="0" w:name="_heading=h.3znysh7" w:id="3"/>
      <w:bookmarkEnd w:id="3"/>
      <w:r w:rsidDel="00000000" w:rsidR="00000000" w:rsidRPr="00000000">
        <w:rPr>
          <w:rFonts w:ascii="Times New Roman" w:cs="Times New Roman" w:eastAsia="Times New Roman" w:hAnsi="Times New Roman"/>
          <w:b w:val="1"/>
          <w:color w:val="000000"/>
          <w:sz w:val="24"/>
          <w:szCs w:val="24"/>
          <w:rtl w:val="0"/>
        </w:rPr>
        <w:t xml:space="preserve">Research Objectives</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important objectives that this study will try to accomplish:</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role of knowledge entrepreneurship in fostering innovation that leads to the creation of new products and processes.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role of creative intelligence in helping entrepreneurs to create novel and useful products/services.</w:t>
      </w:r>
    </w:p>
    <w:p w:rsidR="00000000" w:rsidDel="00000000" w:rsidP="00000000" w:rsidRDefault="00000000" w:rsidRPr="00000000" w14:paraId="0000002B">
      <w:pPr>
        <w:pStyle w:val="Heading1"/>
        <w:spacing w:before="0" w:line="360" w:lineRule="auto"/>
        <w:jc w:val="center"/>
        <w:rPr>
          <w:rFonts w:ascii="Times New Roman" w:cs="Times New Roman" w:eastAsia="Times New Roman" w:hAnsi="Times New Roman"/>
          <w:b w:val="1"/>
          <w:color w:val="000000"/>
          <w:sz w:val="24"/>
          <w:szCs w:val="24"/>
        </w:rPr>
      </w:pPr>
      <w:bookmarkStart w:colFirst="0" w:colLast="0" w:name="_heading=h.2et92p0" w:id="4"/>
      <w:bookmarkEnd w:id="4"/>
      <w:r w:rsidDel="00000000" w:rsidR="00000000" w:rsidRPr="00000000">
        <w:rPr>
          <w:rFonts w:ascii="Times New Roman" w:cs="Times New Roman" w:eastAsia="Times New Roman" w:hAnsi="Times New Roman"/>
          <w:b w:val="1"/>
          <w:color w:val="000000"/>
          <w:sz w:val="24"/>
          <w:szCs w:val="24"/>
          <w:rtl w:val="0"/>
        </w:rPr>
        <w:t xml:space="preserve">Research Design</w:t>
      </w:r>
    </w:p>
    <w:p w:rsidR="00000000" w:rsidDel="00000000" w:rsidP="00000000" w:rsidRDefault="00000000" w:rsidRPr="00000000" w14:paraId="0000002C">
      <w:pPr>
        <w:pStyle w:val="Heading2"/>
        <w:spacing w:line="360" w:lineRule="auto"/>
        <w:jc w:val="both"/>
        <w:rPr>
          <w:rFonts w:ascii="Times New Roman" w:cs="Times New Roman" w:eastAsia="Times New Roman" w:hAnsi="Times New Roman"/>
          <w:b w:val="1"/>
          <w:color w:val="000000"/>
          <w:sz w:val="24"/>
          <w:szCs w:val="24"/>
        </w:rPr>
      </w:pPr>
      <w:bookmarkStart w:colFirst="0" w:colLast="0" w:name="_heading=h.tyjcwt" w:id="5"/>
      <w:bookmarkEnd w:id="5"/>
      <w:r w:rsidDel="00000000" w:rsidR="00000000" w:rsidRPr="00000000">
        <w:rPr>
          <w:rFonts w:ascii="Times New Roman" w:cs="Times New Roman" w:eastAsia="Times New Roman" w:hAnsi="Times New Roman"/>
          <w:b w:val="1"/>
          <w:color w:val="000000"/>
          <w:sz w:val="24"/>
          <w:szCs w:val="24"/>
          <w:rtl w:val="0"/>
        </w:rPr>
        <w:t xml:space="preserve">Research Philosophy</w:t>
      </w:r>
    </w:p>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conduct this research, the philosophy or interpretive framework of social constructivism will be adopted that tends to focus on developing the subjective meaning of the world. While using this philosophy, the researcher typically focuses on developing patterns of meaning inductively, rather than relying on an existing theory to provide inferences</w:t>
      </w:r>
      <w:r w:rsidDel="00000000" w:rsidR="00000000" w:rsidRPr="00000000">
        <w:rPr>
          <w:rFonts w:ascii="Times New Roman" w:cs="Times New Roman" w:eastAsia="Times New Roman" w:hAnsi="Times New Roman"/>
          <w:color w:val="222222"/>
          <w:sz w:val="24"/>
          <w:szCs w:val="24"/>
          <w:highlight w:val="white"/>
          <w:rtl w:val="0"/>
        </w:rPr>
        <w:t xml:space="preserve"> (Jung, 2019)</w:t>
      </w:r>
      <w:r w:rsidDel="00000000" w:rsidR="00000000" w:rsidRPr="00000000">
        <w:rPr>
          <w:rFonts w:ascii="Times New Roman" w:cs="Times New Roman" w:eastAsia="Times New Roman" w:hAnsi="Times New Roman"/>
          <w:sz w:val="24"/>
          <w:szCs w:val="24"/>
          <w:rtl w:val="0"/>
        </w:rPr>
        <w:t xml:space="preserve">. Thus, by using this philosophy the current research will also try to explore and develop the potential patterns of meaning associated with the understanding role of knowledge entrepreneurship and creative intelligence in fostering innovation.</w:t>
      </w:r>
    </w:p>
    <w:p w:rsidR="00000000" w:rsidDel="00000000" w:rsidP="00000000" w:rsidRDefault="00000000" w:rsidRPr="00000000" w14:paraId="0000002E">
      <w:pPr>
        <w:pStyle w:val="Heading2"/>
        <w:spacing w:line="360" w:lineRule="auto"/>
        <w:jc w:val="both"/>
        <w:rPr>
          <w:rFonts w:ascii="Times New Roman" w:cs="Times New Roman" w:eastAsia="Times New Roman" w:hAnsi="Times New Roman"/>
          <w:b w:val="1"/>
          <w:color w:val="000000"/>
          <w:sz w:val="24"/>
          <w:szCs w:val="24"/>
        </w:rPr>
      </w:pPr>
      <w:bookmarkStart w:colFirst="0" w:colLast="0" w:name="_heading=h.3dy6vkm" w:id="6"/>
      <w:bookmarkEnd w:id="6"/>
      <w:r w:rsidDel="00000000" w:rsidR="00000000" w:rsidRPr="00000000">
        <w:rPr>
          <w:rFonts w:ascii="Times New Roman" w:cs="Times New Roman" w:eastAsia="Times New Roman" w:hAnsi="Times New Roman"/>
          <w:b w:val="1"/>
          <w:color w:val="000000"/>
          <w:sz w:val="24"/>
          <w:szCs w:val="24"/>
          <w:rtl w:val="0"/>
        </w:rPr>
        <w:t xml:space="preserve">Research Choice and Data Collection Method</w:t>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research, a qualitative research design will be adopted that focuses on collecting and analysing non-numerical data in order to understand experiences, concepts, opinions, or meanings of social phenomena (Lune and Berg, 2017). The benefit of using this design is that it helps the researcher in gaining detailed insights into the research problems and generating novel ideas to address those problems</w:t>
      </w:r>
      <w:r w:rsidDel="00000000" w:rsidR="00000000" w:rsidRPr="00000000">
        <w:rPr>
          <w:rFonts w:ascii="Times New Roman" w:cs="Times New Roman" w:eastAsia="Times New Roman" w:hAnsi="Times New Roman"/>
          <w:color w:val="222222"/>
          <w:sz w:val="24"/>
          <w:szCs w:val="24"/>
          <w:highlight w:val="white"/>
          <w:rtl w:val="0"/>
        </w:rPr>
        <w:t xml:space="preserve"> (Gentles et al., 2016)</w:t>
      </w:r>
      <w:r w:rsidDel="00000000" w:rsidR="00000000" w:rsidRPr="00000000">
        <w:rPr>
          <w:rFonts w:ascii="Times New Roman" w:cs="Times New Roman" w:eastAsia="Times New Roman" w:hAnsi="Times New Roman"/>
          <w:sz w:val="24"/>
          <w:szCs w:val="24"/>
          <w:rtl w:val="0"/>
        </w:rPr>
        <w:t xml:space="preserve">. The reason why this research choice has been pursued to conduct the current study is that it will enable the researcher to explore all the possible factors that are linked with knowledge entrepreneurship and creative intelligence that might be contributing to the creation of innovative products and processes.</w:t>
      </w:r>
    </w:p>
    <w:p w:rsidR="00000000" w:rsidDel="00000000" w:rsidP="00000000" w:rsidRDefault="00000000" w:rsidRPr="00000000" w14:paraId="0000003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limitation of using this approach is that it possesses a subjective nature and the findings of the research can become difficult to generalise elsewhere</w:t>
      </w:r>
      <w:r w:rsidDel="00000000" w:rsidR="00000000" w:rsidRPr="00000000">
        <w:rPr>
          <w:rFonts w:ascii="Times New Roman" w:cs="Times New Roman" w:eastAsia="Times New Roman" w:hAnsi="Times New Roman"/>
          <w:color w:val="222222"/>
          <w:sz w:val="24"/>
          <w:szCs w:val="24"/>
          <w:highlight w:val="white"/>
          <w:rtl w:val="0"/>
        </w:rPr>
        <w:t xml:space="preserve"> (Hennink et al., 2020)</w:t>
      </w:r>
      <w:r w:rsidDel="00000000" w:rsidR="00000000" w:rsidRPr="00000000">
        <w:rPr>
          <w:rFonts w:ascii="Times New Roman" w:cs="Times New Roman" w:eastAsia="Times New Roman" w:hAnsi="Times New Roman"/>
          <w:sz w:val="24"/>
          <w:szCs w:val="24"/>
          <w:rtl w:val="0"/>
        </w:rPr>
        <w:t xml:space="preserve">. In order to collect this qualitative data, interviews will be conducted with 8 entrepreneurs who will be asked open-ended questions related to the important constructs (i.e., creative intelligence and knowledge entrepreneurship) of this study.</w:t>
      </w:r>
    </w:p>
    <w:p w:rsidR="00000000" w:rsidDel="00000000" w:rsidP="00000000" w:rsidRDefault="00000000" w:rsidRPr="00000000" w14:paraId="00000031">
      <w:pPr>
        <w:pStyle w:val="Heading2"/>
        <w:spacing w:line="360" w:lineRule="auto"/>
        <w:jc w:val="both"/>
        <w:rPr>
          <w:rFonts w:ascii="Times New Roman" w:cs="Times New Roman" w:eastAsia="Times New Roman" w:hAnsi="Times New Roman"/>
          <w:b w:val="1"/>
          <w:color w:val="000000"/>
          <w:sz w:val="24"/>
          <w:szCs w:val="24"/>
        </w:rPr>
      </w:pPr>
      <w:bookmarkStart w:colFirst="0" w:colLast="0" w:name="_heading=h.1t3h5sf" w:id="7"/>
      <w:bookmarkEnd w:id="7"/>
      <w:r w:rsidDel="00000000" w:rsidR="00000000" w:rsidRPr="00000000">
        <w:rPr>
          <w:rFonts w:ascii="Times New Roman" w:cs="Times New Roman" w:eastAsia="Times New Roman" w:hAnsi="Times New Roman"/>
          <w:b w:val="1"/>
          <w:color w:val="000000"/>
          <w:sz w:val="24"/>
          <w:szCs w:val="24"/>
          <w:rtl w:val="0"/>
        </w:rPr>
        <w:t xml:space="preserve">Sampling Strategy</w:t>
      </w:r>
    </w:p>
    <w:p w:rsidR="00000000" w:rsidDel="00000000" w:rsidP="00000000" w:rsidRDefault="00000000" w:rsidRPr="00000000" w14:paraId="0000003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select the research participants (i.e., entrepreneurs) for the interview, a convenience sampling technique will be utilised in the research. Under this sampling technique, the researcher typically tries to contact or approach those members of the population to create the research sample who are easy to reach or convenient to contact for collecting the research data</w:t>
      </w:r>
      <w:r w:rsidDel="00000000" w:rsidR="00000000" w:rsidRPr="00000000">
        <w:rPr>
          <w:rFonts w:ascii="Times New Roman" w:cs="Times New Roman" w:eastAsia="Times New Roman" w:hAnsi="Times New Roman"/>
          <w:color w:val="222222"/>
          <w:sz w:val="24"/>
          <w:szCs w:val="24"/>
          <w:highlight w:val="white"/>
          <w:rtl w:val="0"/>
        </w:rPr>
        <w:t xml:space="preserve"> (Etikan et al., 2016)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pStyle w:val="Heading1"/>
        <w:spacing w:before="0" w:line="360" w:lineRule="auto"/>
        <w:jc w:val="center"/>
        <w:rPr>
          <w:rFonts w:ascii="Times New Roman" w:cs="Times New Roman" w:eastAsia="Times New Roman" w:hAnsi="Times New Roman"/>
          <w:b w:val="1"/>
          <w:color w:val="000000"/>
          <w:sz w:val="24"/>
          <w:szCs w:val="24"/>
        </w:rPr>
      </w:pPr>
      <w:bookmarkStart w:colFirst="0" w:colLast="0" w:name="_heading=h.4d34og8" w:id="8"/>
      <w:bookmarkEnd w:id="8"/>
      <w:r w:rsidDel="00000000" w:rsidR="00000000" w:rsidRPr="00000000">
        <w:rPr>
          <w:rFonts w:ascii="Times New Roman" w:cs="Times New Roman" w:eastAsia="Times New Roman" w:hAnsi="Times New Roman"/>
          <w:b w:val="1"/>
          <w:color w:val="000000"/>
          <w:sz w:val="24"/>
          <w:szCs w:val="24"/>
          <w:rtl w:val="0"/>
        </w:rPr>
        <w:t xml:space="preserve">Ethical Issues</w:t>
      </w:r>
    </w:p>
    <w:p w:rsidR="00000000" w:rsidDel="00000000" w:rsidP="00000000" w:rsidRDefault="00000000" w:rsidRPr="00000000" w14:paraId="0000003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ethical issue that can occur while conducting this research is related to gaining the informed consent of the research participant. However, to address this issue, the research participants (i.e., entrepreneurs) will be provided clear details about the topic of the research, their role in the study, as well as the entire research process in order to ensure transparency. Moreover, all the confidential data of the respondents will also be protected throughout the research and their anonymity will be ensured</w:t>
      </w:r>
      <w:r w:rsidDel="00000000" w:rsidR="00000000" w:rsidRPr="00000000">
        <w:rPr>
          <w:rFonts w:ascii="Times New Roman" w:cs="Times New Roman" w:eastAsia="Times New Roman" w:hAnsi="Times New Roman"/>
          <w:color w:val="222222"/>
          <w:sz w:val="24"/>
          <w:szCs w:val="24"/>
          <w:highlight w:val="white"/>
          <w:rtl w:val="0"/>
        </w:rPr>
        <w:t xml:space="preserve"> (Artal and Rubenfeld, 2017)</w:t>
      </w:r>
      <w:r w:rsidDel="00000000" w:rsidR="00000000" w:rsidRPr="00000000">
        <w:rPr>
          <w:rFonts w:ascii="Times New Roman" w:cs="Times New Roman" w:eastAsia="Times New Roman" w:hAnsi="Times New Roman"/>
          <w:sz w:val="24"/>
          <w:szCs w:val="24"/>
          <w:rtl w:val="0"/>
        </w:rPr>
        <w:t xml:space="preserve">. For this purpose, their real names will not be disclosed under the research study.</w:t>
      </w:r>
    </w:p>
    <w:p w:rsidR="00000000" w:rsidDel="00000000" w:rsidP="00000000" w:rsidRDefault="00000000" w:rsidRPr="00000000" w14:paraId="00000035">
      <w:pPr>
        <w:pStyle w:val="Heading1"/>
        <w:spacing w:before="0" w:line="360" w:lineRule="auto"/>
        <w:jc w:val="center"/>
        <w:rPr>
          <w:rFonts w:ascii="Times New Roman" w:cs="Times New Roman" w:eastAsia="Times New Roman" w:hAnsi="Times New Roman"/>
          <w:b w:val="1"/>
          <w:color w:val="000000"/>
          <w:sz w:val="24"/>
          <w:szCs w:val="24"/>
        </w:rPr>
      </w:pPr>
      <w:bookmarkStart w:colFirst="0" w:colLast="0" w:name="_heading=h.2s8eyo1" w:id="9"/>
      <w:bookmarkEnd w:id="9"/>
      <w:r w:rsidDel="00000000" w:rsidR="00000000" w:rsidRPr="00000000">
        <w:rPr>
          <w:rFonts w:ascii="Times New Roman" w:cs="Times New Roman" w:eastAsia="Times New Roman" w:hAnsi="Times New Roman"/>
          <w:b w:val="1"/>
          <w:color w:val="000000"/>
          <w:sz w:val="24"/>
          <w:szCs w:val="24"/>
          <w:rtl w:val="0"/>
        </w:rPr>
        <w:t xml:space="preserve">Reflections</w:t>
      </w:r>
    </w:p>
    <w:p w:rsidR="00000000" w:rsidDel="00000000" w:rsidP="00000000" w:rsidRDefault="00000000" w:rsidRPr="00000000" w14:paraId="0000003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reflecting on the positionality of this research, it can be inferred that following the principles of social constructivism (or interpretivism) will assist the researcher in analysing how creative intelligence and knowledge entrepreneurship enhances the ability of entrepreneurs to create innovative products and processes, leading to the development of successful business ventures. In other words, this position will help the researcher to comprehend the possible patterns of meaning related to the constructs (or social phenomena) of knowledge entrepreneurship and creative intelligence, including their role in fostering innovation. In addition to this, by reflecting on the possible limitations of this research, it can also be inferred that the findings of the study might become difficult to generalise elsewhere and they may have a high level of subjectivity. However, such subjectivity and problems associated with generalizability will try to be avoided by ensuring that saturation is reached while collecting the data for the study and potential biases are avoided while selecting the research participants.</w:t>
      </w:r>
    </w:p>
    <w:p w:rsidR="00000000" w:rsidDel="00000000" w:rsidP="00000000" w:rsidRDefault="00000000" w:rsidRPr="00000000" w14:paraId="00000037">
      <w:pPr>
        <w:pStyle w:val="Heading1"/>
        <w:spacing w:before="0" w:line="360" w:lineRule="auto"/>
        <w:jc w:val="center"/>
        <w:rPr>
          <w:rFonts w:ascii="Times New Roman" w:cs="Times New Roman" w:eastAsia="Times New Roman" w:hAnsi="Times New Roman"/>
          <w:b w:val="1"/>
          <w:color w:val="000000"/>
          <w:sz w:val="24"/>
          <w:szCs w:val="24"/>
        </w:rPr>
      </w:pPr>
      <w:bookmarkStart w:colFirst="0" w:colLast="0" w:name="_heading=h.17dp8vu" w:id="10"/>
      <w:bookmarkEnd w:id="10"/>
      <w:r w:rsidDel="00000000" w:rsidR="00000000" w:rsidRPr="00000000">
        <w:rPr>
          <w:rFonts w:ascii="Times New Roman" w:cs="Times New Roman" w:eastAsia="Times New Roman" w:hAnsi="Times New Roman"/>
          <w:b w:val="1"/>
          <w:color w:val="000000"/>
          <w:sz w:val="24"/>
          <w:szCs w:val="24"/>
          <w:rtl w:val="0"/>
        </w:rPr>
        <w:t xml:space="preserve">Closing Summary</w:t>
      </w:r>
    </w:p>
    <w:p w:rsidR="00000000" w:rsidDel="00000000" w:rsidP="00000000" w:rsidRDefault="00000000" w:rsidRPr="00000000" w14:paraId="0000003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findings that will be obtained from this research will be highly crucial in understanding the significance of knowledge entrepreneurship, as well as creative intelligence in improving the ability of entrepreneurs to foster innovation. In other words, the research will help in highlighting how entrepreneurs can enhance their ability to create both innovative and useful solutions for their target customers that also allow them to earn high margins and sustainable competitive advantage. In other words, the research will help in determining the role of creative intelligence and knowledge entrepreneurship in making business ventures survive and thrive within their respective markets by fostering innovation.</w:t>
      </w:r>
    </w:p>
    <w:p w:rsidR="00000000" w:rsidDel="00000000" w:rsidP="00000000" w:rsidRDefault="00000000" w:rsidRPr="00000000" w14:paraId="00000039">
      <w:pPr>
        <w:pStyle w:val="Heading1"/>
        <w:spacing w:before="0" w:line="360" w:lineRule="auto"/>
        <w:jc w:val="center"/>
        <w:rPr>
          <w:rFonts w:ascii="Times New Roman" w:cs="Times New Roman" w:eastAsia="Times New Roman" w:hAnsi="Times New Roman"/>
          <w:b w:val="1"/>
          <w:color w:val="000000"/>
          <w:sz w:val="24"/>
          <w:szCs w:val="24"/>
        </w:rPr>
      </w:pPr>
      <w:bookmarkStart w:colFirst="0" w:colLast="0" w:name="_heading=h.3rdcrjn" w:id="11"/>
      <w:bookmarkEnd w:id="11"/>
      <w:r w:rsidDel="00000000" w:rsidR="00000000" w:rsidRPr="00000000">
        <w:br w:type="page"/>
      </w:r>
      <w:r w:rsidDel="00000000" w:rsidR="00000000" w:rsidRPr="00000000">
        <w:rPr>
          <w:rFonts w:ascii="Times New Roman" w:cs="Times New Roman" w:eastAsia="Times New Roman" w:hAnsi="Times New Roman"/>
          <w:b w:val="1"/>
          <w:color w:val="000000"/>
          <w:sz w:val="24"/>
          <w:szCs w:val="24"/>
          <w:rtl w:val="0"/>
        </w:rPr>
        <w:t xml:space="preserve">References</w:t>
      </w:r>
    </w:p>
    <w:p w:rsidR="00000000" w:rsidDel="00000000" w:rsidP="00000000" w:rsidRDefault="00000000" w:rsidRPr="00000000" w14:paraId="0000003A">
      <w:pPr>
        <w:spacing w:after="0" w:line="36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Artal, R. and Rubenfeld, S., 2017. Ethical issues in research. </w:t>
      </w:r>
      <w:r w:rsidDel="00000000" w:rsidR="00000000" w:rsidRPr="00000000">
        <w:rPr>
          <w:rFonts w:ascii="Times New Roman" w:cs="Times New Roman" w:eastAsia="Times New Roman" w:hAnsi="Times New Roman"/>
          <w:i w:val="1"/>
          <w:color w:val="222222"/>
          <w:sz w:val="24"/>
          <w:szCs w:val="24"/>
          <w:highlight w:val="white"/>
          <w:rtl w:val="0"/>
        </w:rPr>
        <w:t xml:space="preserve">Best Practice &amp; Research Clinical Obstetrics &amp; Gynaecology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43</w:t>
      </w:r>
      <w:r w:rsidDel="00000000" w:rsidR="00000000" w:rsidRPr="00000000">
        <w:rPr>
          <w:rFonts w:ascii="Times New Roman" w:cs="Times New Roman" w:eastAsia="Times New Roman" w:hAnsi="Times New Roman"/>
          <w:color w:val="222222"/>
          <w:sz w:val="24"/>
          <w:szCs w:val="24"/>
          <w:highlight w:val="white"/>
          <w:rtl w:val="0"/>
        </w:rPr>
        <w:t xml:space="preserve">, pp.107-114.</w:t>
      </w:r>
    </w:p>
    <w:p w:rsidR="00000000" w:rsidDel="00000000" w:rsidP="00000000" w:rsidRDefault="00000000" w:rsidRPr="00000000" w14:paraId="0000003B">
      <w:pPr>
        <w:spacing w:after="0" w:line="36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Etikan, I., Musa, S.A. and Alkassim, R.S., 2016. Comparison of convenience sampling and purposive sampling. </w:t>
      </w:r>
      <w:r w:rsidDel="00000000" w:rsidR="00000000" w:rsidRPr="00000000">
        <w:rPr>
          <w:rFonts w:ascii="Times New Roman" w:cs="Times New Roman" w:eastAsia="Times New Roman" w:hAnsi="Times New Roman"/>
          <w:i w:val="1"/>
          <w:color w:val="222222"/>
          <w:sz w:val="24"/>
          <w:szCs w:val="24"/>
          <w:highlight w:val="white"/>
          <w:rtl w:val="0"/>
        </w:rPr>
        <w:t xml:space="preserve">American journal of theoretical and applied statistics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w:t>
      </w:r>
      <w:r w:rsidDel="00000000" w:rsidR="00000000" w:rsidRPr="00000000">
        <w:rPr>
          <w:rFonts w:ascii="Times New Roman" w:cs="Times New Roman" w:eastAsia="Times New Roman" w:hAnsi="Times New Roman"/>
          <w:color w:val="222222"/>
          <w:sz w:val="24"/>
          <w:szCs w:val="24"/>
          <w:highlight w:val="white"/>
          <w:rtl w:val="0"/>
        </w:rPr>
        <w:t xml:space="preserve">(1), pp.1-4.</w:t>
      </w:r>
    </w:p>
    <w:p w:rsidR="00000000" w:rsidDel="00000000" w:rsidP="00000000" w:rsidRDefault="00000000" w:rsidRPr="00000000" w14:paraId="0000003C">
      <w:pPr>
        <w:spacing w:after="0" w:line="36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Gentles, S.J., Charles, C., Nicholas, D.B., Ploeg, J. and McKibbon, K.A., 2016. Reviewing the research methods literature: principles and strategies illustrated by a systematic overview of sampling in qualitative research. </w:t>
      </w:r>
      <w:r w:rsidDel="00000000" w:rsidR="00000000" w:rsidRPr="00000000">
        <w:rPr>
          <w:rFonts w:ascii="Times New Roman" w:cs="Times New Roman" w:eastAsia="Times New Roman" w:hAnsi="Times New Roman"/>
          <w:i w:val="1"/>
          <w:color w:val="222222"/>
          <w:sz w:val="24"/>
          <w:szCs w:val="24"/>
          <w:highlight w:val="white"/>
          <w:rtl w:val="0"/>
        </w:rPr>
        <w:t xml:space="preserve">Systematic Reviews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w:t>
      </w:r>
      <w:r w:rsidDel="00000000" w:rsidR="00000000" w:rsidRPr="00000000">
        <w:rPr>
          <w:rFonts w:ascii="Times New Roman" w:cs="Times New Roman" w:eastAsia="Times New Roman" w:hAnsi="Times New Roman"/>
          <w:color w:val="222222"/>
          <w:sz w:val="24"/>
          <w:szCs w:val="24"/>
          <w:highlight w:val="white"/>
          <w:rtl w:val="0"/>
        </w:rPr>
        <w:t xml:space="preserve">(1), pp.1-11.</w:t>
      </w:r>
    </w:p>
    <w:p w:rsidR="00000000" w:rsidDel="00000000" w:rsidP="00000000" w:rsidRDefault="00000000" w:rsidRPr="00000000" w14:paraId="0000003D">
      <w:pPr>
        <w:spacing w:after="0" w:line="36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Hennink, M., Hutter, I. and Bailey, A., 2020. </w:t>
      </w:r>
      <w:r w:rsidDel="00000000" w:rsidR="00000000" w:rsidRPr="00000000">
        <w:rPr>
          <w:rFonts w:ascii="Times New Roman" w:cs="Times New Roman" w:eastAsia="Times New Roman" w:hAnsi="Times New Roman"/>
          <w:i w:val="1"/>
          <w:color w:val="222222"/>
          <w:sz w:val="24"/>
          <w:szCs w:val="24"/>
          <w:highlight w:val="white"/>
          <w:rtl w:val="0"/>
        </w:rPr>
        <w:t xml:space="preserve">Qualitative research methods</w:t>
      </w:r>
      <w:r w:rsidDel="00000000" w:rsidR="00000000" w:rsidRPr="00000000">
        <w:rPr>
          <w:rFonts w:ascii="Times New Roman" w:cs="Times New Roman" w:eastAsia="Times New Roman" w:hAnsi="Times New Roman"/>
          <w:color w:val="222222"/>
          <w:sz w:val="24"/>
          <w:szCs w:val="24"/>
          <w:highlight w:val="white"/>
          <w:rtl w:val="0"/>
        </w:rPr>
        <w:t xml:space="preserve">. Sage.</w:t>
      </w:r>
    </w:p>
    <w:p w:rsidR="00000000" w:rsidDel="00000000" w:rsidP="00000000" w:rsidRDefault="00000000" w:rsidRPr="00000000" w14:paraId="0000003E">
      <w:pPr>
        <w:spacing w:after="0" w:line="360" w:lineRule="auto"/>
        <w:ind w:left="720" w:hanging="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Jung, H., 2019. The evolution of social constructivism in political science: past to present. </w:t>
      </w:r>
      <w:r w:rsidDel="00000000" w:rsidR="00000000" w:rsidRPr="00000000">
        <w:rPr>
          <w:rFonts w:ascii="Times New Roman" w:cs="Times New Roman" w:eastAsia="Times New Roman" w:hAnsi="Times New Roman"/>
          <w:i w:val="1"/>
          <w:color w:val="222222"/>
          <w:sz w:val="24"/>
          <w:szCs w:val="24"/>
          <w:highlight w:val="white"/>
          <w:rtl w:val="0"/>
        </w:rPr>
        <w:t xml:space="preserve">SAGE Open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9</w:t>
      </w:r>
      <w:r w:rsidDel="00000000" w:rsidR="00000000" w:rsidRPr="00000000">
        <w:rPr>
          <w:rFonts w:ascii="Times New Roman" w:cs="Times New Roman" w:eastAsia="Times New Roman" w:hAnsi="Times New Roman"/>
          <w:color w:val="222222"/>
          <w:sz w:val="24"/>
          <w:szCs w:val="24"/>
          <w:highlight w:val="white"/>
          <w:rtl w:val="0"/>
        </w:rPr>
        <w:t xml:space="preserve">(1), p.2158244019832703.</w:t>
      </w:r>
    </w:p>
    <w:p w:rsidR="00000000" w:rsidDel="00000000" w:rsidP="00000000" w:rsidRDefault="00000000" w:rsidRPr="00000000" w14:paraId="0000003F">
      <w:pPr>
        <w:spacing w:after="0" w:line="36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sz w:val="24"/>
          <w:szCs w:val="24"/>
          <w:highlight w:val="white"/>
          <w:rtl w:val="0"/>
        </w:rPr>
        <w:t xml:space="preserve">Kahn</w:t>
      </w:r>
      <w:r w:rsidDel="00000000" w:rsidR="00000000" w:rsidRPr="00000000">
        <w:rPr>
          <w:rFonts w:ascii="Times New Roman" w:cs="Times New Roman" w:eastAsia="Times New Roman" w:hAnsi="Times New Roman"/>
          <w:color w:val="222222"/>
          <w:sz w:val="24"/>
          <w:szCs w:val="24"/>
          <w:highlight w:val="white"/>
          <w:rtl w:val="0"/>
        </w:rPr>
        <w:t xml:space="preserve">, K.B., 2018. Understanding innovation. </w:t>
      </w:r>
      <w:r w:rsidDel="00000000" w:rsidR="00000000" w:rsidRPr="00000000">
        <w:rPr>
          <w:rFonts w:ascii="Times New Roman" w:cs="Times New Roman" w:eastAsia="Times New Roman" w:hAnsi="Times New Roman"/>
          <w:i w:val="1"/>
          <w:color w:val="222222"/>
          <w:sz w:val="24"/>
          <w:szCs w:val="24"/>
          <w:highlight w:val="white"/>
          <w:rtl w:val="0"/>
        </w:rPr>
        <w:t xml:space="preserve">Business Horizons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61</w:t>
      </w:r>
      <w:r w:rsidDel="00000000" w:rsidR="00000000" w:rsidRPr="00000000">
        <w:rPr>
          <w:rFonts w:ascii="Times New Roman" w:cs="Times New Roman" w:eastAsia="Times New Roman" w:hAnsi="Times New Roman"/>
          <w:color w:val="222222"/>
          <w:sz w:val="24"/>
          <w:szCs w:val="24"/>
          <w:highlight w:val="white"/>
          <w:rtl w:val="0"/>
        </w:rPr>
        <w:t xml:space="preserve">(3), pp.453-460.</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40">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Kuratko, D.F., 2017. Corporate Entrepreneurship &amp; Innovation: Today's Leadership Challenge. </w:t>
      </w:r>
      <w:r w:rsidDel="00000000" w:rsidR="00000000" w:rsidRPr="00000000">
        <w:rPr>
          <w:rFonts w:ascii="Times New Roman" w:cs="Times New Roman" w:eastAsia="Times New Roman" w:hAnsi="Times New Roman"/>
          <w:i w:val="1"/>
          <w:sz w:val="24"/>
          <w:szCs w:val="24"/>
          <w:rtl w:val="0"/>
        </w:rPr>
        <w:t xml:space="preserve">The Wiley Handbook of Entrepreneurship</w:t>
      </w:r>
      <w:r w:rsidDel="00000000" w:rsidR="00000000" w:rsidRPr="00000000">
        <w:rPr>
          <w:rFonts w:ascii="Times New Roman" w:cs="Times New Roman" w:eastAsia="Times New Roman" w:hAnsi="Times New Roman"/>
          <w:sz w:val="24"/>
          <w:szCs w:val="24"/>
          <w:rtl w:val="0"/>
        </w:rPr>
        <w:t xml:space="preserve">, pp.293-311.</w:t>
      </w:r>
    </w:p>
    <w:p w:rsidR="00000000" w:rsidDel="00000000" w:rsidP="00000000" w:rsidRDefault="00000000" w:rsidRPr="00000000" w14:paraId="0000004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Lounsbury, M., Cornelissen, J., Granqvist, N. and Grodal, S., 2019. Culture, innovation and entrepreneurship. </w:t>
      </w:r>
      <w:r w:rsidDel="00000000" w:rsidR="00000000" w:rsidRPr="00000000">
        <w:rPr>
          <w:rFonts w:ascii="Times New Roman" w:cs="Times New Roman" w:eastAsia="Times New Roman" w:hAnsi="Times New Roman"/>
          <w:i w:val="1"/>
          <w:sz w:val="24"/>
          <w:szCs w:val="24"/>
          <w:rtl w:val="0"/>
        </w:rPr>
        <w:t xml:space="preserve">Innovation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(1), pp.1-12.</w:t>
      </w:r>
    </w:p>
    <w:p w:rsidR="00000000" w:rsidDel="00000000" w:rsidP="00000000" w:rsidRDefault="00000000" w:rsidRPr="00000000" w14:paraId="0000004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Lune, H. and Berg, B.L., 2017. </w:t>
      </w:r>
      <w:r w:rsidDel="00000000" w:rsidR="00000000" w:rsidRPr="00000000">
        <w:rPr>
          <w:rFonts w:ascii="Times New Roman" w:cs="Times New Roman" w:eastAsia="Times New Roman" w:hAnsi="Times New Roman"/>
          <w:i w:val="1"/>
          <w:sz w:val="24"/>
          <w:szCs w:val="24"/>
          <w:rtl w:val="0"/>
        </w:rPr>
        <w:t xml:space="preserve">Qualitative research methods for the social sciences</w:t>
      </w:r>
      <w:r w:rsidDel="00000000" w:rsidR="00000000" w:rsidRPr="00000000">
        <w:rPr>
          <w:rFonts w:ascii="Times New Roman" w:cs="Times New Roman" w:eastAsia="Times New Roman" w:hAnsi="Times New Roman"/>
          <w:sz w:val="24"/>
          <w:szCs w:val="24"/>
          <w:rtl w:val="0"/>
        </w:rPr>
        <w:t xml:space="preserve">. Pearson.</w:t>
      </w:r>
    </w:p>
    <w:p w:rsidR="00000000" w:rsidDel="00000000" w:rsidP="00000000" w:rsidRDefault="00000000" w:rsidRPr="00000000" w14:paraId="0000004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Moutinho, R., Au-Yong-Oliveira, M., Coelho, A. and Manso, J.P., 2016. Determinants of knowledge-based entrepreneurship: an exploratory approach. </w:t>
      </w:r>
      <w:r w:rsidDel="00000000" w:rsidR="00000000" w:rsidRPr="00000000">
        <w:rPr>
          <w:rFonts w:ascii="Times New Roman" w:cs="Times New Roman" w:eastAsia="Times New Roman" w:hAnsi="Times New Roman"/>
          <w:i w:val="1"/>
          <w:sz w:val="24"/>
          <w:szCs w:val="24"/>
          <w:rtl w:val="0"/>
        </w:rPr>
        <w:t xml:space="preserve">International Entrepreneurship and Management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(1), pp.171-197.</w:t>
      </w:r>
    </w:p>
    <w:p w:rsidR="00000000" w:rsidDel="00000000" w:rsidP="00000000" w:rsidRDefault="00000000" w:rsidRPr="00000000" w14:paraId="00000044">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Staniewski, M.W., 2016. The contribution of business experience and knowledge to successful entrepreneurship. </w:t>
      </w:r>
      <w:r w:rsidDel="00000000" w:rsidR="00000000" w:rsidRPr="00000000">
        <w:rPr>
          <w:rFonts w:ascii="Times New Roman" w:cs="Times New Roman" w:eastAsia="Times New Roman" w:hAnsi="Times New Roman"/>
          <w:i w:val="1"/>
          <w:sz w:val="24"/>
          <w:szCs w:val="24"/>
          <w:rtl w:val="0"/>
        </w:rPr>
        <w:t xml:space="preserve">Journal of Business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69</w:t>
      </w:r>
      <w:r w:rsidDel="00000000" w:rsidR="00000000" w:rsidRPr="00000000">
        <w:rPr>
          <w:rFonts w:ascii="Times New Roman" w:cs="Times New Roman" w:eastAsia="Times New Roman" w:hAnsi="Times New Roman"/>
          <w:sz w:val="24"/>
          <w:szCs w:val="24"/>
          <w:rtl w:val="0"/>
        </w:rPr>
        <w:t xml:space="preserve">(11), pp.5147-5152.</w:t>
      </w:r>
    </w:p>
    <w:p w:rsidR="00000000" w:rsidDel="00000000" w:rsidP="00000000" w:rsidRDefault="00000000" w:rsidRPr="00000000" w14:paraId="0000004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Sternberg, R.J., 2018. Creative giftedness is not just what creativity tests test: Implications of a triangular theory of creativity for understanding creative giftedness. </w:t>
      </w:r>
      <w:r w:rsidDel="00000000" w:rsidR="00000000" w:rsidRPr="00000000">
        <w:rPr>
          <w:rFonts w:ascii="Times New Roman" w:cs="Times New Roman" w:eastAsia="Times New Roman" w:hAnsi="Times New Roman"/>
          <w:i w:val="1"/>
          <w:sz w:val="24"/>
          <w:szCs w:val="24"/>
          <w:rtl w:val="0"/>
        </w:rPr>
        <w:t xml:space="preserve">Roeper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(3), pp.158-165.</w:t>
      </w:r>
    </w:p>
    <w:p w:rsidR="00000000" w:rsidDel="00000000" w:rsidP="00000000" w:rsidRDefault="00000000" w:rsidRPr="00000000" w14:paraId="0000004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Sternberg, R.J., 2018. </w:t>
      </w:r>
      <w:r w:rsidDel="00000000" w:rsidR="00000000" w:rsidRPr="00000000">
        <w:rPr>
          <w:rFonts w:ascii="Times New Roman" w:cs="Times New Roman" w:eastAsia="Times New Roman" w:hAnsi="Times New Roman"/>
          <w:i w:val="1"/>
          <w:sz w:val="24"/>
          <w:szCs w:val="24"/>
          <w:rtl w:val="0"/>
        </w:rPr>
        <w:t xml:space="preserve">The triarchic theory of successful intelligence</w:t>
      </w:r>
      <w:r w:rsidDel="00000000" w:rsidR="00000000" w:rsidRPr="00000000">
        <w:rPr>
          <w:rFonts w:ascii="Times New Roman" w:cs="Times New Roman" w:eastAsia="Times New Roman" w:hAnsi="Times New Roman"/>
          <w:sz w:val="24"/>
          <w:szCs w:val="24"/>
          <w:rtl w:val="0"/>
        </w:rPr>
        <w:t xml:space="preserve">. The Guilford Press.</w:t>
      </w:r>
    </w:p>
    <w:p w:rsidR="00000000" w:rsidDel="00000000" w:rsidP="00000000" w:rsidRDefault="00000000" w:rsidRPr="00000000" w14:paraId="00000047">
      <w:pPr>
        <w:spacing w:after="0" w:line="360" w:lineRule="auto"/>
        <w:ind w:left="720" w:hanging="720"/>
        <w:jc w:val="both"/>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Proposal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Proposal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GB"/>
    </w:rPr>
  </w:style>
  <w:style w:type="paragraph" w:styleId="Heading1">
    <w:name w:val="heading 1"/>
    <w:basedOn w:val="Normal"/>
    <w:next w:val="Normal"/>
    <w:link w:val="Heading1Char"/>
    <w:uiPriority w:val="9"/>
    <w:qFormat w:val="1"/>
    <w:rsid w:val="002B2A6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9F70DA"/>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2A64"/>
    <w:rPr>
      <w:rFonts w:asciiTheme="majorHAnsi" w:cstheme="majorBidi" w:eastAsiaTheme="majorEastAsia" w:hAnsiTheme="majorHAnsi"/>
      <w:color w:val="2f5496" w:themeColor="accent1" w:themeShade="0000BF"/>
      <w:sz w:val="32"/>
      <w:szCs w:val="32"/>
      <w:lang w:val="en-GB"/>
    </w:rPr>
  </w:style>
  <w:style w:type="character" w:styleId="Heading2Char" w:customStyle="1">
    <w:name w:val="Heading 2 Char"/>
    <w:basedOn w:val="DefaultParagraphFont"/>
    <w:link w:val="Heading2"/>
    <w:uiPriority w:val="9"/>
    <w:rsid w:val="009F70DA"/>
    <w:rPr>
      <w:rFonts w:asciiTheme="majorHAnsi" w:cstheme="majorBidi" w:eastAsiaTheme="majorEastAsia" w:hAnsiTheme="majorHAnsi"/>
      <w:color w:val="2f5496" w:themeColor="accent1" w:themeShade="0000BF"/>
      <w:sz w:val="26"/>
      <w:szCs w:val="26"/>
      <w:lang w:val="en-GB"/>
    </w:rPr>
  </w:style>
  <w:style w:type="paragraph" w:styleId="ListParagraph">
    <w:name w:val="List Paragraph"/>
    <w:basedOn w:val="Normal"/>
    <w:uiPriority w:val="34"/>
    <w:qFormat w:val="1"/>
    <w:rsid w:val="00581BB2"/>
    <w:pPr>
      <w:ind w:left="720"/>
      <w:contextualSpacing w:val="1"/>
    </w:pPr>
  </w:style>
  <w:style w:type="paragraph" w:styleId="Header">
    <w:name w:val="header"/>
    <w:basedOn w:val="Normal"/>
    <w:link w:val="HeaderChar"/>
    <w:uiPriority w:val="99"/>
    <w:unhideWhenUsed w:val="1"/>
    <w:rsid w:val="00AF4D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F4D48"/>
    <w:rPr>
      <w:lang w:val="en-GB"/>
    </w:rPr>
  </w:style>
  <w:style w:type="paragraph" w:styleId="Footer">
    <w:name w:val="footer"/>
    <w:basedOn w:val="Normal"/>
    <w:link w:val="FooterChar"/>
    <w:uiPriority w:val="99"/>
    <w:unhideWhenUsed w:val="1"/>
    <w:rsid w:val="00AF4D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F4D48"/>
    <w:rPr>
      <w:lang w:val="en-GB"/>
    </w:rPr>
  </w:style>
  <w:style w:type="paragraph" w:styleId="TOCHeading">
    <w:name w:val="TOC Heading"/>
    <w:basedOn w:val="Heading1"/>
    <w:next w:val="Normal"/>
    <w:uiPriority w:val="39"/>
    <w:unhideWhenUsed w:val="1"/>
    <w:qFormat w:val="1"/>
    <w:rsid w:val="00AF4D48"/>
    <w:pPr>
      <w:outlineLvl w:val="9"/>
    </w:pPr>
    <w:rPr>
      <w:lang w:val="en-US"/>
    </w:rPr>
  </w:style>
  <w:style w:type="paragraph" w:styleId="TOC1">
    <w:name w:val="toc 1"/>
    <w:basedOn w:val="Normal"/>
    <w:next w:val="Normal"/>
    <w:autoRedefine w:val="1"/>
    <w:uiPriority w:val="39"/>
    <w:unhideWhenUsed w:val="1"/>
    <w:rsid w:val="00AF4D48"/>
    <w:pPr>
      <w:spacing w:after="100"/>
    </w:pPr>
  </w:style>
  <w:style w:type="paragraph" w:styleId="TOC2">
    <w:name w:val="toc 2"/>
    <w:basedOn w:val="Normal"/>
    <w:next w:val="Normal"/>
    <w:autoRedefine w:val="1"/>
    <w:uiPriority w:val="39"/>
    <w:unhideWhenUsed w:val="1"/>
    <w:rsid w:val="00AF4D48"/>
    <w:pPr>
      <w:spacing w:after="100"/>
      <w:ind w:left="220"/>
    </w:pPr>
  </w:style>
  <w:style w:type="character" w:styleId="Hyperlink">
    <w:name w:val="Hyperlink"/>
    <w:basedOn w:val="DefaultParagraphFont"/>
    <w:uiPriority w:val="99"/>
    <w:unhideWhenUsed w:val="1"/>
    <w:rsid w:val="00AF4D48"/>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JMbFg09GoCO2LYJ7aMyO2d4IA==">AMUW2mUDH0klbBOadxPkyOStpyd9IXFXzWrveiEForhyapWB1Ck+o70ijjVsAb2juLN5iGMzlqnop0/BYTSYpLZBne4Lay2kwblQNLumcmwuJyUlsolOiLE2rZXqNj3PbmcJJ39PPc2Bp5JKiqeiyCzk1ol+/YVWt+TLx1QXvm/ovHO0ymRwu1teNS694Em9ht4D4zuE1LTWVWWZ/b4BB0G0p47x9HC6/OQVy1FTMF3yVoB2axjtMulC+3HTTjxBtiDWL18NoMcwvJSxBFzYUbdrMFCW56c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2021-04-21T22:43:00Z</dcterms:created>
  <dc:creator>Dell 123</dc:creator>
</cp:coreProperties>
</file>